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3E40D9">
        <w:rPr>
          <w:b/>
          <w:color w:val="FF0000"/>
          <w:sz w:val="24"/>
          <w:szCs w:val="24"/>
        </w:rPr>
        <w:t>94</w:t>
      </w:r>
      <w:r w:rsidR="008E7D9D" w:rsidRPr="00A50551">
        <w:rPr>
          <w:b/>
          <w:sz w:val="24"/>
          <w:szCs w:val="24"/>
        </w:rPr>
        <w:t>/</w:t>
      </w:r>
      <w:r w:rsidR="00E02289">
        <w:rPr>
          <w:b/>
          <w:sz w:val="24"/>
          <w:szCs w:val="24"/>
        </w:rPr>
        <w:t>2019</w:t>
      </w:r>
      <w:r w:rsidR="008E7D9D" w:rsidRPr="00A50551">
        <w:rPr>
          <w:sz w:val="24"/>
          <w:szCs w:val="24"/>
        </w:rPr>
        <w:t xml:space="preserve">                                           </w:t>
      </w:r>
    </w:p>
    <w:p w:rsidR="00EA0410" w:rsidRPr="00A50551" w:rsidRDefault="00EA0410" w:rsidP="00EA0410">
      <w:pPr>
        <w:rPr>
          <w:sz w:val="24"/>
          <w:szCs w:val="24"/>
        </w:rPr>
      </w:pPr>
      <w:r w:rsidRPr="00A50551">
        <w:rPr>
          <w:b/>
          <w:sz w:val="24"/>
          <w:szCs w:val="24"/>
        </w:rPr>
        <w:t>FECHA  TOPE RE</w:t>
      </w:r>
      <w:r w:rsidR="00E02289">
        <w:rPr>
          <w:b/>
          <w:sz w:val="24"/>
          <w:szCs w:val="24"/>
        </w:rPr>
        <w:t xml:space="preserve">CEPCION DE OFERTAS:    </w:t>
      </w:r>
      <w:r w:rsidR="002D4B2C">
        <w:rPr>
          <w:b/>
          <w:color w:val="FF0000"/>
          <w:sz w:val="24"/>
          <w:szCs w:val="24"/>
          <w:highlight w:val="yellow"/>
        </w:rPr>
        <w:t>9</w:t>
      </w:r>
      <w:r w:rsidR="00E02289" w:rsidRPr="00E02289">
        <w:rPr>
          <w:b/>
          <w:color w:val="FF0000"/>
          <w:sz w:val="24"/>
          <w:szCs w:val="24"/>
          <w:highlight w:val="yellow"/>
        </w:rPr>
        <w:t>/1</w:t>
      </w:r>
      <w:r w:rsidR="00E02289">
        <w:rPr>
          <w:b/>
          <w:sz w:val="24"/>
          <w:szCs w:val="24"/>
        </w:rPr>
        <w:t>/20</w:t>
      </w:r>
      <w:r w:rsidR="002D4B2C">
        <w:rPr>
          <w:b/>
          <w:sz w:val="24"/>
          <w:szCs w:val="24"/>
        </w:rPr>
        <w:t>20</w:t>
      </w:r>
      <w:r w:rsidRPr="00A50551">
        <w:rPr>
          <w:b/>
          <w:sz w:val="24"/>
          <w:szCs w:val="24"/>
        </w:rPr>
        <w:t xml:space="preserve">                              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422178" w:rsidRPr="00F565EC" w:rsidRDefault="00846D80" w:rsidP="00422178">
      <w:pPr>
        <w:spacing w:line="480" w:lineRule="auto"/>
        <w:rPr>
          <w:rFonts w:cs="Arial"/>
          <w:b/>
          <w:sz w:val="24"/>
          <w:szCs w:val="24"/>
        </w:rPr>
      </w:pPr>
      <w:r w:rsidRPr="00A50551">
        <w:rPr>
          <w:rFonts w:cs="Arial"/>
          <w:sz w:val="24"/>
          <w:szCs w:val="24"/>
        </w:rPr>
        <w:t xml:space="preserve"> </w:t>
      </w:r>
      <w:r w:rsidR="002D4B2C" w:rsidRPr="00F565EC">
        <w:rPr>
          <w:rFonts w:cs="Arial"/>
          <w:b/>
          <w:sz w:val="24"/>
          <w:szCs w:val="24"/>
        </w:rPr>
        <w:t>SUMINISTRO DE 15 MODULOS PARA CONFORMACION DE ESCENARIO PARA SALA PUNTA SHOPPING.</w:t>
      </w:r>
    </w:p>
    <w:p w:rsidR="00FA65F3" w:rsidRPr="00F565EC" w:rsidRDefault="00FA65F3" w:rsidP="00F565EC">
      <w:pPr>
        <w:pStyle w:val="Prrafodelista"/>
        <w:numPr>
          <w:ilvl w:val="0"/>
          <w:numId w:val="11"/>
        </w:numPr>
        <w:spacing w:line="480" w:lineRule="auto"/>
        <w:rPr>
          <w:b/>
          <w:sz w:val="24"/>
          <w:szCs w:val="24"/>
        </w:rPr>
      </w:pPr>
      <w:r w:rsidRPr="00F565EC">
        <w:rPr>
          <w:b/>
          <w:sz w:val="24"/>
          <w:szCs w:val="24"/>
        </w:rPr>
        <w:t>ESPECIFICACIONES TÉCNICAS</w:t>
      </w:r>
      <w:r w:rsidR="00866DFE" w:rsidRPr="00F565EC">
        <w:rPr>
          <w:b/>
          <w:sz w:val="24"/>
          <w:szCs w:val="24"/>
        </w:rPr>
        <w:t xml:space="preserve"> MÍNIMAS REQUERIDAS:</w:t>
      </w:r>
    </w:p>
    <w:p w:rsidR="00F565EC" w:rsidRPr="00F565EC" w:rsidRDefault="00F565EC" w:rsidP="00F565EC">
      <w:pPr>
        <w:pStyle w:val="Prrafodelista"/>
        <w:spacing w:line="480" w:lineRule="auto"/>
        <w:rPr>
          <w:rFonts w:cs="Arial"/>
          <w:b/>
          <w:sz w:val="24"/>
          <w:szCs w:val="24"/>
        </w:rPr>
      </w:pPr>
      <w:r w:rsidRPr="00F565EC">
        <w:rPr>
          <w:rFonts w:cs="Arial"/>
          <w:b/>
          <w:sz w:val="24"/>
          <w:szCs w:val="24"/>
        </w:rPr>
        <w:t>SE ADJUNTA GRÁFICO Y ESPECIFICACIONES</w:t>
      </w:r>
      <w:bookmarkStart w:id="0" w:name="_GoBack"/>
      <w:bookmarkEnd w:id="0"/>
    </w:p>
    <w:p w:rsidR="00422178" w:rsidRPr="00422178" w:rsidRDefault="00D01D1E" w:rsidP="00FA65F3">
      <w:pPr>
        <w:pStyle w:val="Prrafodelista"/>
        <w:numPr>
          <w:ilvl w:val="0"/>
          <w:numId w:val="6"/>
        </w:numPr>
        <w:rPr>
          <w:sz w:val="24"/>
          <w:szCs w:val="24"/>
        </w:rPr>
      </w:pPr>
      <w:r w:rsidRPr="00E02289">
        <w:rPr>
          <w:rFonts w:cs="Arial"/>
          <w:color w:val="333333"/>
          <w:sz w:val="24"/>
          <w:szCs w:val="24"/>
          <w:shd w:val="clear" w:color="auto" w:fill="FFFFFF"/>
        </w:rPr>
        <w:t>.</w:t>
      </w:r>
    </w:p>
    <w:p w:rsidR="00FA65F3" w:rsidRPr="00422178" w:rsidRDefault="00EA0410" w:rsidP="00422178">
      <w:pPr>
        <w:rPr>
          <w:sz w:val="24"/>
          <w:szCs w:val="24"/>
        </w:rPr>
      </w:pPr>
      <w:r w:rsidRPr="00422178">
        <w:rPr>
          <w:b/>
          <w:sz w:val="24"/>
          <w:szCs w:val="24"/>
        </w:rPr>
        <w:t>3.</w:t>
      </w:r>
      <w:r w:rsidRPr="00422178">
        <w:rPr>
          <w:sz w:val="24"/>
          <w:szCs w:val="24"/>
        </w:rPr>
        <w:t xml:space="preserve"> </w:t>
      </w:r>
      <w:r w:rsidR="00FA65F3" w:rsidRPr="00422178">
        <w:rPr>
          <w:sz w:val="24"/>
          <w:szCs w:val="24"/>
        </w:rPr>
        <w:t xml:space="preserve"> </w:t>
      </w:r>
      <w:r w:rsidR="00FA65F3" w:rsidRPr="00422178">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lastRenderedPageBreak/>
        <w:t>Vencido dicho plazo no se dará trámite a ninguna solicitud de aclaración.</w:t>
      </w:r>
    </w:p>
    <w:p w:rsidR="00FA65F3" w:rsidRPr="00A50551" w:rsidRDefault="00FA65F3" w:rsidP="00FA65F3">
      <w:pPr>
        <w:rPr>
          <w:sz w:val="24"/>
          <w:szCs w:val="24"/>
        </w:rPr>
      </w:pPr>
      <w:r w:rsidRPr="00A50551">
        <w:rPr>
          <w:sz w:val="24"/>
          <w:szCs w:val="24"/>
        </w:rPr>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422178">
        <w:rPr>
          <w:b/>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02289">
      <w:pPr>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02289">
      <w:pPr>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02289">
      <w:pPr>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422178">
      <w:pPr>
        <w:jc w:val="both"/>
        <w:rPr>
          <w:sz w:val="24"/>
          <w:szCs w:val="24"/>
        </w:rPr>
      </w:pPr>
      <w:r w:rsidRPr="00422178">
        <w:rPr>
          <w:b/>
          <w:sz w:val="24"/>
          <w:szCs w:val="24"/>
        </w:rPr>
        <w:t>Las mismas deberán anexarse en archivo (formato .</w:t>
      </w:r>
      <w:proofErr w:type="spellStart"/>
      <w:r w:rsidRPr="00422178">
        <w:rPr>
          <w:b/>
          <w:sz w:val="24"/>
          <w:szCs w:val="24"/>
        </w:rPr>
        <w:t>pdf</w:t>
      </w:r>
      <w:proofErr w:type="spellEnd"/>
      <w:r w:rsidRPr="00422178">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422178" w:rsidRDefault="00EA0410" w:rsidP="00422178">
      <w:pPr>
        <w:jc w:val="both"/>
        <w:rPr>
          <w:sz w:val="24"/>
          <w:szCs w:val="24"/>
        </w:rPr>
      </w:pPr>
    </w:p>
    <w:p w:rsidR="00EA0410" w:rsidRPr="00422178" w:rsidRDefault="00EA0410" w:rsidP="00422178">
      <w:pPr>
        <w:jc w:val="both"/>
        <w:rPr>
          <w:sz w:val="24"/>
          <w:szCs w:val="24"/>
        </w:rPr>
      </w:pPr>
      <w:r w:rsidRPr="00A50551">
        <w:rPr>
          <w:sz w:val="24"/>
          <w:szCs w:val="24"/>
        </w:rPr>
        <w:lastRenderedPageBreak/>
        <w:t>Toda cláusula imprecisa, ambigua, y/o contradictoria a criterio del Organismo, será interpretada por la Institución a su exclusivo criterio.</w:t>
      </w:r>
    </w:p>
    <w:p w:rsidR="008031B3" w:rsidRPr="00422178" w:rsidRDefault="00EA0410" w:rsidP="00422178">
      <w:pPr>
        <w:jc w:val="both"/>
        <w:rPr>
          <w:sz w:val="24"/>
          <w:szCs w:val="24"/>
        </w:rPr>
      </w:pPr>
      <w:r w:rsidRPr="00A50551">
        <w:rPr>
          <w:sz w:val="24"/>
          <w:szCs w:val="24"/>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422178" w:rsidRDefault="00422178" w:rsidP="00422178">
      <w:pPr>
        <w:spacing w:after="0" w:line="240" w:lineRule="auto"/>
        <w:ind w:right="4791"/>
        <w:jc w:val="both"/>
        <w:rPr>
          <w:rFonts w:eastAsia="Arial" w:cs="Arial"/>
          <w:b/>
          <w:sz w:val="24"/>
          <w:szCs w:val="24"/>
        </w:rPr>
      </w:pPr>
      <w:r>
        <w:rPr>
          <w:rFonts w:eastAsia="Arial" w:cs="Arial"/>
          <w:b/>
          <w:sz w:val="24"/>
          <w:szCs w:val="24"/>
        </w:rPr>
        <w:t xml:space="preserve">10. </w:t>
      </w:r>
      <w:r w:rsidR="008031B3" w:rsidRPr="00422178">
        <w:rPr>
          <w:rFonts w:eastAsia="Arial" w:cs="Arial"/>
          <w:b/>
          <w:sz w:val="24"/>
          <w:szCs w:val="24"/>
        </w:rPr>
        <w:t>VALIDEZ DE LA PROPUESTA.</w:t>
      </w:r>
    </w:p>
    <w:p w:rsidR="008031B3" w:rsidRPr="00422178" w:rsidRDefault="008031B3" w:rsidP="00422178">
      <w:pPr>
        <w:spacing w:after="0" w:line="240" w:lineRule="auto"/>
        <w:ind w:right="4791"/>
        <w:jc w:val="both"/>
        <w:rPr>
          <w:rFonts w:eastAsia="Arial" w:cs="Arial"/>
          <w:b/>
          <w:sz w:val="24"/>
          <w:szCs w:val="24"/>
        </w:rPr>
      </w:pPr>
      <w:r w:rsidRPr="00422178">
        <w:rPr>
          <w:rFonts w:eastAsia="Arial" w:cs="Arial"/>
          <w:b/>
          <w:sz w:val="24"/>
          <w:szCs w:val="24"/>
        </w:rPr>
        <w:tab/>
      </w:r>
    </w:p>
    <w:p w:rsidR="00EA0410" w:rsidRPr="00422178" w:rsidRDefault="008031B3" w:rsidP="00422178">
      <w:pPr>
        <w:jc w:val="both"/>
        <w:rPr>
          <w:sz w:val="24"/>
          <w:szCs w:val="24"/>
        </w:rPr>
      </w:pPr>
      <w:r w:rsidRPr="00422178">
        <w:rPr>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422178" w:rsidP="00FA65F3">
      <w:pPr>
        <w:rPr>
          <w:sz w:val="24"/>
          <w:szCs w:val="24"/>
        </w:rPr>
      </w:pPr>
      <w:r>
        <w:rPr>
          <w:sz w:val="24"/>
          <w:szCs w:val="24"/>
        </w:rPr>
        <w:t>1.</w:t>
      </w:r>
      <w:r>
        <w:rPr>
          <w:sz w:val="24"/>
          <w:szCs w:val="24"/>
        </w:rPr>
        <w:tab/>
        <w:t>Precio unitario de cada</w:t>
      </w:r>
      <w:r w:rsidR="00FA65F3" w:rsidRPr="00A50551">
        <w:rPr>
          <w:sz w:val="24"/>
          <w:szCs w:val="24"/>
        </w:rPr>
        <w:t xml:space="preserve">  ítem ofrecido,</w:t>
      </w:r>
      <w:r w:rsidR="007A5BF6"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lastRenderedPageBreak/>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422178" w:rsidRDefault="00422178" w:rsidP="00422178">
      <w:pPr>
        <w:jc w:val="both"/>
        <w:rPr>
          <w:sz w:val="24"/>
          <w:szCs w:val="24"/>
        </w:rPr>
      </w:pPr>
    </w:p>
    <w:p w:rsidR="00422178" w:rsidRPr="00422178" w:rsidRDefault="00422178" w:rsidP="00422178">
      <w:pPr>
        <w:jc w:val="both"/>
        <w:rPr>
          <w:sz w:val="24"/>
          <w:szCs w:val="24"/>
        </w:rPr>
      </w:pPr>
    </w:p>
    <w:p w:rsidR="00FA65F3" w:rsidRPr="00A50551" w:rsidRDefault="00FA65F3" w:rsidP="00FA65F3">
      <w:pPr>
        <w:rPr>
          <w:b/>
          <w:sz w:val="24"/>
          <w:szCs w:val="24"/>
        </w:rPr>
      </w:pPr>
      <w:r w:rsidRPr="00A50551">
        <w:rPr>
          <w:b/>
          <w:sz w:val="24"/>
          <w:szCs w:val="24"/>
        </w:rPr>
        <w:lastRenderedPageBreak/>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422178" w:rsidRDefault="00A50551" w:rsidP="00422178">
      <w:pPr>
        <w:rPr>
          <w:sz w:val="24"/>
          <w:szCs w:val="24"/>
        </w:rPr>
      </w:pPr>
      <w:r w:rsidRPr="00422178">
        <w:rPr>
          <w:sz w:val="24"/>
          <w:szCs w:val="24"/>
        </w:rPr>
        <w:t>Al momento de la entrega de la orden de compra el adjudicatario deberá estar inscripto en RUPE en calidad de proveedor ACTIVO.</w:t>
      </w:r>
    </w:p>
    <w:p w:rsidR="00A50551" w:rsidRPr="00422178" w:rsidRDefault="00A50551" w:rsidP="00422178">
      <w:pPr>
        <w:rPr>
          <w:sz w:val="24"/>
          <w:szCs w:val="24"/>
        </w:rPr>
      </w:pPr>
      <w:r w:rsidRPr="00422178">
        <w:rPr>
          <w:sz w:val="24"/>
          <w:szCs w:val="24"/>
        </w:rP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 xml:space="preserve">Lugar de entrega: </w:t>
      </w:r>
      <w:r w:rsidR="00F565EC">
        <w:rPr>
          <w:b/>
          <w:sz w:val="24"/>
          <w:szCs w:val="24"/>
        </w:rPr>
        <w:t>Gral. Hornos 5405, depósito</w:t>
      </w:r>
      <w:r w:rsidRPr="00A50551">
        <w:rPr>
          <w:b/>
          <w:sz w:val="24"/>
          <w:szCs w:val="24"/>
        </w:rPr>
        <w:t>.</w:t>
      </w:r>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lastRenderedPageBreak/>
        <w:t>20</w:t>
      </w:r>
      <w:r w:rsidR="00FA65F3" w:rsidRPr="00A50551">
        <w:rPr>
          <w:b/>
          <w:sz w:val="24"/>
          <w:szCs w:val="24"/>
        </w:rPr>
        <w:t>. MORA Y PENALIDADES</w:t>
      </w:r>
    </w:p>
    <w:p w:rsidR="00FA65F3" w:rsidRPr="00A50551" w:rsidRDefault="00FA65F3" w:rsidP="00C374DF">
      <w:pPr>
        <w:rPr>
          <w:sz w:val="24"/>
          <w:szCs w:val="24"/>
        </w:rPr>
      </w:pPr>
      <w:r w:rsidRPr="00A50551">
        <w:rPr>
          <w:sz w:val="24"/>
          <w:szCs w:val="24"/>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C374DF">
      <w:pPr>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C374DF">
      <w:pPr>
        <w:rPr>
          <w:sz w:val="24"/>
          <w:szCs w:val="24"/>
        </w:rPr>
      </w:pPr>
      <w:r w:rsidRPr="00A50551">
        <w:rPr>
          <w:sz w:val="24"/>
          <w:szCs w:val="24"/>
        </w:rPr>
        <w:t>El plazo máximo de atraso, computable a efectos de la multa, es de 30 días.</w:t>
      </w:r>
    </w:p>
    <w:p w:rsidR="00FA65F3" w:rsidRPr="00A50551" w:rsidRDefault="00FA65F3" w:rsidP="00C374DF">
      <w:pPr>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C374DF">
      <w:pPr>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565E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565EC">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2D4B2C"/>
    <w:rsid w:val="003253C7"/>
    <w:rsid w:val="00373F5F"/>
    <w:rsid w:val="003B2BC4"/>
    <w:rsid w:val="003C2398"/>
    <w:rsid w:val="003E40D9"/>
    <w:rsid w:val="00422178"/>
    <w:rsid w:val="004623D9"/>
    <w:rsid w:val="004A2296"/>
    <w:rsid w:val="00542AAD"/>
    <w:rsid w:val="00561E2C"/>
    <w:rsid w:val="006471AE"/>
    <w:rsid w:val="00676A38"/>
    <w:rsid w:val="006E7276"/>
    <w:rsid w:val="006F27BE"/>
    <w:rsid w:val="00745B15"/>
    <w:rsid w:val="007A4A8B"/>
    <w:rsid w:val="007A5BF6"/>
    <w:rsid w:val="008031B3"/>
    <w:rsid w:val="00846D80"/>
    <w:rsid w:val="00866DFE"/>
    <w:rsid w:val="008E217C"/>
    <w:rsid w:val="008E7D9D"/>
    <w:rsid w:val="009901D0"/>
    <w:rsid w:val="00A50551"/>
    <w:rsid w:val="00AF3091"/>
    <w:rsid w:val="00B0553F"/>
    <w:rsid w:val="00C374DF"/>
    <w:rsid w:val="00D01D1E"/>
    <w:rsid w:val="00D343C4"/>
    <w:rsid w:val="00E02289"/>
    <w:rsid w:val="00E37102"/>
    <w:rsid w:val="00E61098"/>
    <w:rsid w:val="00E81641"/>
    <w:rsid w:val="00EA0410"/>
    <w:rsid w:val="00F565EC"/>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2312-37BB-4511-AAB8-10A1AC39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3</cp:revision>
  <cp:lastPrinted>2018-12-04T16:03:00Z</cp:lastPrinted>
  <dcterms:created xsi:type="dcterms:W3CDTF">2019-12-23T14:58:00Z</dcterms:created>
  <dcterms:modified xsi:type="dcterms:W3CDTF">2019-12-23T15:17:00Z</dcterms:modified>
</cp:coreProperties>
</file>