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B6169" w:rsidRDefault="002E322C" w:rsidP="00D973B6">
      <w:pPr>
        <w:jc w:val="right"/>
        <w:rPr>
          <w:rFonts w:cs="Arial"/>
        </w:rPr>
      </w:pPr>
      <w:r>
        <w:rPr>
          <w:rFonts w:cs="Arial"/>
        </w:rPr>
        <w:t>Montevideo, 27</w:t>
      </w:r>
      <w:r w:rsidR="00EB6169">
        <w:rPr>
          <w:rFonts w:cs="Arial"/>
        </w:rPr>
        <w:t xml:space="preserve"> de marzo de 2025.-</w:t>
      </w:r>
    </w:p>
    <w:p w:rsidR="008F2B4E" w:rsidRDefault="00D973B6" w:rsidP="00D973B6">
      <w:pPr>
        <w:jc w:val="right"/>
        <w:rPr>
          <w:rFonts w:cs="Arial"/>
        </w:rPr>
      </w:pPr>
      <w:proofErr w:type="spellStart"/>
      <w:r>
        <w:rPr>
          <w:rFonts w:cs="Arial"/>
        </w:rPr>
        <w:t>Exp</w:t>
      </w:r>
      <w:proofErr w:type="spellEnd"/>
      <w:r>
        <w:rPr>
          <w:rFonts w:cs="Arial"/>
        </w:rPr>
        <w:t>. 25-</w:t>
      </w:r>
      <w:r w:rsidR="006565C7">
        <w:rPr>
          <w:rFonts w:cs="Arial"/>
        </w:rPr>
        <w:t>1</w:t>
      </w:r>
      <w:r w:rsidR="009D1385">
        <w:rPr>
          <w:rFonts w:cs="Arial"/>
        </w:rPr>
        <w:t>118</w:t>
      </w:r>
    </w:p>
    <w:p w:rsidR="008F2B4E" w:rsidRDefault="008F2B4E" w:rsidP="00EB6169">
      <w:pPr>
        <w:jc w:val="right"/>
        <w:rPr>
          <w:rFonts w:cs="Arial"/>
        </w:rPr>
      </w:pPr>
    </w:p>
    <w:p w:rsidR="002E322C" w:rsidRPr="001E3B6F" w:rsidRDefault="008F2B4E" w:rsidP="002E322C">
      <w:pPr>
        <w:jc w:val="both"/>
        <w:rPr>
          <w:rFonts w:ascii="Arial" w:hAnsi="Arial" w:cs="Arial"/>
          <w:b/>
          <w:color w:val="0000FF"/>
        </w:rPr>
      </w:pPr>
      <w:r w:rsidRPr="00753D1D">
        <w:rPr>
          <w:rFonts w:ascii="Arial" w:hAnsi="Arial" w:cs="Arial"/>
          <w:sz w:val="24"/>
          <w:szCs w:val="24"/>
        </w:rPr>
        <w:t xml:space="preserve">Sr. Proveedor: </w:t>
      </w:r>
      <w:r>
        <w:rPr>
          <w:rFonts w:ascii="Arial" w:hAnsi="Arial" w:cs="Arial"/>
          <w:b/>
          <w:sz w:val="24"/>
          <w:szCs w:val="24"/>
        </w:rPr>
        <w:t xml:space="preserve">Ref. Compra Directa </w:t>
      </w:r>
      <w:r w:rsidR="009D1385">
        <w:rPr>
          <w:rFonts w:ascii="Arial" w:hAnsi="Arial" w:cs="Arial"/>
          <w:b/>
          <w:color w:val="0000FF"/>
          <w:sz w:val="24"/>
          <w:szCs w:val="24"/>
        </w:rPr>
        <w:t>73</w:t>
      </w:r>
      <w:r w:rsidRPr="00753D1D">
        <w:rPr>
          <w:rFonts w:ascii="Arial" w:hAnsi="Arial" w:cs="Arial"/>
          <w:b/>
          <w:color w:val="0000FF"/>
          <w:sz w:val="24"/>
          <w:szCs w:val="24"/>
        </w:rPr>
        <w:t>/202</w:t>
      </w:r>
      <w:r>
        <w:rPr>
          <w:rFonts w:ascii="Arial" w:hAnsi="Arial" w:cs="Arial"/>
          <w:b/>
          <w:color w:val="0000FF"/>
          <w:sz w:val="24"/>
          <w:szCs w:val="24"/>
        </w:rPr>
        <w:t>5</w:t>
      </w:r>
      <w:r w:rsidRPr="00753D1D">
        <w:rPr>
          <w:rFonts w:ascii="Arial" w:hAnsi="Arial" w:cs="Arial"/>
          <w:b/>
          <w:color w:val="0000FF"/>
          <w:sz w:val="24"/>
          <w:szCs w:val="24"/>
        </w:rPr>
        <w:t>.-</w:t>
      </w:r>
      <w:r>
        <w:rPr>
          <w:rFonts w:ascii="Arial" w:hAnsi="Arial" w:cs="Arial"/>
          <w:b/>
          <w:color w:val="0000FF"/>
          <w:sz w:val="24"/>
          <w:szCs w:val="24"/>
        </w:rPr>
        <w:t xml:space="preserve"> </w:t>
      </w:r>
    </w:p>
    <w:p w:rsidR="002E322C" w:rsidRDefault="002E322C" w:rsidP="002E322C">
      <w:pPr>
        <w:rPr>
          <w:rFonts w:ascii="Arial" w:hAnsi="Arial" w:cs="Arial"/>
          <w:lang w:val="es-UY"/>
        </w:rPr>
      </w:pPr>
      <w:r w:rsidRPr="001E3B6F">
        <w:rPr>
          <w:rFonts w:ascii="Arial" w:hAnsi="Arial" w:cs="Arial"/>
          <w:lang w:val="es-UY"/>
        </w:rPr>
        <w:t xml:space="preserve">La Dirección Nacional de Vialidad del Ministerio de Transporte y Obras Públicas, convoca a </w:t>
      </w:r>
      <w:r w:rsidRPr="001E3B6F">
        <w:rPr>
          <w:rFonts w:ascii="Arial" w:hAnsi="Arial" w:cs="Arial"/>
          <w:b/>
          <w:lang w:val="es-UY"/>
        </w:rPr>
        <w:t xml:space="preserve">compra directa </w:t>
      </w:r>
      <w:r w:rsidRPr="001E3B6F">
        <w:rPr>
          <w:rFonts w:ascii="Arial" w:hAnsi="Arial" w:cs="Arial"/>
          <w:lang w:val="es-UY"/>
        </w:rPr>
        <w:t xml:space="preserve">por </w:t>
      </w:r>
      <w:r>
        <w:rPr>
          <w:rFonts w:ascii="Arial" w:hAnsi="Arial" w:cs="Arial"/>
          <w:lang w:val="es-UY"/>
        </w:rPr>
        <w:t>la “Con</w:t>
      </w:r>
      <w:r w:rsidR="00AF13A7">
        <w:rPr>
          <w:rFonts w:ascii="Arial" w:hAnsi="Arial" w:cs="Arial"/>
          <w:lang w:val="es-UY"/>
        </w:rPr>
        <w:t>fección de cepillos para barredora”</w:t>
      </w:r>
      <w:r w:rsidRPr="001E3B6F">
        <w:rPr>
          <w:rFonts w:ascii="Arial" w:hAnsi="Arial" w:cs="Arial"/>
          <w:lang w:val="es-UY"/>
        </w:rPr>
        <w:t xml:space="preserve"> por la cantidad so</w:t>
      </w:r>
      <w:r>
        <w:rPr>
          <w:rFonts w:ascii="Arial" w:hAnsi="Arial" w:cs="Arial"/>
          <w:lang w:val="es-UY"/>
        </w:rPr>
        <w:t>licitada o hasta la suma de $263</w:t>
      </w:r>
      <w:r w:rsidRPr="001E3B6F">
        <w:rPr>
          <w:rFonts w:ascii="Arial" w:hAnsi="Arial" w:cs="Arial"/>
          <w:lang w:val="es-UY"/>
        </w:rPr>
        <w:t xml:space="preserve">.000 (pesos uruguayos doscientos </w:t>
      </w:r>
      <w:r>
        <w:rPr>
          <w:rFonts w:ascii="Arial" w:hAnsi="Arial" w:cs="Arial"/>
          <w:lang w:val="es-UY"/>
        </w:rPr>
        <w:t xml:space="preserve">sesenta y tres </w:t>
      </w:r>
      <w:r w:rsidRPr="001E3B6F">
        <w:rPr>
          <w:rFonts w:ascii="Arial" w:hAnsi="Arial" w:cs="Arial"/>
          <w:lang w:val="es-UY"/>
        </w:rPr>
        <w:t>mil)</w:t>
      </w:r>
    </w:p>
    <w:p w:rsidR="00AF13A7" w:rsidRPr="00317BE2" w:rsidRDefault="00AF13A7" w:rsidP="00AF13A7">
      <w:pPr>
        <w:rPr>
          <w:rFonts w:ascii="Arial" w:hAnsi="Arial" w:cs="Arial"/>
          <w:b/>
          <w:lang w:val="es-ES_tradnl"/>
        </w:rPr>
      </w:pPr>
      <w:r w:rsidRPr="00317BE2">
        <w:rPr>
          <w:rFonts w:ascii="Arial" w:hAnsi="Arial" w:cs="Arial"/>
          <w:b/>
          <w:lang w:val="es-ES_tradnl"/>
        </w:rPr>
        <w:t>DETALLE:</w:t>
      </w:r>
    </w:p>
    <w:tbl>
      <w:tblPr>
        <w:tblW w:w="8278" w:type="dxa"/>
        <w:tblInd w:w="42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46"/>
        <w:gridCol w:w="1082"/>
        <w:gridCol w:w="2182"/>
        <w:gridCol w:w="4168"/>
      </w:tblGrid>
      <w:tr w:rsidR="00AF13A7" w:rsidRPr="00317BE2" w:rsidTr="00525078">
        <w:trPr>
          <w:trHeight w:val="315"/>
        </w:trPr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13A7" w:rsidRPr="00317BE2" w:rsidRDefault="00AF13A7" w:rsidP="0052507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Ítem</w:t>
            </w:r>
          </w:p>
        </w:tc>
        <w:tc>
          <w:tcPr>
            <w:tcW w:w="1082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13A7" w:rsidRPr="00317BE2" w:rsidRDefault="00AF13A7" w:rsidP="005250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Cantidad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3A7" w:rsidRPr="00317BE2" w:rsidRDefault="00AF13A7" w:rsidP="005250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Nº pieza</w:t>
            </w:r>
          </w:p>
        </w:tc>
        <w:tc>
          <w:tcPr>
            <w:tcW w:w="416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13A7" w:rsidRPr="00317BE2" w:rsidRDefault="00AF13A7" w:rsidP="005250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Descripción</w:t>
            </w:r>
          </w:p>
        </w:tc>
      </w:tr>
      <w:tr w:rsidR="00AF13A7" w:rsidRPr="00317BE2" w:rsidTr="00525078">
        <w:trPr>
          <w:trHeight w:val="315"/>
        </w:trPr>
        <w:tc>
          <w:tcPr>
            <w:tcW w:w="84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AF13A7" w:rsidRPr="00317BE2" w:rsidRDefault="00AF13A7" w:rsidP="005250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1</w:t>
            </w:r>
          </w:p>
        </w:tc>
        <w:tc>
          <w:tcPr>
            <w:tcW w:w="108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13A7" w:rsidRPr="00317BE2" w:rsidRDefault="009D1385" w:rsidP="005250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40</w:t>
            </w:r>
          </w:p>
        </w:tc>
        <w:tc>
          <w:tcPr>
            <w:tcW w:w="21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F13A7" w:rsidRPr="00317BE2" w:rsidRDefault="00AF13A7" w:rsidP="00525078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eastAsia="es-UY"/>
              </w:rPr>
              <w:t>03993</w:t>
            </w:r>
          </w:p>
        </w:tc>
        <w:tc>
          <w:tcPr>
            <w:tcW w:w="4168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F13A7" w:rsidRPr="00317BE2" w:rsidRDefault="00AF13A7" w:rsidP="00525078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</w:pPr>
            <w:r w:rsidRPr="00317BE2">
              <w:rPr>
                <w:rFonts w:ascii="Arial" w:eastAsia="Times New Roman" w:hAnsi="Arial" w:cs="Arial"/>
                <w:b/>
                <w:bCs/>
                <w:color w:val="000000"/>
                <w:lang w:val="es-UY" w:eastAsia="es-UY"/>
              </w:rPr>
              <w:t>Cepillo barredora CVM de 244 cm</w:t>
            </w:r>
          </w:p>
        </w:tc>
      </w:tr>
    </w:tbl>
    <w:p w:rsidR="00AF13A7" w:rsidRPr="00317BE2" w:rsidRDefault="00AF13A7" w:rsidP="00AF13A7">
      <w:pPr>
        <w:spacing w:after="0" w:line="240" w:lineRule="auto"/>
        <w:rPr>
          <w:rFonts w:ascii="Arial" w:eastAsia="Times New Roman" w:hAnsi="Arial" w:cs="Arial"/>
          <w:b/>
          <w:bCs/>
          <w:color w:val="000000"/>
          <w:lang w:val="es-UY" w:eastAsia="es-UY"/>
        </w:rPr>
      </w:pPr>
      <w:r w:rsidRPr="00317BE2">
        <w:rPr>
          <w:rFonts w:ascii="Arial" w:eastAsia="Times New Roman" w:hAnsi="Arial" w:cs="Arial"/>
          <w:b/>
          <w:bCs/>
          <w:color w:val="000000"/>
          <w:lang w:val="es-UY" w:eastAsia="es-UY"/>
        </w:rPr>
        <w:t xml:space="preserve">  </w:t>
      </w:r>
      <w:r w:rsidRPr="00317BE2">
        <w:rPr>
          <w:rFonts w:ascii="Arial" w:eastAsia="Times New Roman" w:hAnsi="Arial" w:cs="Arial"/>
          <w:b/>
          <w:bCs/>
          <w:color w:val="000000"/>
          <w:lang w:val="es-UY" w:eastAsia="es-UY"/>
        </w:rPr>
        <w:tab/>
        <w:t>Depto. Maquinas</w:t>
      </w:r>
    </w:p>
    <w:p w:rsidR="009D1385" w:rsidRDefault="009D1385" w:rsidP="002E322C">
      <w:pPr>
        <w:spacing w:before="159"/>
        <w:ind w:left="1"/>
        <w:rPr>
          <w:rFonts w:ascii="Arial" w:hAnsi="Arial" w:cs="Arial"/>
          <w:b/>
          <w:u w:val="single"/>
        </w:rPr>
      </w:pPr>
    </w:p>
    <w:p w:rsidR="002E322C" w:rsidRPr="007E1193" w:rsidRDefault="002E322C" w:rsidP="002E322C">
      <w:pPr>
        <w:spacing w:before="159"/>
        <w:ind w:left="1"/>
        <w:rPr>
          <w:rFonts w:ascii="Arial" w:hAnsi="Arial" w:cs="Arial"/>
          <w:b/>
          <w:u w:val="single"/>
        </w:rPr>
      </w:pPr>
      <w:r w:rsidRPr="007E1193">
        <w:rPr>
          <w:rFonts w:ascii="Arial" w:hAnsi="Arial" w:cs="Arial"/>
          <w:b/>
          <w:u w:val="single"/>
        </w:rPr>
        <w:t>COTIZACIÓN</w:t>
      </w:r>
      <w:r w:rsidRPr="007E1193">
        <w:rPr>
          <w:rFonts w:ascii="Arial" w:hAnsi="Arial" w:cs="Arial"/>
          <w:b/>
          <w:spacing w:val="-2"/>
          <w:u w:val="single"/>
        </w:rPr>
        <w:t xml:space="preserve"> </w:t>
      </w:r>
      <w:r w:rsidRPr="007E1193">
        <w:rPr>
          <w:rFonts w:ascii="Arial" w:hAnsi="Arial" w:cs="Arial"/>
          <w:b/>
          <w:u w:val="single"/>
        </w:rPr>
        <w:t>DE</w:t>
      </w:r>
      <w:r w:rsidRPr="007E1193">
        <w:rPr>
          <w:rFonts w:ascii="Arial" w:hAnsi="Arial" w:cs="Arial"/>
          <w:b/>
          <w:spacing w:val="-3"/>
          <w:u w:val="single"/>
        </w:rPr>
        <w:t xml:space="preserve"> </w:t>
      </w:r>
      <w:r w:rsidRPr="007E1193">
        <w:rPr>
          <w:rFonts w:ascii="Arial" w:hAnsi="Arial" w:cs="Arial"/>
          <w:b/>
          <w:u w:val="single"/>
        </w:rPr>
        <w:t>LA</w:t>
      </w:r>
      <w:r w:rsidRPr="007E1193">
        <w:rPr>
          <w:rFonts w:ascii="Arial" w:hAnsi="Arial" w:cs="Arial"/>
          <w:b/>
          <w:spacing w:val="-4"/>
          <w:u w:val="single"/>
        </w:rPr>
        <w:t xml:space="preserve"> </w:t>
      </w:r>
      <w:r w:rsidRPr="007E1193">
        <w:rPr>
          <w:rFonts w:ascii="Arial" w:hAnsi="Arial" w:cs="Arial"/>
          <w:b/>
          <w:spacing w:val="-2"/>
          <w:u w:val="single"/>
        </w:rPr>
        <w:t>PROPUESTA:</w:t>
      </w:r>
    </w:p>
    <w:p w:rsidR="002E322C" w:rsidRPr="007E1193" w:rsidRDefault="002E322C" w:rsidP="002E322C">
      <w:pPr>
        <w:pStyle w:val="Textoindependiente"/>
        <w:spacing w:before="180"/>
        <w:jc w:val="both"/>
        <w:rPr>
          <w:rFonts w:ascii="Arial" w:hAnsi="Arial" w:cs="Arial"/>
        </w:rPr>
      </w:pPr>
      <w:r w:rsidRPr="007E1193">
        <w:rPr>
          <w:rFonts w:ascii="Arial" w:hAnsi="Arial" w:cs="Arial"/>
        </w:rPr>
        <w:t>Los</w:t>
      </w:r>
      <w:r w:rsidRPr="007E1193">
        <w:rPr>
          <w:rFonts w:ascii="Arial" w:hAnsi="Arial" w:cs="Arial"/>
          <w:spacing w:val="-5"/>
        </w:rPr>
        <w:t xml:space="preserve"> </w:t>
      </w:r>
      <w:r w:rsidRPr="007E1193">
        <w:rPr>
          <w:rFonts w:ascii="Arial" w:hAnsi="Arial" w:cs="Arial"/>
        </w:rPr>
        <w:t>oferentes</w:t>
      </w:r>
      <w:r w:rsidRPr="007E1193">
        <w:rPr>
          <w:rFonts w:ascii="Arial" w:hAnsi="Arial" w:cs="Arial"/>
          <w:spacing w:val="-1"/>
        </w:rPr>
        <w:t xml:space="preserve"> </w:t>
      </w:r>
      <w:r w:rsidRPr="007E1193">
        <w:rPr>
          <w:rFonts w:ascii="Arial" w:hAnsi="Arial" w:cs="Arial"/>
        </w:rPr>
        <w:t>podrán</w:t>
      </w:r>
      <w:r w:rsidRPr="007E1193">
        <w:rPr>
          <w:rFonts w:ascii="Arial" w:hAnsi="Arial" w:cs="Arial"/>
          <w:spacing w:val="-4"/>
        </w:rPr>
        <w:t xml:space="preserve"> </w:t>
      </w:r>
      <w:r>
        <w:rPr>
          <w:rFonts w:ascii="Arial" w:hAnsi="Arial" w:cs="Arial"/>
          <w:spacing w:val="-2"/>
        </w:rPr>
        <w:t>cotizar en pesos uruguayos</w:t>
      </w:r>
      <w:r>
        <w:rPr>
          <w:rFonts w:ascii="Arial" w:hAnsi="Arial" w:cs="Arial"/>
        </w:rPr>
        <w:t xml:space="preserve"> o en Dólares Americanos, en la cotización del sistema de Compras Estatales SICE tomar la únicamente la moneda “DÓLAR </w:t>
      </w:r>
      <w:r w:rsidRPr="00566581">
        <w:rPr>
          <w:rFonts w:ascii="Arial" w:hAnsi="Arial" w:cs="Arial"/>
        </w:rPr>
        <w:t>FONDO COMPRADOR (EX. DOLAR PIZARRA VENDEDOR)</w:t>
      </w:r>
      <w:r>
        <w:rPr>
          <w:rFonts w:ascii="Arial" w:hAnsi="Arial" w:cs="Arial"/>
        </w:rPr>
        <w:t xml:space="preserve"> “</w:t>
      </w:r>
    </w:p>
    <w:p w:rsidR="002E322C" w:rsidRPr="007E1193" w:rsidRDefault="002E322C" w:rsidP="002E322C">
      <w:pPr>
        <w:tabs>
          <w:tab w:val="left" w:pos="231"/>
        </w:tabs>
        <w:spacing w:before="182"/>
        <w:jc w:val="both"/>
        <w:rPr>
          <w:rFonts w:ascii="Arial" w:hAnsi="Arial" w:cs="Arial"/>
          <w:b/>
          <w:u w:val="single"/>
        </w:rPr>
      </w:pPr>
      <w:r w:rsidRPr="007E1193">
        <w:rPr>
          <w:rFonts w:ascii="Arial" w:hAnsi="Arial" w:cs="Arial"/>
          <w:b/>
          <w:u w:val="single"/>
        </w:rPr>
        <w:t>FORMA DE PAGO:</w:t>
      </w:r>
    </w:p>
    <w:p w:rsidR="002E322C" w:rsidRPr="007E1193" w:rsidRDefault="002E322C" w:rsidP="002E322C">
      <w:pPr>
        <w:tabs>
          <w:tab w:val="left" w:pos="231"/>
        </w:tabs>
        <w:spacing w:before="182"/>
        <w:jc w:val="both"/>
        <w:rPr>
          <w:rFonts w:ascii="Arial" w:hAnsi="Arial" w:cs="Arial"/>
        </w:rPr>
      </w:pPr>
      <w:r w:rsidRPr="007E1193">
        <w:rPr>
          <w:rFonts w:ascii="Arial" w:hAnsi="Arial" w:cs="Arial"/>
        </w:rPr>
        <w:t>Los pagos se realizarán a través del SIIF, dentro de los sesenta días de recibidas las facturas de conformidad por la Administración</w:t>
      </w:r>
    </w:p>
    <w:p w:rsidR="002E322C" w:rsidRPr="007E1193" w:rsidRDefault="002E322C" w:rsidP="002E322C">
      <w:pPr>
        <w:pStyle w:val="Textoindependiente"/>
        <w:spacing w:before="181"/>
        <w:ind w:left="0"/>
        <w:rPr>
          <w:rFonts w:ascii="Arial" w:hAnsi="Arial" w:cs="Arial"/>
          <w:b/>
          <w:u w:val="single"/>
        </w:rPr>
      </w:pPr>
      <w:r w:rsidRPr="007E1193">
        <w:rPr>
          <w:rFonts w:ascii="Arial" w:hAnsi="Arial" w:cs="Arial"/>
          <w:b/>
          <w:u w:val="single"/>
        </w:rPr>
        <w:t>INGRESO DE OFERTAS:</w:t>
      </w:r>
    </w:p>
    <w:p w:rsidR="002E322C" w:rsidRPr="007E1193" w:rsidRDefault="002E322C" w:rsidP="002E322C">
      <w:pPr>
        <w:pStyle w:val="Textoindependiente"/>
        <w:spacing w:before="182" w:line="256" w:lineRule="auto"/>
        <w:ind w:right="119"/>
        <w:rPr>
          <w:rFonts w:ascii="Arial" w:hAnsi="Arial" w:cs="Arial"/>
          <w:u w:val="single"/>
        </w:rPr>
      </w:pPr>
      <w:r w:rsidRPr="007E1193">
        <w:rPr>
          <w:rFonts w:ascii="Arial" w:hAnsi="Arial" w:cs="Arial"/>
          <w:color w:val="000000"/>
          <w:u w:val="single"/>
        </w:rPr>
        <w:t>Las</w:t>
      </w:r>
      <w:r w:rsidRPr="007E1193">
        <w:rPr>
          <w:rFonts w:ascii="Arial" w:hAnsi="Arial" w:cs="Arial"/>
          <w:color w:val="000000"/>
          <w:spacing w:val="-1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propuestas</w:t>
      </w:r>
      <w:r w:rsidRPr="007E1193">
        <w:rPr>
          <w:rFonts w:ascii="Arial" w:hAnsi="Arial" w:cs="Arial"/>
          <w:color w:val="000000"/>
          <w:spacing w:val="-4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deberán</w:t>
      </w:r>
      <w:r w:rsidRPr="007E1193">
        <w:rPr>
          <w:rFonts w:ascii="Arial" w:hAnsi="Arial" w:cs="Arial"/>
          <w:color w:val="000000"/>
          <w:spacing w:val="-2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ser</w:t>
      </w:r>
      <w:r w:rsidRPr="007E1193">
        <w:rPr>
          <w:rFonts w:ascii="Arial" w:hAnsi="Arial" w:cs="Arial"/>
          <w:color w:val="000000"/>
          <w:spacing w:val="-5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ingresadas</w:t>
      </w:r>
      <w:r w:rsidRPr="007E1193">
        <w:rPr>
          <w:rFonts w:ascii="Arial" w:hAnsi="Arial" w:cs="Arial"/>
          <w:color w:val="000000"/>
          <w:spacing w:val="-1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directamente</w:t>
      </w:r>
      <w:r w:rsidRPr="007E1193">
        <w:rPr>
          <w:rFonts w:ascii="Arial" w:hAnsi="Arial" w:cs="Arial"/>
          <w:color w:val="000000"/>
          <w:spacing w:val="-3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por</w:t>
      </w:r>
      <w:r w:rsidRPr="007E1193">
        <w:rPr>
          <w:rFonts w:ascii="Arial" w:hAnsi="Arial" w:cs="Arial"/>
          <w:color w:val="000000"/>
          <w:spacing w:val="-3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el</w:t>
      </w:r>
      <w:r w:rsidRPr="007E1193">
        <w:rPr>
          <w:rFonts w:ascii="Arial" w:hAnsi="Arial" w:cs="Arial"/>
          <w:color w:val="000000"/>
          <w:spacing w:val="-6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proveedor,</w:t>
      </w:r>
      <w:r w:rsidRPr="007E1193">
        <w:rPr>
          <w:rFonts w:ascii="Arial" w:hAnsi="Arial" w:cs="Arial"/>
          <w:color w:val="000000"/>
          <w:spacing w:val="-5"/>
          <w:u w:val="single"/>
        </w:rPr>
        <w:t xml:space="preserve"> </w:t>
      </w:r>
      <w:r w:rsidRPr="007E1193">
        <w:rPr>
          <w:rFonts w:ascii="Arial" w:hAnsi="Arial" w:cs="Arial"/>
          <w:color w:val="000000"/>
          <w:u w:val="single"/>
        </w:rPr>
        <w:t>adjuntando además archivo detallando variantes o especificaciones particulares del o los artículos ofertados.</w:t>
      </w:r>
    </w:p>
    <w:p w:rsidR="002E322C" w:rsidRDefault="002E322C" w:rsidP="002E322C">
      <w:pPr>
        <w:rPr>
          <w:b/>
          <w:lang w:val="es-ES_tradnl"/>
        </w:rPr>
      </w:pPr>
      <w:r w:rsidRPr="007E1193">
        <w:rPr>
          <w:rFonts w:ascii="Arial" w:hAnsi="Arial" w:cs="Arial"/>
          <w:noProof/>
          <w:lang w:eastAsia="es-E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620042DB" wp14:editId="3F11B343">
                <wp:simplePos x="0" y="0"/>
                <wp:positionH relativeFrom="page">
                  <wp:posOffset>3188207</wp:posOffset>
                </wp:positionH>
                <wp:positionV relativeFrom="paragraph">
                  <wp:posOffset>253025</wp:posOffset>
                </wp:positionV>
                <wp:extent cx="30480" cy="10795"/>
                <wp:effectExtent l="0" t="0" r="0" b="0"/>
                <wp:wrapNone/>
                <wp:docPr id="2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0480" cy="10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0480" h="10795">
                              <a:moveTo>
                                <a:pt x="30479" y="10668"/>
                              </a:moveTo>
                              <a:lnTo>
                                <a:pt x="0" y="10668"/>
                              </a:lnTo>
                              <a:lnTo>
                                <a:pt x="0" y="0"/>
                              </a:lnTo>
                              <a:lnTo>
                                <a:pt x="30479" y="0"/>
                              </a:lnTo>
                              <a:lnTo>
                                <a:pt x="30479" y="1066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D097120" id="Graphic 4" o:spid="_x0000_s1026" style="position:absolute;margin-left:251.05pt;margin-top:19.9pt;width:2.4pt;height:.85pt;z-index:25166131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30480,107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" path="m30479,10668l,10668,,,30479,r,10668xe" fillcolor="black" stroked="f">
                <v:path arrowok="t"/>
                <w10:wrap anchorx="page"/>
              </v:shape>
            </w:pict>
          </mc:Fallback>
        </mc:AlternateContent>
      </w:r>
      <w:r w:rsidRPr="007E1193">
        <w:rPr>
          <w:rFonts w:ascii="Arial" w:hAnsi="Arial" w:cs="Arial"/>
        </w:rPr>
        <w:t>Ver:</w:t>
      </w:r>
      <w:r w:rsidRPr="007E1193">
        <w:rPr>
          <w:rFonts w:ascii="Arial" w:hAnsi="Arial" w:cs="Arial"/>
          <w:spacing w:val="1"/>
        </w:rPr>
        <w:t xml:space="preserve"> </w:t>
      </w:r>
      <w:hyperlink r:id="rId8">
        <w:r w:rsidRPr="007E1193">
          <w:rPr>
            <w:rFonts w:ascii="Arial" w:hAnsi="Arial" w:cs="Arial"/>
            <w:color w:val="0000FF"/>
            <w:spacing w:val="-2"/>
            <w:u w:val="single" w:color="0000FF"/>
          </w:rPr>
          <w:t>http://www.comprasestatales.gub.uy</w:t>
        </w:r>
        <w:r w:rsidRPr="007E1193">
          <w:rPr>
            <w:rFonts w:ascii="Arial" w:hAnsi="Arial" w:cs="Arial"/>
            <w:spacing w:val="-2"/>
          </w:rPr>
          <w:t>,</w:t>
        </w:r>
      </w:hyperlink>
    </w:p>
    <w:p w:rsidR="002E322C" w:rsidRDefault="002E322C" w:rsidP="002E322C">
      <w:pPr>
        <w:rPr>
          <w:rFonts w:ascii="Arial" w:hAnsi="Arial" w:cs="Arial"/>
        </w:rPr>
      </w:pPr>
      <w:r w:rsidRPr="001E3B6F">
        <w:rPr>
          <w:rFonts w:ascii="Arial" w:hAnsi="Arial" w:cs="Arial"/>
        </w:rPr>
        <w:t xml:space="preserve"> De acuerdo al Art. 5 del Decreto 142/18 no se tomarán en cuenta las propuestas no ingresadas por el proveedor en el Sistema de Compras Estatales.</w:t>
      </w:r>
    </w:p>
    <w:p w:rsidR="009D1385" w:rsidRDefault="009D1385" w:rsidP="001E3493">
      <w:pPr>
        <w:tabs>
          <w:tab w:val="left" w:pos="231"/>
        </w:tabs>
        <w:spacing w:before="182"/>
        <w:jc w:val="both"/>
        <w:rPr>
          <w:rFonts w:ascii="Arial" w:hAnsi="Arial" w:cs="Arial"/>
          <w:b/>
          <w:u w:val="single"/>
        </w:rPr>
      </w:pPr>
    </w:p>
    <w:p w:rsidR="002E322C" w:rsidRPr="001E3493" w:rsidRDefault="001E3493" w:rsidP="001E3493">
      <w:pPr>
        <w:tabs>
          <w:tab w:val="left" w:pos="231"/>
        </w:tabs>
        <w:spacing w:before="182"/>
        <w:jc w:val="both"/>
        <w:rPr>
          <w:rFonts w:ascii="Arial" w:hAnsi="Arial" w:cs="Arial"/>
          <w:b/>
          <w:u w:val="single"/>
        </w:rPr>
      </w:pPr>
      <w:bookmarkStart w:id="0" w:name="_GoBack"/>
      <w:bookmarkEnd w:id="0"/>
      <w:r w:rsidRPr="001E3493">
        <w:rPr>
          <w:rFonts w:ascii="Arial" w:hAnsi="Arial" w:cs="Arial"/>
          <w:b/>
          <w:u w:val="single"/>
        </w:rPr>
        <w:t>CONDICIONES QUE DEBEN REUNIR LOS PROPONENTES</w:t>
      </w:r>
    </w:p>
    <w:p w:rsidR="002E322C" w:rsidRPr="00440369" w:rsidRDefault="002E322C" w:rsidP="002E322C">
      <w:pPr>
        <w:ind w:left="851"/>
        <w:jc w:val="both"/>
        <w:rPr>
          <w:rFonts w:ascii="Arial" w:hAnsi="Arial" w:cs="Arial"/>
          <w:lang w:val="es-ES_tradnl" w:eastAsia="es-ES"/>
        </w:rPr>
      </w:pPr>
      <w:r w:rsidRPr="00440369">
        <w:rPr>
          <w:rFonts w:ascii="Arial" w:hAnsi="Arial" w:cs="Arial"/>
          <w:lang w:val="es-ES_tradnl" w:eastAsia="es-ES"/>
        </w:rPr>
        <w:t>Los proponentes deberán cumplir con los requisitos y adjuntar a la propuesta la información solicitada a continuación:</w:t>
      </w:r>
    </w:p>
    <w:p w:rsidR="002E322C" w:rsidRPr="00116945" w:rsidRDefault="002E322C" w:rsidP="002E322C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lang w:val="es-ES_tradnl" w:eastAsia="es-ES"/>
        </w:rPr>
      </w:pPr>
      <w:r w:rsidRPr="00116945">
        <w:rPr>
          <w:rFonts w:ascii="Arial" w:hAnsi="Arial" w:cs="Arial"/>
          <w:lang w:val="es-ES_tradnl" w:eastAsia="es-ES"/>
        </w:rPr>
        <w:t>Presentar referencias de empresa pública o privada de haber trabajado en el servicio solicitado.</w:t>
      </w:r>
    </w:p>
    <w:p w:rsidR="002E322C" w:rsidRPr="00440369" w:rsidRDefault="002E322C" w:rsidP="002E322C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lang w:val="es-ES_tradnl" w:eastAsia="es-ES"/>
        </w:rPr>
      </w:pPr>
      <w:r w:rsidRPr="00440369">
        <w:rPr>
          <w:rFonts w:ascii="Arial" w:hAnsi="Arial" w:cs="Arial"/>
          <w:lang w:val="es-ES_tradnl" w:eastAsia="es-ES"/>
        </w:rPr>
        <w:t>Estar activo en el RUPE (Decreto 155/013).</w:t>
      </w:r>
    </w:p>
    <w:p w:rsidR="002E322C" w:rsidRPr="00440369" w:rsidRDefault="002E322C" w:rsidP="002E322C">
      <w:pPr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lang w:val="es-ES_tradnl" w:eastAsia="es-ES"/>
        </w:rPr>
      </w:pPr>
      <w:r w:rsidRPr="00440369">
        <w:rPr>
          <w:rFonts w:ascii="Arial" w:hAnsi="Arial" w:cs="Arial"/>
          <w:lang w:val="es-ES_tradnl" w:eastAsia="es-ES"/>
        </w:rPr>
        <w:t>Los documentos e información solicitados se subirán a la página web junto con la propuesta</w:t>
      </w:r>
    </w:p>
    <w:p w:rsidR="002E322C" w:rsidRPr="00440369" w:rsidRDefault="002E322C" w:rsidP="002E322C">
      <w:pPr>
        <w:ind w:left="851" w:hanging="851"/>
        <w:jc w:val="both"/>
        <w:rPr>
          <w:rFonts w:ascii="Arial" w:hAnsi="Arial" w:cs="Arial"/>
          <w:lang w:val="es-ES_tradnl" w:eastAsia="es-ES"/>
        </w:rPr>
      </w:pPr>
      <w:r w:rsidRPr="00440369">
        <w:rPr>
          <w:rFonts w:ascii="Arial" w:hAnsi="Arial" w:cs="Arial"/>
          <w:lang w:val="es-ES_tradnl" w:eastAsia="es-ES"/>
        </w:rPr>
        <w:tab/>
        <w:t>La Administración podrá solicitar información ampliatoria y fehaciente sobre la información presentada.</w:t>
      </w:r>
    </w:p>
    <w:p w:rsidR="00AF13A7" w:rsidRPr="00317BE2" w:rsidRDefault="00AF13A7" w:rsidP="00AF13A7">
      <w:pPr>
        <w:rPr>
          <w:rFonts w:ascii="Arial" w:hAnsi="Arial" w:cs="Arial"/>
        </w:rPr>
      </w:pPr>
      <w:r w:rsidRPr="00317BE2">
        <w:rPr>
          <w:rFonts w:ascii="Arial" w:hAnsi="Arial" w:cs="Arial"/>
        </w:rPr>
        <w:lastRenderedPageBreak/>
        <w:t xml:space="preserve">Por consultas </w:t>
      </w:r>
      <w:r w:rsidRPr="00317BE2">
        <w:rPr>
          <w:rFonts w:ascii="Arial" w:hAnsi="Arial" w:cs="Arial"/>
          <w:b/>
        </w:rPr>
        <w:t xml:space="preserve">exclusivamente: </w:t>
      </w:r>
      <w:r w:rsidRPr="00317BE2">
        <w:rPr>
          <w:rFonts w:ascii="Arial" w:hAnsi="Arial" w:cs="Arial"/>
        </w:rPr>
        <w:t xml:space="preserve">al teléfono </w:t>
      </w:r>
      <w:r w:rsidRPr="00317BE2">
        <w:rPr>
          <w:rFonts w:ascii="Arial" w:hAnsi="Arial" w:cs="Arial"/>
          <w:b/>
        </w:rPr>
        <w:t>2 320 12 94</w:t>
      </w:r>
      <w:r w:rsidRPr="00317BE2">
        <w:rPr>
          <w:rFonts w:ascii="Arial" w:hAnsi="Arial" w:cs="Arial"/>
        </w:rPr>
        <w:t xml:space="preserve"> – Interno 11 - En caso que fuera por correo es</w:t>
      </w:r>
      <w:r>
        <w:rPr>
          <w:rFonts w:ascii="Arial" w:hAnsi="Arial" w:cs="Arial"/>
        </w:rPr>
        <w:tab/>
      </w:r>
      <w:r w:rsidRPr="00317BE2">
        <w:rPr>
          <w:rFonts w:ascii="Arial" w:hAnsi="Arial" w:cs="Arial"/>
        </w:rPr>
        <w:t xml:space="preserve">E-mail: </w:t>
      </w:r>
      <w:hyperlink r:id="rId9" w:history="1">
        <w:r w:rsidRPr="00317BE2">
          <w:rPr>
            <w:rStyle w:val="Hipervnculo"/>
            <w:rFonts w:ascii="Arial" w:hAnsi="Arial" w:cs="Arial"/>
          </w:rPr>
          <w:t>wilton.candia@mtop.gub.uy</w:t>
        </w:r>
      </w:hyperlink>
      <w:r w:rsidRPr="00317BE2">
        <w:rPr>
          <w:rFonts w:ascii="Arial" w:hAnsi="Arial" w:cs="Arial"/>
        </w:rPr>
        <w:t>,</w:t>
      </w:r>
    </w:p>
    <w:p w:rsidR="00AF13A7" w:rsidRPr="00317BE2" w:rsidRDefault="00AF13A7" w:rsidP="00AF13A7">
      <w:pPr>
        <w:rPr>
          <w:rFonts w:ascii="Arial" w:hAnsi="Arial" w:cs="Arial"/>
          <w:b/>
          <w:u w:val="single"/>
        </w:rPr>
      </w:pPr>
      <w:r w:rsidRPr="00317BE2">
        <w:rPr>
          <w:rFonts w:ascii="Arial" w:hAnsi="Arial" w:cs="Arial"/>
          <w:b/>
        </w:rPr>
        <w:t>Plazo para el ingreso de su cotización es</w:t>
      </w:r>
      <w:r w:rsidRPr="00317BE2">
        <w:rPr>
          <w:rFonts w:ascii="Arial" w:hAnsi="Arial" w:cs="Arial"/>
          <w:b/>
          <w:u w:val="single"/>
        </w:rPr>
        <w:t xml:space="preserve">: </w:t>
      </w:r>
      <w:r w:rsidR="009D1385">
        <w:rPr>
          <w:rFonts w:ascii="Arial" w:hAnsi="Arial" w:cs="Arial"/>
          <w:b/>
          <w:u w:val="single"/>
        </w:rPr>
        <w:t>jueves 3</w:t>
      </w:r>
      <w:r w:rsidRPr="00317BE2">
        <w:rPr>
          <w:rFonts w:ascii="Arial" w:hAnsi="Arial" w:cs="Arial"/>
          <w:b/>
          <w:u w:val="single"/>
        </w:rPr>
        <w:t xml:space="preserve"> de </w:t>
      </w:r>
      <w:r w:rsidR="009D1385">
        <w:rPr>
          <w:rFonts w:ascii="Arial" w:hAnsi="Arial" w:cs="Arial"/>
          <w:b/>
          <w:u w:val="single"/>
        </w:rPr>
        <w:t>abril</w:t>
      </w:r>
      <w:r w:rsidRPr="00317BE2">
        <w:rPr>
          <w:rFonts w:ascii="Arial" w:hAnsi="Arial" w:cs="Arial"/>
          <w:b/>
          <w:u w:val="single"/>
        </w:rPr>
        <w:t xml:space="preserve"> de 202</w:t>
      </w:r>
      <w:r w:rsidR="009D1385">
        <w:rPr>
          <w:rFonts w:ascii="Arial" w:hAnsi="Arial" w:cs="Arial"/>
          <w:b/>
          <w:u w:val="single"/>
        </w:rPr>
        <w:t>5</w:t>
      </w:r>
      <w:r w:rsidRPr="00317BE2">
        <w:rPr>
          <w:rFonts w:ascii="Arial" w:hAnsi="Arial" w:cs="Arial"/>
          <w:b/>
          <w:u w:val="single"/>
        </w:rPr>
        <w:t>, hasta 13:00 hs.-</w:t>
      </w:r>
    </w:p>
    <w:p w:rsidR="00AF13A7" w:rsidRPr="00317BE2" w:rsidRDefault="00AF13A7" w:rsidP="00AF13A7">
      <w:pPr>
        <w:rPr>
          <w:rFonts w:ascii="Arial" w:hAnsi="Arial" w:cs="Arial"/>
        </w:rPr>
      </w:pPr>
      <w:r w:rsidRPr="00317BE2">
        <w:rPr>
          <w:rFonts w:ascii="Arial" w:hAnsi="Arial" w:cs="Arial"/>
          <w:b/>
        </w:rPr>
        <w:t xml:space="preserve">Lugar de entrega se realizará en Montevideo, Av. Eugenio Garzón 2076 (Barrio Colón). </w:t>
      </w:r>
    </w:p>
    <w:sectPr w:rsidR="00AF13A7" w:rsidRPr="00317BE2" w:rsidSect="00CF4E40">
      <w:headerReference w:type="default" r:id="rId10"/>
      <w:footerReference w:type="default" r:id="rId11"/>
      <w:pgSz w:w="11906" w:h="16838" w:code="9"/>
      <w:pgMar w:top="2268" w:right="851" w:bottom="1134" w:left="1560" w:header="567" w:footer="851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366A9" w:rsidRDefault="000366A9" w:rsidP="00E717B6">
      <w:pPr>
        <w:spacing w:after="0" w:line="240" w:lineRule="auto"/>
      </w:pPr>
      <w:r>
        <w:separator/>
      </w:r>
    </w:p>
  </w:endnote>
  <w:endnote w:type="continuationSeparator" w:id="0">
    <w:p w:rsidR="000366A9" w:rsidRDefault="000366A9" w:rsidP="00E717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quawax Light">
    <w:altName w:val="Corbel"/>
    <w:charset w:val="00"/>
    <w:family w:val="auto"/>
    <w:pitch w:val="variable"/>
    <w:sig w:usb0="A00000AF" w:usb1="5000204A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C69D8" w:rsidRPr="00A777DD" w:rsidRDefault="009533B5" w:rsidP="001C69D8">
    <w:pPr>
      <w:pStyle w:val="Piedepgina"/>
      <w:jc w:val="center"/>
      <w:rPr>
        <w:rFonts w:ascii="Aquawax Light" w:hAnsi="Aquawax Light"/>
        <w:color w:val="25418E"/>
        <w:sz w:val="20"/>
        <w:szCs w:val="20"/>
      </w:rPr>
    </w:pPr>
    <w:r>
      <w:rPr>
        <w:rFonts w:ascii="Aquawax Light" w:hAnsi="Aquawax Light"/>
        <w:color w:val="25418E"/>
        <w:sz w:val="20"/>
        <w:szCs w:val="20"/>
      </w:rPr>
      <w:t>dnv.proveeduria@mtop.</w:t>
    </w:r>
    <w:r w:rsidR="001C69D8" w:rsidRPr="00A777DD">
      <w:rPr>
        <w:rFonts w:ascii="Aquawax Light" w:hAnsi="Aquawax Light"/>
        <w:color w:val="25418E"/>
        <w:sz w:val="20"/>
        <w:szCs w:val="20"/>
      </w:rPr>
      <w:t xml:space="preserve">gub.uy Tel. (+5982) </w:t>
    </w:r>
    <w:r>
      <w:rPr>
        <w:rFonts w:ascii="Aquawax Light" w:hAnsi="Aquawax Light"/>
        <w:color w:val="25418E"/>
        <w:sz w:val="20"/>
        <w:szCs w:val="20"/>
      </w:rPr>
      <w:t>2915 83 33</w:t>
    </w:r>
  </w:p>
  <w:p w:rsidR="001C69D8" w:rsidRPr="00A777DD" w:rsidRDefault="009533B5" w:rsidP="001C69D8">
    <w:pPr>
      <w:pStyle w:val="Piedepgina"/>
      <w:jc w:val="center"/>
      <w:rPr>
        <w:color w:val="25418E"/>
        <w:sz w:val="20"/>
        <w:szCs w:val="20"/>
      </w:rPr>
    </w:pPr>
    <w:r>
      <w:rPr>
        <w:rFonts w:ascii="Aquawax Light" w:hAnsi="Aquawax Light"/>
        <w:color w:val="25418E"/>
        <w:sz w:val="20"/>
        <w:szCs w:val="20"/>
      </w:rPr>
      <w:t>Rincón 575 piso 7º</w:t>
    </w:r>
    <w:r w:rsidR="001C69D8" w:rsidRPr="00A777DD">
      <w:rPr>
        <w:rFonts w:ascii="Aquawax Light" w:hAnsi="Aquawax Light"/>
        <w:color w:val="25418E"/>
        <w:sz w:val="20"/>
        <w:szCs w:val="20"/>
      </w:rPr>
      <w:t>, Montevideo - Uruguay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366A9" w:rsidRDefault="000366A9" w:rsidP="00E717B6">
      <w:pPr>
        <w:spacing w:after="0" w:line="240" w:lineRule="auto"/>
      </w:pPr>
      <w:r>
        <w:separator/>
      </w:r>
    </w:p>
  </w:footnote>
  <w:footnote w:type="continuationSeparator" w:id="0">
    <w:p w:rsidR="000366A9" w:rsidRDefault="000366A9" w:rsidP="00E717B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7B6" w:rsidRDefault="00EB6169" w:rsidP="001C69D8">
    <w:pPr>
      <w:pStyle w:val="Encabezado"/>
      <w:jc w:val="center"/>
    </w:pPr>
    <w:r>
      <w:rPr>
        <w:noProof/>
        <w:lang w:eastAsia="es-ES"/>
      </w:rPr>
      <w:drawing>
        <wp:anchor distT="0" distB="0" distL="114300" distR="114300" simplePos="0" relativeHeight="251653114" behindDoc="0" locked="0" layoutInCell="1" allowOverlap="1">
          <wp:simplePos x="0" y="0"/>
          <wp:positionH relativeFrom="column">
            <wp:posOffset>1772920</wp:posOffset>
          </wp:positionH>
          <wp:positionV relativeFrom="paragraph">
            <wp:posOffset>106680</wp:posOffset>
          </wp:positionV>
          <wp:extent cx="2985770" cy="728345"/>
          <wp:effectExtent l="0" t="0" r="5080" b="0"/>
          <wp:wrapSquare wrapText="bothSides"/>
          <wp:docPr id="1" name="Imagen 1" descr="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85770" cy="7283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642F2D"/>
    <w:multiLevelType w:val="hybridMultilevel"/>
    <w:tmpl w:val="4170E876"/>
    <w:lvl w:ilvl="0" w:tplc="3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80036C"/>
    <w:multiLevelType w:val="hybridMultilevel"/>
    <w:tmpl w:val="D296565E"/>
    <w:lvl w:ilvl="0" w:tplc="380A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380A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380A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380A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380A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380A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380A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380A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380A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" w15:restartNumberingAfterBreak="0">
    <w:nsid w:val="7A420024"/>
    <w:multiLevelType w:val="hybridMultilevel"/>
    <w:tmpl w:val="33187B68"/>
    <w:lvl w:ilvl="0" w:tplc="EB52653A">
      <w:numFmt w:val="bullet"/>
      <w:lvlText w:val=""/>
      <w:lvlJc w:val="left"/>
      <w:pPr>
        <w:ind w:left="721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2"/>
        <w:szCs w:val="22"/>
        <w:lang w:val="es-ES" w:eastAsia="en-US" w:bidi="ar-SA"/>
      </w:rPr>
    </w:lvl>
    <w:lvl w:ilvl="1" w:tplc="D930BBF6">
      <w:numFmt w:val="bullet"/>
      <w:lvlText w:val="•"/>
      <w:lvlJc w:val="left"/>
      <w:pPr>
        <w:ind w:left="1597" w:hanging="360"/>
      </w:pPr>
      <w:rPr>
        <w:rFonts w:hint="default"/>
        <w:lang w:val="es-ES" w:eastAsia="en-US" w:bidi="ar-SA"/>
      </w:rPr>
    </w:lvl>
    <w:lvl w:ilvl="2" w:tplc="7690001E">
      <w:numFmt w:val="bullet"/>
      <w:lvlText w:val="•"/>
      <w:lvlJc w:val="left"/>
      <w:pPr>
        <w:ind w:left="2475" w:hanging="360"/>
      </w:pPr>
      <w:rPr>
        <w:rFonts w:hint="default"/>
        <w:lang w:val="es-ES" w:eastAsia="en-US" w:bidi="ar-SA"/>
      </w:rPr>
    </w:lvl>
    <w:lvl w:ilvl="3" w:tplc="CFCEC38C">
      <w:numFmt w:val="bullet"/>
      <w:lvlText w:val="•"/>
      <w:lvlJc w:val="left"/>
      <w:pPr>
        <w:ind w:left="3353" w:hanging="360"/>
      </w:pPr>
      <w:rPr>
        <w:rFonts w:hint="default"/>
        <w:lang w:val="es-ES" w:eastAsia="en-US" w:bidi="ar-SA"/>
      </w:rPr>
    </w:lvl>
    <w:lvl w:ilvl="4" w:tplc="89C61432">
      <w:numFmt w:val="bullet"/>
      <w:lvlText w:val="•"/>
      <w:lvlJc w:val="left"/>
      <w:pPr>
        <w:ind w:left="4231" w:hanging="360"/>
      </w:pPr>
      <w:rPr>
        <w:rFonts w:hint="default"/>
        <w:lang w:val="es-ES" w:eastAsia="en-US" w:bidi="ar-SA"/>
      </w:rPr>
    </w:lvl>
    <w:lvl w:ilvl="5" w:tplc="3342BA40">
      <w:numFmt w:val="bullet"/>
      <w:lvlText w:val="•"/>
      <w:lvlJc w:val="left"/>
      <w:pPr>
        <w:ind w:left="5109" w:hanging="360"/>
      </w:pPr>
      <w:rPr>
        <w:rFonts w:hint="default"/>
        <w:lang w:val="es-ES" w:eastAsia="en-US" w:bidi="ar-SA"/>
      </w:rPr>
    </w:lvl>
    <w:lvl w:ilvl="6" w:tplc="D6B67EF2">
      <w:numFmt w:val="bullet"/>
      <w:lvlText w:val="•"/>
      <w:lvlJc w:val="left"/>
      <w:pPr>
        <w:ind w:left="5987" w:hanging="360"/>
      </w:pPr>
      <w:rPr>
        <w:rFonts w:hint="default"/>
        <w:lang w:val="es-ES" w:eastAsia="en-US" w:bidi="ar-SA"/>
      </w:rPr>
    </w:lvl>
    <w:lvl w:ilvl="7" w:tplc="6B005D38">
      <w:numFmt w:val="bullet"/>
      <w:lvlText w:val="•"/>
      <w:lvlJc w:val="left"/>
      <w:pPr>
        <w:ind w:left="6864" w:hanging="360"/>
      </w:pPr>
      <w:rPr>
        <w:rFonts w:hint="default"/>
        <w:lang w:val="es-ES" w:eastAsia="en-US" w:bidi="ar-SA"/>
      </w:rPr>
    </w:lvl>
    <w:lvl w:ilvl="8" w:tplc="8EBC2686">
      <w:numFmt w:val="bullet"/>
      <w:lvlText w:val="•"/>
      <w:lvlJc w:val="left"/>
      <w:pPr>
        <w:ind w:left="7742" w:hanging="360"/>
      </w:pPr>
      <w:rPr>
        <w:rFonts w:hint="default"/>
        <w:lang w:val="es-ES" w:eastAsia="en-US" w:bidi="ar-S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69D8"/>
    <w:rsid w:val="000366A9"/>
    <w:rsid w:val="000475BA"/>
    <w:rsid w:val="000F556B"/>
    <w:rsid w:val="0014794C"/>
    <w:rsid w:val="0017054F"/>
    <w:rsid w:val="00170ADB"/>
    <w:rsid w:val="001C69D8"/>
    <w:rsid w:val="001E3493"/>
    <w:rsid w:val="00203424"/>
    <w:rsid w:val="00242FDE"/>
    <w:rsid w:val="0024579A"/>
    <w:rsid w:val="002C6233"/>
    <w:rsid w:val="002C65C4"/>
    <w:rsid w:val="002E322C"/>
    <w:rsid w:val="00344B82"/>
    <w:rsid w:val="004929B4"/>
    <w:rsid w:val="004F23F3"/>
    <w:rsid w:val="005205F8"/>
    <w:rsid w:val="005B748C"/>
    <w:rsid w:val="005C620A"/>
    <w:rsid w:val="005D535F"/>
    <w:rsid w:val="005E0BD1"/>
    <w:rsid w:val="00614664"/>
    <w:rsid w:val="00615524"/>
    <w:rsid w:val="0065636C"/>
    <w:rsid w:val="006565C7"/>
    <w:rsid w:val="006A7BD7"/>
    <w:rsid w:val="006B53E8"/>
    <w:rsid w:val="00726FB6"/>
    <w:rsid w:val="007278F3"/>
    <w:rsid w:val="007815AD"/>
    <w:rsid w:val="007B2EBF"/>
    <w:rsid w:val="007E2616"/>
    <w:rsid w:val="00812B17"/>
    <w:rsid w:val="00843C4C"/>
    <w:rsid w:val="00890B9A"/>
    <w:rsid w:val="008C6527"/>
    <w:rsid w:val="008F2B4E"/>
    <w:rsid w:val="00932D10"/>
    <w:rsid w:val="009533B5"/>
    <w:rsid w:val="0096479D"/>
    <w:rsid w:val="00990525"/>
    <w:rsid w:val="009B104B"/>
    <w:rsid w:val="009D1385"/>
    <w:rsid w:val="00A005D0"/>
    <w:rsid w:val="00A120CA"/>
    <w:rsid w:val="00A70CCD"/>
    <w:rsid w:val="00A777DD"/>
    <w:rsid w:val="00AC0FEE"/>
    <w:rsid w:val="00AF13A7"/>
    <w:rsid w:val="00B359D3"/>
    <w:rsid w:val="00B8772F"/>
    <w:rsid w:val="00BB6489"/>
    <w:rsid w:val="00BD4709"/>
    <w:rsid w:val="00C12D55"/>
    <w:rsid w:val="00C201BB"/>
    <w:rsid w:val="00C76F81"/>
    <w:rsid w:val="00C95756"/>
    <w:rsid w:val="00CC1CE8"/>
    <w:rsid w:val="00CC641B"/>
    <w:rsid w:val="00CD4681"/>
    <w:rsid w:val="00CF4E40"/>
    <w:rsid w:val="00D000BE"/>
    <w:rsid w:val="00D0176C"/>
    <w:rsid w:val="00D258A8"/>
    <w:rsid w:val="00D541E6"/>
    <w:rsid w:val="00D90A32"/>
    <w:rsid w:val="00D973B6"/>
    <w:rsid w:val="00DE5BAF"/>
    <w:rsid w:val="00E156B5"/>
    <w:rsid w:val="00E2246E"/>
    <w:rsid w:val="00E67634"/>
    <w:rsid w:val="00E717B6"/>
    <w:rsid w:val="00E81BE1"/>
    <w:rsid w:val="00EB445F"/>
    <w:rsid w:val="00EB6169"/>
    <w:rsid w:val="00F05F0B"/>
    <w:rsid w:val="00F24EB5"/>
    <w:rsid w:val="00F43132"/>
    <w:rsid w:val="00FA6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0C604C23"/>
  <w15:chartTrackingRefBased/>
  <w15:docId w15:val="{E1A4F274-13E0-4488-8063-18C620340F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s-UY" w:eastAsia="es-UY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160" w:line="259" w:lineRule="auto"/>
    </w:pPr>
    <w:rPr>
      <w:sz w:val="22"/>
      <w:szCs w:val="22"/>
      <w:lang w:val="es-ES"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717B6"/>
  </w:style>
  <w:style w:type="paragraph" w:styleId="Piedepgina">
    <w:name w:val="footer"/>
    <w:basedOn w:val="Normal"/>
    <w:link w:val="PiedepginaCar"/>
    <w:uiPriority w:val="99"/>
    <w:unhideWhenUsed/>
    <w:rsid w:val="00E717B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717B6"/>
  </w:style>
  <w:style w:type="paragraph" w:styleId="NormalWeb">
    <w:name w:val="Normal (Web)"/>
    <w:basedOn w:val="Normal"/>
    <w:uiPriority w:val="99"/>
    <w:semiHidden/>
    <w:unhideWhenUsed/>
    <w:rsid w:val="00FA68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4929B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29B4"/>
    <w:rPr>
      <w:rFonts w:ascii="Segoe UI" w:hAnsi="Segoe UI" w:cs="Segoe UI"/>
      <w:sz w:val="18"/>
      <w:szCs w:val="18"/>
      <w:lang w:val="es-ES" w:eastAsia="en-US"/>
    </w:rPr>
  </w:style>
  <w:style w:type="character" w:styleId="nfasis">
    <w:name w:val="Emphasis"/>
    <w:basedOn w:val="Fuentedeprrafopredeter"/>
    <w:uiPriority w:val="20"/>
    <w:qFormat/>
    <w:rsid w:val="00BD4709"/>
    <w:rPr>
      <w:i/>
      <w:iCs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9533B5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9533B5"/>
    <w:rPr>
      <w:lang w:val="es-ES" w:eastAsia="en-US"/>
    </w:rPr>
  </w:style>
  <w:style w:type="character" w:styleId="Refdenotaalpie">
    <w:name w:val="footnote reference"/>
    <w:basedOn w:val="Fuentedeprrafopredeter"/>
    <w:uiPriority w:val="99"/>
    <w:semiHidden/>
    <w:unhideWhenUsed/>
    <w:rsid w:val="009533B5"/>
    <w:rPr>
      <w:vertAlign w:val="superscript"/>
    </w:rPr>
  </w:style>
  <w:style w:type="character" w:styleId="Hipervnculo">
    <w:name w:val="Hyperlink"/>
    <w:basedOn w:val="Fuentedeprrafopredeter"/>
    <w:unhideWhenUsed/>
    <w:rsid w:val="00EB6169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D0176C"/>
    <w:pPr>
      <w:ind w:left="720"/>
      <w:contextualSpacing/>
    </w:pPr>
  </w:style>
  <w:style w:type="paragraph" w:styleId="Textoindependiente">
    <w:name w:val="Body Text"/>
    <w:basedOn w:val="Normal"/>
    <w:link w:val="TextoindependienteCar"/>
    <w:uiPriority w:val="1"/>
    <w:qFormat/>
    <w:rsid w:val="00D0176C"/>
    <w:pPr>
      <w:widowControl w:val="0"/>
      <w:autoSpaceDE w:val="0"/>
      <w:autoSpaceDN w:val="0"/>
      <w:spacing w:after="0" w:line="240" w:lineRule="auto"/>
      <w:ind w:left="1"/>
    </w:pPr>
    <w:rPr>
      <w:rFonts w:cs="Calibri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D0176C"/>
    <w:rPr>
      <w:rFonts w:cs="Calibri"/>
      <w:sz w:val="22"/>
      <w:szCs w:val="22"/>
      <w:lang w:val="es-ES" w:eastAsia="en-US"/>
    </w:rPr>
  </w:style>
  <w:style w:type="character" w:styleId="Textoennegrita">
    <w:name w:val="Strong"/>
    <w:basedOn w:val="Fuentedeprrafopredeter"/>
    <w:uiPriority w:val="22"/>
    <w:qFormat/>
    <w:rsid w:val="00D000BE"/>
    <w:rPr>
      <w:b/>
      <w:bCs/>
    </w:rPr>
  </w:style>
  <w:style w:type="character" w:customStyle="1" w:styleId="ms-font-weight-regular">
    <w:name w:val="ms-font-weight-regular"/>
    <w:basedOn w:val="Fuentedeprrafopredeter"/>
    <w:rsid w:val="00D000BE"/>
  </w:style>
  <w:style w:type="character" w:customStyle="1" w:styleId="allowtextselection">
    <w:name w:val="allowtextselection"/>
    <w:basedOn w:val="Fuentedeprrafopredeter"/>
    <w:rsid w:val="00D000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689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5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68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15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3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517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1248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53056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5022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prasestatales.gub.uy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ricardo.correa@mtop.gub.uy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44063012\Downloads\Hoja%20membretada%20MTOP%202020%20-%20Plantilla%20Word%20(dot)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B45CE44-7598-412D-B290-FE04396966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 membretada MTOP 2020 - Plantilla Word (dot)</Template>
  <TotalTime>0</TotalTime>
  <Pages>2</Pages>
  <Words>330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RICARDO CORREA</dc:creator>
  <cp:keywords/>
  <dc:description/>
  <cp:lastModifiedBy>Pc</cp:lastModifiedBy>
  <cp:revision>2</cp:revision>
  <cp:lastPrinted>2025-03-14T18:56:00Z</cp:lastPrinted>
  <dcterms:created xsi:type="dcterms:W3CDTF">2025-03-28T01:17:00Z</dcterms:created>
  <dcterms:modified xsi:type="dcterms:W3CDTF">2025-03-28T01:17:00Z</dcterms:modified>
</cp:coreProperties>
</file>