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1179195</wp:posOffset>
            </wp:positionH>
            <wp:positionV relativeFrom="paragraph">
              <wp:posOffset>-808355</wp:posOffset>
            </wp:positionV>
            <wp:extent cx="3081655" cy="76136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Detalle de compra directa Nº 5</w:t>
      </w:r>
      <w:r>
        <w:rPr>
          <w:sz w:val="24"/>
          <w:szCs w:val="24"/>
        </w:rPr>
        <w:t>50</w:t>
      </w:r>
      <w:r>
        <w:rPr>
          <w:sz w:val="24"/>
          <w:szCs w:val="24"/>
        </w:rPr>
        <w:t xml:space="preserve"> / 2024.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HRS necesita cotización de los siguientes producto</w:t>
      </w:r>
      <w:r>
        <w:rPr>
          <w:rFonts w:ascii="Liberation Sans" w:hAnsi="Liberation Sans"/>
          <w:sz w:val="20"/>
          <w:szCs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4117340</wp:posOffset>
            </wp:positionH>
            <wp:positionV relativeFrom="paragraph">
              <wp:posOffset>46355</wp:posOffset>
            </wp:positionV>
            <wp:extent cx="993140" cy="1308735"/>
            <wp:effectExtent l="0" t="0" r="0" b="0"/>
            <wp:wrapSquare wrapText="largest"/>
            <wp:docPr id="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0041" t="4989" r="5015" b="1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sz w:val="20"/>
          <w:szCs w:val="20"/>
        </w:rPr>
        <w:t>s: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1 – Silla/Butaca para niños de 0 kg a </w:t>
      </w:r>
      <w:r>
        <w:rPr>
          <w:rFonts w:ascii="Liberation Sans" w:hAnsi="Liberation Sans"/>
          <w:sz w:val="20"/>
          <w:szCs w:val="20"/>
        </w:rPr>
        <w:t>20</w:t>
      </w:r>
      <w:r>
        <w:rPr>
          <w:rFonts w:ascii="Liberation Sans" w:hAnsi="Liberation Sans"/>
          <w:sz w:val="20"/>
          <w:szCs w:val="20"/>
        </w:rPr>
        <w:t xml:space="preserve"> kg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Requisitos específicos: 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Silla de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>uto 3 en 1 con arnés de 5 puntos.</w:t>
        <w:br/>
        <w:t>- Homologada en Uruguay por LSQA y en Europa, supera la norma ECE R44/04.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</w:t>
      </w:r>
      <w:r>
        <w:rPr>
          <w:rFonts w:ascii="Liberation Sans" w:hAnsi="Liberation Sans"/>
          <w:sz w:val="20"/>
          <w:szCs w:val="20"/>
        </w:rPr>
        <w:t xml:space="preserve">Edad </w:t>
      </w:r>
      <w:r>
        <w:rPr>
          <w:rFonts w:ascii="Liberation Sans" w:hAnsi="Liberation Sans"/>
          <w:sz w:val="20"/>
          <w:szCs w:val="20"/>
        </w:rPr>
        <w:t>r</w:t>
      </w:r>
      <w:r>
        <w:rPr>
          <w:rFonts w:ascii="Liberation Sans" w:hAnsi="Liberation Sans"/>
          <w:sz w:val="20"/>
          <w:szCs w:val="20"/>
        </w:rPr>
        <w:t xml:space="preserve">ecomendada De: 0 a 7 Años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3943350</wp:posOffset>
            </wp:positionH>
            <wp:positionV relativeFrom="paragraph">
              <wp:posOffset>57150</wp:posOffset>
            </wp:positionV>
            <wp:extent cx="1343025" cy="1590675"/>
            <wp:effectExtent l="0" t="0" r="0" b="0"/>
            <wp:wrapSquare wrapText="largest"/>
            <wp:docPr id="3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3371" r="15761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sz w:val="20"/>
          <w:szCs w:val="20"/>
        </w:rPr>
        <w:t>prox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Cinturón de </w:t>
      </w:r>
      <w:r>
        <w:rPr>
          <w:rFonts w:ascii="Liberation Sans" w:hAnsi="Liberation Sans"/>
          <w:sz w:val="20"/>
          <w:szCs w:val="20"/>
        </w:rPr>
        <w:t>s</w:t>
      </w:r>
      <w:r>
        <w:rPr>
          <w:rFonts w:ascii="Liberation Sans" w:hAnsi="Liberation Sans"/>
          <w:sz w:val="20"/>
          <w:szCs w:val="20"/>
        </w:rPr>
        <w:t>eguridad con 5 Puntas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Cabecera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 xml:space="preserve">justable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 xml:space="preserve">compaña el </w:t>
      </w:r>
      <w:r>
        <w:rPr>
          <w:rFonts w:ascii="Liberation Sans" w:hAnsi="Liberation Sans"/>
          <w:sz w:val="20"/>
          <w:szCs w:val="20"/>
        </w:rPr>
        <w:t>c</w:t>
      </w:r>
      <w:r>
        <w:rPr>
          <w:rFonts w:ascii="Liberation Sans" w:hAnsi="Liberation Sans"/>
          <w:sz w:val="20"/>
          <w:szCs w:val="20"/>
        </w:rPr>
        <w:t xml:space="preserve">recimiento del </w:t>
      </w:r>
      <w:r>
        <w:rPr>
          <w:rFonts w:ascii="Liberation Sans" w:hAnsi="Liberation Sans"/>
          <w:sz w:val="20"/>
          <w:szCs w:val="20"/>
        </w:rPr>
        <w:t>b</w:t>
      </w:r>
      <w:r>
        <w:rPr>
          <w:rFonts w:ascii="Liberation Sans" w:hAnsi="Liberation Sans"/>
          <w:sz w:val="20"/>
          <w:szCs w:val="20"/>
        </w:rPr>
        <w:t xml:space="preserve">ebe </w:t>
      </w:r>
      <w:r>
        <w:rPr>
          <w:rFonts w:ascii="Liberation Sans" w:hAnsi="Liberation Sans"/>
          <w:sz w:val="20"/>
          <w:szCs w:val="20"/>
        </w:rPr>
        <w:t>que i</w:t>
      </w:r>
      <w:r>
        <w:rPr>
          <w:rFonts w:ascii="Liberation Sans" w:hAnsi="Liberation Sans"/>
          <w:sz w:val="20"/>
          <w:szCs w:val="20"/>
        </w:rPr>
        <w:t xml:space="preserve">ncluye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 xml:space="preserve">lmohadilla </w:t>
      </w:r>
      <w:r>
        <w:rPr>
          <w:rFonts w:ascii="Liberation Sans" w:hAnsi="Liberation Sans"/>
          <w:sz w:val="20"/>
          <w:szCs w:val="20"/>
        </w:rPr>
        <w:t>p</w:t>
      </w:r>
      <w:r>
        <w:rPr>
          <w:rFonts w:ascii="Liberation Sans" w:hAnsi="Liberation Sans"/>
          <w:sz w:val="20"/>
          <w:szCs w:val="20"/>
        </w:rPr>
        <w:t xml:space="preserve">rotectora en la </w:t>
      </w:r>
      <w:r>
        <w:rPr>
          <w:rFonts w:ascii="Liberation Sans" w:hAnsi="Liberation Sans"/>
          <w:sz w:val="20"/>
          <w:szCs w:val="20"/>
        </w:rPr>
        <w:t>h</w:t>
      </w:r>
      <w:r>
        <w:rPr>
          <w:rFonts w:ascii="Liberation Sans" w:hAnsi="Liberation Sans"/>
          <w:sz w:val="20"/>
          <w:szCs w:val="20"/>
        </w:rPr>
        <w:t xml:space="preserve">ebilla </w:t>
      </w:r>
      <w:r>
        <w:rPr>
          <w:rFonts w:ascii="Liberation Sans" w:hAnsi="Liberation Sans"/>
          <w:sz w:val="20"/>
          <w:szCs w:val="20"/>
        </w:rPr>
        <w:t>c</w:t>
      </w:r>
      <w:r>
        <w:rPr>
          <w:rFonts w:ascii="Liberation Sans" w:hAnsi="Liberation Sans"/>
          <w:sz w:val="20"/>
          <w:szCs w:val="20"/>
        </w:rPr>
        <w:t>entral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</w:t>
      </w:r>
      <w:r>
        <w:rPr>
          <w:rFonts w:ascii="Liberation Sans" w:hAnsi="Liberation Sans"/>
          <w:sz w:val="20"/>
          <w:szCs w:val="20"/>
        </w:rPr>
        <w:t>Protector con reductor para bebés</w:t>
      </w:r>
      <w:r>
        <w:rPr>
          <w:rFonts w:ascii="Liberation Sans" w:hAnsi="Liberation Sans"/>
          <w:sz w:val="20"/>
          <w:szCs w:val="20"/>
        </w:rPr>
        <w:br/>
        <w:t xml:space="preserve">- Almohadillas </w:t>
      </w:r>
      <w:r>
        <w:rPr>
          <w:rFonts w:ascii="Liberation Sans" w:hAnsi="Liberation Sans"/>
          <w:sz w:val="20"/>
          <w:szCs w:val="20"/>
        </w:rPr>
        <w:t>p</w:t>
      </w:r>
      <w:r>
        <w:rPr>
          <w:rFonts w:ascii="Liberation Sans" w:hAnsi="Liberation Sans"/>
          <w:sz w:val="20"/>
          <w:szCs w:val="20"/>
        </w:rPr>
        <w:t xml:space="preserve">rotectoras del </w:t>
      </w:r>
      <w:r>
        <w:rPr>
          <w:rFonts w:ascii="Liberation Sans" w:hAnsi="Liberation Sans"/>
          <w:sz w:val="20"/>
          <w:szCs w:val="20"/>
        </w:rPr>
        <w:t>c</w:t>
      </w:r>
      <w:r>
        <w:rPr>
          <w:rFonts w:ascii="Liberation Sans" w:hAnsi="Liberation Sans"/>
          <w:sz w:val="20"/>
          <w:szCs w:val="20"/>
        </w:rPr>
        <w:t xml:space="preserve">inturón 3 </w:t>
      </w:r>
      <w:r>
        <w:rPr>
          <w:rFonts w:ascii="Liberation Sans" w:hAnsi="Liberation Sans"/>
          <w:sz w:val="20"/>
          <w:szCs w:val="20"/>
        </w:rPr>
        <w:t>p</w:t>
      </w:r>
      <w:r>
        <w:rPr>
          <w:rFonts w:ascii="Liberation Sans" w:hAnsi="Liberation Sans"/>
          <w:sz w:val="20"/>
          <w:szCs w:val="20"/>
        </w:rPr>
        <w:t xml:space="preserve">osiciones de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>justes</w:t>
        <w:br/>
        <w:t>- Asiento con 4 Posiciones de Reclinado Sobre su Propia Base.</w:t>
        <w:br/>
        <w:t>- Funda Acolchada Desmontable y Lavable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 xml:space="preserve">importante </w:t>
      </w:r>
      <w:r>
        <w:rPr>
          <w:rFonts w:ascii="Liberation Sans" w:hAnsi="Liberation Sans"/>
          <w:sz w:val="20"/>
          <w:szCs w:val="20"/>
        </w:rPr>
        <w:t>no tóxicos con protección anti-flama.</w:t>
        <w:br/>
        <w:t xml:space="preserve">- Sistema de protección de impactos laterales. 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2 – Silla/Butaca para niños de </w:t>
      </w:r>
      <w:r>
        <w:rPr>
          <w:rFonts w:ascii="Liberation Sans" w:hAnsi="Liberation Sans"/>
          <w:sz w:val="20"/>
          <w:szCs w:val="20"/>
        </w:rPr>
        <w:t>1</w:t>
      </w:r>
      <w:r>
        <w:rPr>
          <w:rFonts w:ascii="Liberation Sans" w:hAnsi="Liberation Sans"/>
          <w:sz w:val="20"/>
          <w:szCs w:val="20"/>
        </w:rPr>
        <w:t>8</w:t>
      </w:r>
      <w:r>
        <w:rPr>
          <w:rFonts w:ascii="Liberation Sans" w:hAnsi="Liberation Sans"/>
          <w:sz w:val="20"/>
          <w:szCs w:val="20"/>
        </w:rPr>
        <w:t xml:space="preserve"> a </w:t>
      </w:r>
      <w:r>
        <w:rPr>
          <w:rFonts w:ascii="Liberation Sans" w:hAnsi="Liberation Sans"/>
          <w:sz w:val="20"/>
          <w:szCs w:val="20"/>
        </w:rPr>
        <w:t>36</w:t>
      </w:r>
      <w:r>
        <w:rPr>
          <w:rFonts w:ascii="Liberation Sans" w:hAnsi="Liberation Sans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3223260</wp:posOffset>
            </wp:positionH>
            <wp:positionV relativeFrom="paragraph">
              <wp:posOffset>54610</wp:posOffset>
            </wp:positionV>
            <wp:extent cx="1155065" cy="1821180"/>
            <wp:effectExtent l="0" t="0" r="0" b="0"/>
            <wp:wrapSquare wrapText="largest"/>
            <wp:docPr id="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4333875</wp:posOffset>
            </wp:positionH>
            <wp:positionV relativeFrom="paragraph">
              <wp:posOffset>54610</wp:posOffset>
            </wp:positionV>
            <wp:extent cx="1436370" cy="2016125"/>
            <wp:effectExtent l="0" t="0" r="0" b="0"/>
            <wp:wrapSquare wrapText="largest"/>
            <wp:docPr id="5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4989" r="0" b="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sz w:val="20"/>
          <w:szCs w:val="20"/>
        </w:rPr>
        <w:t xml:space="preserve"> kg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Requisitos específicos: 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</w:t>
      </w:r>
      <w:r>
        <w:rPr>
          <w:rFonts w:ascii="Liberation Sans" w:hAnsi="Liberation Sans"/>
          <w:sz w:val="20"/>
          <w:szCs w:val="20"/>
        </w:rPr>
        <w:t>Silla de Auto 3 en 1 con arnés de 5 puntos.</w:t>
        <w:br/>
        <w:t>- Homologada en Uruguay por LSQA y en Europa, supera la norma ECE R44/04.</w:t>
        <w:br/>
        <w:t>- Medida</w:t>
      </w:r>
      <w:r>
        <w:rPr>
          <w:rFonts w:ascii="Liberation Sans" w:hAnsi="Liberation Sans"/>
          <w:sz w:val="20"/>
          <w:szCs w:val="20"/>
        </w:rPr>
        <w:t>s aprox</w:t>
      </w:r>
      <w:r>
        <w:rPr>
          <w:rFonts w:ascii="Liberation Sans" w:hAnsi="Liberation Sans"/>
          <w:sz w:val="20"/>
          <w:szCs w:val="20"/>
        </w:rPr>
        <w:t xml:space="preserve">: Alto: 65cm x Ancho: 45 cm Prof: </w:t>
      </w:r>
      <w:r>
        <w:rPr>
          <w:rFonts w:ascii="Liberation Sans" w:hAnsi="Liberation Sans"/>
          <w:sz w:val="20"/>
          <w:szCs w:val="20"/>
        </w:rPr>
        <w:t>40cm</w:t>
      </w:r>
      <w:r>
        <w:rPr>
          <w:rFonts w:ascii="Liberation Sans" w:hAnsi="Liberation Sans"/>
          <w:sz w:val="20"/>
          <w:szCs w:val="20"/>
        </w:rPr>
        <w:br/>
        <w:t xml:space="preserve">- </w:t>
      </w:r>
      <w:r>
        <w:rPr>
          <w:rFonts w:ascii="Liberation Sans" w:hAnsi="Liberation Sans"/>
          <w:sz w:val="20"/>
          <w:szCs w:val="20"/>
        </w:rPr>
        <w:t>R</w:t>
      </w:r>
      <w:r>
        <w:rPr>
          <w:rFonts w:ascii="Liberation Sans" w:hAnsi="Liberation Sans"/>
          <w:sz w:val="20"/>
          <w:szCs w:val="20"/>
        </w:rPr>
        <w:t>espaldo acolchado ajustable en altura, tapizado de alta calidad, además con espuma de alta densidad en zonas del cuerpo y cabeza.</w:t>
        <w:br/>
        <w:t>- Funda Acolchada Desmontable y Lavable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 xml:space="preserve">importante </w:t>
      </w:r>
      <w:r>
        <w:rPr>
          <w:rFonts w:ascii="Liberation Sans" w:hAnsi="Liberation Sans"/>
          <w:sz w:val="20"/>
          <w:szCs w:val="20"/>
        </w:rPr>
        <w:t>no tóxicos con protección anti-flama.</w:t>
        <w:br/>
        <w:t xml:space="preserve">-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 xml:space="preserve">poya brazos </w:t>
        <w:br/>
        <w:t xml:space="preserve">- Sistema de protección de impactos laterales </w:t>
      </w:r>
      <w:r>
        <w:rPr>
          <w:rFonts w:ascii="Liberation Sans" w:hAnsi="Liberation Sans"/>
          <w:sz w:val="20"/>
          <w:szCs w:val="20"/>
        </w:rPr>
        <w:t>y a</w:t>
      </w:r>
      <w:r>
        <w:rPr>
          <w:rFonts w:ascii="Liberation Sans" w:hAnsi="Liberation Sans"/>
          <w:sz w:val="20"/>
          <w:szCs w:val="20"/>
        </w:rPr>
        <w:t>poyacabeza ajustable en altura.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FF0000"/>
          <w:sz w:val="20"/>
          <w:szCs w:val="20"/>
          <w:u w:val="single"/>
        </w:rPr>
        <w:t>IMPORTANTE: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C9211E"/>
          <w:sz w:val="20"/>
          <w:szCs w:val="20"/>
        </w:rPr>
        <w:t xml:space="preserve">Requerimientos excluyentes 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C9211E"/>
          <w:sz w:val="20"/>
          <w:szCs w:val="20"/>
        </w:rPr>
        <w:t>- COTIZACIÓN CON ENVIÓ INCLUIDO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C9211E"/>
          <w:sz w:val="20"/>
          <w:szCs w:val="20"/>
        </w:rPr>
        <w:t xml:space="preserve">- Entrega inmediata luego de recibida la OC </w:t>
      </w:r>
      <w:r>
        <w:rPr>
          <w:rFonts w:ascii="Liberation Sans" w:hAnsi="Liberation Sans"/>
          <w:color w:val="C9211E"/>
          <w:sz w:val="20"/>
          <w:szCs w:val="20"/>
        </w:rPr>
        <w:t>2</w:t>
      </w:r>
      <w:r>
        <w:rPr>
          <w:rFonts w:ascii="Liberation Sans" w:hAnsi="Liberation Sans"/>
          <w:color w:val="C9211E"/>
          <w:sz w:val="20"/>
          <w:szCs w:val="20"/>
        </w:rPr>
        <w:t xml:space="preserve"> días hábiles</w:t>
      </w:r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C9211E"/>
          <w:sz w:val="20"/>
          <w:szCs w:val="20"/>
        </w:rPr>
        <w:t xml:space="preserve">- Presentar presupuesto </w:t>
      </w:r>
      <w:r>
        <w:rPr>
          <w:rFonts w:ascii="Liberation Sans" w:hAnsi="Liberation Sans"/>
          <w:b/>
          <w:bCs/>
          <w:color w:val="C9211E"/>
          <w:sz w:val="20"/>
          <w:szCs w:val="20"/>
        </w:rPr>
        <w:t xml:space="preserve">Incluir </w:t>
      </w:r>
      <w:r>
        <w:rPr>
          <w:rFonts w:ascii="Liberation Sans" w:hAnsi="Liberation Sans"/>
          <w:color w:val="C9211E"/>
          <w:sz w:val="20"/>
          <w:szCs w:val="20"/>
        </w:rPr>
        <w:t>especificaciones (medida, calidad, etc) y fotos de la mercadería cotizada.-</w:t>
      </w:r>
    </w:p>
    <w:p>
      <w:pPr>
        <w:pStyle w:val="Normal"/>
        <w:spacing w:lineRule="auto" w:line="276" w:before="57" w:after="160"/>
        <w:rPr/>
      </w:pPr>
      <w:r>
        <w:rPr>
          <w:rFonts w:ascii="Liberation Sans" w:hAnsi="Liberation Sans"/>
          <w:color w:val="C9211E"/>
          <w:sz w:val="20"/>
          <w:szCs w:val="20"/>
        </w:rPr>
        <w:t>Consulta o dudas por el llamado comunicarse a intendencia</w:t>
      </w:r>
      <w:hyperlink r:id="rId7">
        <w:r>
          <w:rPr>
            <w:rStyle w:val="EnlacedeInternet"/>
            <w:rFonts w:ascii="Liberation Sans" w:hAnsi="Liberation Sans"/>
            <w:color w:val="C9211E"/>
            <w:sz w:val="20"/>
            <w:szCs w:val="20"/>
          </w:rPr>
          <w:t>.salto@asse.com.uy</w:t>
        </w:r>
      </w:hyperlink>
    </w:p>
    <w:p>
      <w:pPr>
        <w:pStyle w:val="Normal"/>
        <w:spacing w:lineRule="auto" w:line="276" w:before="57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676b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farmacia.salto@asse.com.uy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LibreOffice/7.3.4.2$Linux_X86_64 LibreOffice_project/30$Build-2</Application>
  <AppVersion>15.0000</AppVersion>
  <Pages>1</Pages>
  <Words>269</Words>
  <Characters>1369</Characters>
  <CharactersWithSpaces>1627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2023-05-09T22:55:00Z</dcterms:created>
  <dc:creator>Usuario</dc:creator>
  <dc:description/>
  <dc:language>es-UY</dc:language>
  <cp:lastModifiedBy/>
  <cp:lastPrinted>2024-04-11T15:51:27Z</cp:lastPrinted>
  <dcterms:modified xsi:type="dcterms:W3CDTF">2024-04-24T12:27:33Z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