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BA6" w:rsidRDefault="008B6BA6" w:rsidP="008B6BA6">
      <w:pPr>
        <w:rPr>
          <w:rFonts w:ascii="Verdana" w:eastAsia="Times New Roman" w:hAnsi="Verdana"/>
          <w:sz w:val="20"/>
          <w:szCs w:val="20"/>
        </w:rPr>
      </w:pPr>
      <w:r w:rsidRPr="008B6BA6">
        <w:rPr>
          <w:rFonts w:ascii="Verdana" w:eastAsia="Times New Roman" w:hAnsi="Verdana"/>
          <w:sz w:val="20"/>
          <w:szCs w:val="20"/>
        </w:rPr>
        <w:t>Miércoles 11/12/2019 14:04</w:t>
      </w:r>
    </w:p>
    <w:p w:rsidR="008B6BA6" w:rsidRDefault="008B6BA6" w:rsidP="008B6BA6">
      <w:pPr>
        <w:rPr>
          <w:rFonts w:ascii="Verdana" w:eastAsia="Times New Roman" w:hAnsi="Verdana"/>
          <w:sz w:val="20"/>
          <w:szCs w:val="20"/>
        </w:rPr>
      </w:pPr>
      <w:r w:rsidRPr="008B6BA6">
        <w:rPr>
          <w:rFonts w:ascii="Verdana" w:eastAsia="Times New Roman" w:hAnsi="Verdana"/>
          <w:sz w:val="20"/>
          <w:szCs w:val="20"/>
        </w:rPr>
        <w:t>Roxana Cebreiro - PRAGMA &lt;r.cebreiro@pragma.com.uy&gt;</w:t>
      </w:r>
    </w:p>
    <w:p w:rsidR="008B6BA6" w:rsidRDefault="008B6BA6" w:rsidP="008B6BA6">
      <w:pPr>
        <w:rPr>
          <w:rFonts w:ascii="Verdana" w:eastAsia="Times New Roman" w:hAnsi="Verdana"/>
          <w:sz w:val="20"/>
          <w:szCs w:val="20"/>
        </w:rPr>
      </w:pPr>
    </w:p>
    <w:p w:rsidR="008B6BA6" w:rsidRDefault="008B6BA6" w:rsidP="008B6BA6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Tengo</w:t>
      </w:r>
      <w:r>
        <w:rPr>
          <w:rFonts w:ascii="Verdana" w:eastAsia="Times New Roman" w:hAnsi="Verdana"/>
          <w:sz w:val="20"/>
          <w:szCs w:val="20"/>
        </w:rPr>
        <w:t xml:space="preserve"> una consulta sobre la licitación abreviada No. 13/2019</w:t>
      </w:r>
    </w:p>
    <w:p w:rsidR="008B6BA6" w:rsidRDefault="008B6BA6" w:rsidP="008B6BA6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La misma es: donde dice </w:t>
      </w:r>
      <w:r>
        <w:rPr>
          <w:rFonts w:ascii="Verdana" w:eastAsia="Times New Roman" w:hAnsi="Verdana"/>
          <w:sz w:val="20"/>
          <w:szCs w:val="20"/>
        </w:rPr>
        <w:t>Cadeteria</w:t>
      </w:r>
      <w:r>
        <w:rPr>
          <w:rFonts w:ascii="Verdana" w:eastAsia="Times New Roman" w:hAnsi="Verdana"/>
          <w:sz w:val="20"/>
          <w:szCs w:val="20"/>
        </w:rPr>
        <w:t xml:space="preserve"> 12 mensual, que es lo que se cotizan</w:t>
      </w:r>
      <w:proofErr w:type="gramStart"/>
      <w:r>
        <w:rPr>
          <w:rFonts w:ascii="Verdana" w:eastAsia="Times New Roman" w:hAnsi="Verdana"/>
          <w:sz w:val="20"/>
          <w:szCs w:val="20"/>
        </w:rPr>
        <w:t>?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12 horas mensuales? o 12 jornadas de 8 horas?</w:t>
      </w:r>
    </w:p>
    <w:p w:rsidR="008B6BA6" w:rsidRDefault="008B6BA6" w:rsidP="008B6BA6">
      <w:pPr>
        <w:rPr>
          <w:rFonts w:ascii="Verdana" w:eastAsia="Times New Roman" w:hAnsi="Verdana"/>
          <w:sz w:val="20"/>
          <w:szCs w:val="20"/>
        </w:rPr>
      </w:pPr>
      <w:bookmarkStart w:id="0" w:name="_GoBack"/>
      <w:bookmarkEnd w:id="0"/>
      <w:r>
        <w:rPr>
          <w:rFonts w:ascii="Verdana" w:eastAsia="Times New Roman" w:hAnsi="Verdana"/>
          <w:sz w:val="20"/>
          <w:szCs w:val="20"/>
        </w:rPr>
        <w:t xml:space="preserve">Lo mismo con respecto al </w:t>
      </w:r>
      <w:r>
        <w:rPr>
          <w:rFonts w:ascii="Verdana" w:eastAsia="Times New Roman" w:hAnsi="Verdana"/>
          <w:sz w:val="20"/>
          <w:szCs w:val="20"/>
        </w:rPr>
        <w:t>ítem</w:t>
      </w:r>
      <w:r>
        <w:rPr>
          <w:rFonts w:ascii="Verdana" w:eastAsia="Times New Roman" w:hAnsi="Verdana"/>
          <w:sz w:val="20"/>
          <w:szCs w:val="20"/>
        </w:rPr>
        <w:t xml:space="preserve"> donde dice Recepción de documentación.</w:t>
      </w:r>
    </w:p>
    <w:p w:rsidR="00D1629A" w:rsidRDefault="008B6BA6"/>
    <w:p w:rsidR="008B6BA6" w:rsidRPr="008B6BA6" w:rsidRDefault="008B6BA6">
      <w:pPr>
        <w:rPr>
          <w:b/>
          <w:sz w:val="32"/>
          <w:szCs w:val="32"/>
          <w:u w:val="single"/>
        </w:rPr>
      </w:pPr>
      <w:r w:rsidRPr="008B6BA6">
        <w:rPr>
          <w:b/>
          <w:sz w:val="32"/>
          <w:szCs w:val="32"/>
          <w:u w:val="single"/>
        </w:rPr>
        <w:t>Respuesta</w:t>
      </w:r>
    </w:p>
    <w:p w:rsidR="008B6BA6" w:rsidRDefault="008B6BA6"/>
    <w:p w:rsidR="008B6BA6" w:rsidRDefault="008B6BA6" w:rsidP="008B6BA6">
      <w:pPr>
        <w:pStyle w:val="Prrafodelista"/>
        <w:numPr>
          <w:ilvl w:val="0"/>
          <w:numId w:val="1"/>
        </w:numPr>
        <w:spacing w:line="480" w:lineRule="auto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Según se indica en el pliego respectivo la contratación es por un 1 año y la cotización debe presentarla por mes como se indica en el punto 3.7 “Precio y Cotización”.</w:t>
      </w:r>
    </w:p>
    <w:p w:rsidR="008B6BA6" w:rsidRDefault="008B6BA6" w:rsidP="008B6BA6">
      <w:pPr>
        <w:pStyle w:val="Prrafodelista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Las horas del servicio están detalladas en el punto 1 Objeto y también en el ya nombrado 3.7</w:t>
      </w:r>
    </w:p>
    <w:p w:rsidR="008B6BA6" w:rsidRDefault="008B6BA6" w:rsidP="008B6BA6">
      <w:pPr>
        <w:rPr>
          <w:rFonts w:ascii="Calibri" w:hAnsi="Calibri"/>
          <w:color w:val="1F497D"/>
        </w:rPr>
      </w:pPr>
    </w:p>
    <w:p w:rsidR="008B6BA6" w:rsidRDefault="008B6BA6" w:rsidP="008B6BA6">
      <w:pPr>
        <w:pStyle w:val="Prrafodelista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En relación a la recepción de documentación, la misma es lo indicado en el punto 1 Objeto del llamado.</w:t>
      </w:r>
    </w:p>
    <w:p w:rsidR="008B6BA6" w:rsidRDefault="008B6BA6"/>
    <w:sectPr w:rsidR="008B6B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7713B"/>
    <w:multiLevelType w:val="hybridMultilevel"/>
    <w:tmpl w:val="4EFA27B0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A6"/>
    <w:rsid w:val="00136D50"/>
    <w:rsid w:val="008B6BA6"/>
    <w:rsid w:val="00E6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0BC0D03-3E3D-48DE-B177-F336B55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6BA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Patricia</dc:creator>
  <cp:keywords/>
  <dc:description/>
  <cp:lastModifiedBy>Diaz Patricia</cp:lastModifiedBy>
  <cp:revision>1</cp:revision>
  <dcterms:created xsi:type="dcterms:W3CDTF">2019-12-12T15:56:00Z</dcterms:created>
  <dcterms:modified xsi:type="dcterms:W3CDTF">2019-12-12T16:01:00Z</dcterms:modified>
</cp:coreProperties>
</file>