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CE" w:rsidRDefault="00B97C5D">
      <w:pPr>
        <w:tabs>
          <w:tab w:val="left" w:pos="240"/>
          <w:tab w:val="center" w:pos="4252"/>
        </w:tabs>
        <w:spacing w:line="360" w:lineRule="auto"/>
        <w:rPr>
          <w:rFonts w:ascii="Calibri" w:eastAsia="Calibri" w:hAnsi="Calibri" w:cs="Calibri"/>
          <w:sz w:val="22"/>
          <w:szCs w:val="22"/>
        </w:rPr>
      </w:pPr>
      <w:r>
        <w:rPr>
          <w:noProof/>
        </w:rPr>
        <w:drawing>
          <wp:anchor distT="114300" distB="114300" distL="114300" distR="114300" simplePos="0" relativeHeight="251659264" behindDoc="0" locked="0" layoutInCell="1" hidden="0" allowOverlap="1" wp14:anchorId="50EF104D" wp14:editId="7E51383B">
            <wp:simplePos x="0" y="0"/>
            <wp:positionH relativeFrom="column">
              <wp:posOffset>4476750</wp:posOffset>
            </wp:positionH>
            <wp:positionV relativeFrom="paragraph">
              <wp:posOffset>114300</wp:posOffset>
            </wp:positionV>
            <wp:extent cx="1481455" cy="981075"/>
            <wp:effectExtent l="0" t="0" r="4445" b="9525"/>
            <wp:wrapSquare wrapText="bothSides" distT="114300" distB="11430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81455" cy="981075"/>
                    </a:xfrm>
                    <a:prstGeom prst="rect">
                      <a:avLst/>
                    </a:prstGeom>
                    <a:ln/>
                  </pic:spPr>
                </pic:pic>
              </a:graphicData>
            </a:graphic>
          </wp:anchor>
        </w:drawing>
      </w:r>
      <w:r>
        <w:rPr>
          <w:noProof/>
        </w:rPr>
        <w:drawing>
          <wp:anchor distT="0" distB="0" distL="114935" distR="114935" simplePos="0" relativeHeight="251660288" behindDoc="0" locked="0" layoutInCell="1" hidden="0" allowOverlap="1" wp14:anchorId="103C3C4A" wp14:editId="71E18C51">
            <wp:simplePos x="0" y="0"/>
            <wp:positionH relativeFrom="column">
              <wp:posOffset>1528445</wp:posOffset>
            </wp:positionH>
            <wp:positionV relativeFrom="paragraph">
              <wp:posOffset>227965</wp:posOffset>
            </wp:positionV>
            <wp:extent cx="917575" cy="969645"/>
            <wp:effectExtent l="0" t="0" r="0" b="1905"/>
            <wp:wrapNone/>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917575" cy="969645"/>
                    </a:xfrm>
                    <a:prstGeom prst="rect">
                      <a:avLst/>
                    </a:prstGeom>
                    <a:ln/>
                  </pic:spPr>
                </pic:pic>
              </a:graphicData>
            </a:graphic>
          </wp:anchor>
        </w:drawing>
      </w:r>
      <w:r w:rsidR="00361639">
        <w:rPr>
          <w:noProof/>
        </w:rPr>
        <w:drawing>
          <wp:anchor distT="114300" distB="114300" distL="114300" distR="114300" simplePos="0" relativeHeight="251658240" behindDoc="0" locked="0" layoutInCell="1" hidden="0" allowOverlap="1" wp14:anchorId="74D0EA6C" wp14:editId="0DBE19C3">
            <wp:simplePos x="0" y="0"/>
            <wp:positionH relativeFrom="column">
              <wp:posOffset>114300</wp:posOffset>
            </wp:positionH>
            <wp:positionV relativeFrom="paragraph">
              <wp:posOffset>114300</wp:posOffset>
            </wp:positionV>
            <wp:extent cx="914400" cy="1133061"/>
            <wp:effectExtent l="0" t="0" r="0" b="0"/>
            <wp:wrapSquare wrapText="bothSides" distT="114300" distB="11430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914400" cy="1133061"/>
                    </a:xfrm>
                    <a:prstGeom prst="rect">
                      <a:avLst/>
                    </a:prstGeom>
                    <a:ln/>
                  </pic:spPr>
                </pic:pic>
              </a:graphicData>
            </a:graphic>
          </wp:anchor>
        </w:drawing>
      </w:r>
    </w:p>
    <w:p w:rsidR="00D13DCE" w:rsidRDefault="00361639">
      <w:pPr>
        <w:tabs>
          <w:tab w:val="left" w:pos="240"/>
          <w:tab w:val="center" w:pos="4252"/>
        </w:tabs>
        <w:spacing w:line="360" w:lineRule="auto"/>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D13DCE" w:rsidRDefault="00361639">
      <w:pPr>
        <w:spacing w:line="360" w:lineRule="auto"/>
        <w:jc w:val="center"/>
        <w:rPr>
          <w:rFonts w:ascii="Calibri" w:eastAsia="Calibri" w:hAnsi="Calibri" w:cs="Calibri"/>
          <w:sz w:val="22"/>
          <w:szCs w:val="22"/>
        </w:rPr>
      </w:pPr>
      <w:r>
        <w:rPr>
          <w:rFonts w:ascii="Calibri" w:eastAsia="Calibri" w:hAnsi="Calibri" w:cs="Calibri"/>
          <w:b/>
          <w:sz w:val="22"/>
          <w:szCs w:val="22"/>
        </w:rPr>
        <w:t xml:space="preserve"> </w:t>
      </w:r>
    </w:p>
    <w:p w:rsidR="00D13DCE" w:rsidRDefault="00D13DCE">
      <w:pPr>
        <w:spacing w:line="360" w:lineRule="auto"/>
        <w:jc w:val="center"/>
        <w:rPr>
          <w:rFonts w:ascii="Calibri" w:eastAsia="Calibri" w:hAnsi="Calibri" w:cs="Calibri"/>
          <w:sz w:val="22"/>
          <w:szCs w:val="22"/>
        </w:rPr>
      </w:pPr>
    </w:p>
    <w:p w:rsidR="00D13DCE" w:rsidRDefault="00361639">
      <w:pPr>
        <w:spacing w:line="360" w:lineRule="auto"/>
        <w:jc w:val="center"/>
        <w:rPr>
          <w:rFonts w:ascii="Calibri" w:eastAsia="Calibri" w:hAnsi="Calibri" w:cs="Calibri"/>
          <w:sz w:val="22"/>
          <w:szCs w:val="22"/>
        </w:rPr>
      </w:pPr>
      <w:r>
        <w:rPr>
          <w:rFonts w:ascii="Calibri" w:eastAsia="Calibri" w:hAnsi="Calibri" w:cs="Calibri"/>
          <w:b/>
          <w:sz w:val="22"/>
          <w:szCs w:val="22"/>
        </w:rPr>
        <w:t xml:space="preserve"> COMANDO GENERAL DE LA ARMADA</w:t>
      </w:r>
    </w:p>
    <w:p w:rsidR="00D13DCE" w:rsidRPr="00B97C5D" w:rsidRDefault="00361639">
      <w:pPr>
        <w:spacing w:line="360" w:lineRule="auto"/>
        <w:jc w:val="center"/>
        <w:rPr>
          <w:rFonts w:ascii="Calibri" w:eastAsia="Calibri" w:hAnsi="Calibri" w:cs="Calibri"/>
          <w:color w:val="auto"/>
          <w:sz w:val="22"/>
          <w:szCs w:val="22"/>
        </w:rPr>
      </w:pPr>
      <w:r>
        <w:rPr>
          <w:rFonts w:ascii="Calibri" w:eastAsia="Calibri" w:hAnsi="Calibri" w:cs="Calibri"/>
          <w:b/>
          <w:sz w:val="22"/>
          <w:szCs w:val="22"/>
        </w:rPr>
        <w:t>PLIEGO DE CONDICIONES PARTICULARES PARA LICITACIÓN A</w:t>
      </w:r>
      <w:r w:rsidRPr="00B97C5D">
        <w:rPr>
          <w:rFonts w:ascii="Calibri" w:eastAsia="Calibri" w:hAnsi="Calibri" w:cs="Calibri"/>
          <w:b/>
          <w:color w:val="auto"/>
          <w:sz w:val="22"/>
          <w:szCs w:val="22"/>
        </w:rPr>
        <w:t xml:space="preserve">BREVIADA Nº </w:t>
      </w:r>
      <w:r w:rsidR="00447F7D" w:rsidRPr="00B97C5D">
        <w:rPr>
          <w:rFonts w:ascii="Calibri" w:eastAsia="Calibri" w:hAnsi="Calibri" w:cs="Calibri"/>
          <w:b/>
          <w:color w:val="auto"/>
          <w:sz w:val="22"/>
          <w:szCs w:val="22"/>
        </w:rPr>
        <w:t>69</w:t>
      </w:r>
      <w:r w:rsidRPr="00B97C5D">
        <w:rPr>
          <w:rFonts w:ascii="Calibri" w:eastAsia="Calibri" w:hAnsi="Calibri" w:cs="Calibri"/>
          <w:b/>
          <w:color w:val="auto"/>
          <w:sz w:val="22"/>
          <w:szCs w:val="22"/>
        </w:rPr>
        <w:t>/</w:t>
      </w:r>
      <w:r w:rsidR="00447F7D" w:rsidRPr="00B97C5D">
        <w:rPr>
          <w:rFonts w:ascii="Calibri" w:eastAsia="Calibri" w:hAnsi="Calibri" w:cs="Calibri"/>
          <w:b/>
          <w:color w:val="auto"/>
          <w:sz w:val="22"/>
          <w:szCs w:val="22"/>
        </w:rPr>
        <w:t>2020</w:t>
      </w:r>
    </w:p>
    <w:p w:rsidR="00D13DCE" w:rsidRPr="00B97C5D" w:rsidRDefault="00361639">
      <w:pPr>
        <w:spacing w:line="360" w:lineRule="auto"/>
        <w:jc w:val="center"/>
        <w:rPr>
          <w:rFonts w:ascii="Calibri" w:eastAsia="Calibri" w:hAnsi="Calibri" w:cs="Calibri"/>
          <w:color w:val="auto"/>
          <w:sz w:val="22"/>
          <w:szCs w:val="22"/>
        </w:rPr>
      </w:pPr>
      <w:r w:rsidRPr="00B97C5D">
        <w:rPr>
          <w:rFonts w:ascii="Calibri" w:eastAsia="Calibri" w:hAnsi="Calibri" w:cs="Calibri"/>
          <w:b/>
          <w:color w:val="auto"/>
          <w:sz w:val="22"/>
          <w:szCs w:val="22"/>
        </w:rPr>
        <w:t>“</w:t>
      </w:r>
      <w:r w:rsidR="00447F7D" w:rsidRPr="00B97C5D">
        <w:rPr>
          <w:rFonts w:ascii="Calibri" w:eastAsia="Calibri" w:hAnsi="Calibri" w:cs="Calibri"/>
          <w:b/>
          <w:color w:val="auto"/>
          <w:sz w:val="22"/>
          <w:szCs w:val="22"/>
        </w:rPr>
        <w:t>Adquisición de</w:t>
      </w:r>
      <w:r w:rsidR="00697915">
        <w:rPr>
          <w:rFonts w:ascii="Calibri" w:eastAsia="Calibri" w:hAnsi="Calibri" w:cs="Calibri"/>
          <w:b/>
          <w:color w:val="auto"/>
          <w:sz w:val="22"/>
          <w:szCs w:val="22"/>
        </w:rPr>
        <w:t xml:space="preserve"> un</w:t>
      </w:r>
      <w:r w:rsidR="00447F7D" w:rsidRPr="00B97C5D">
        <w:rPr>
          <w:rFonts w:ascii="Calibri" w:eastAsia="Calibri" w:hAnsi="Calibri" w:cs="Calibri"/>
          <w:b/>
          <w:color w:val="auto"/>
          <w:sz w:val="22"/>
          <w:szCs w:val="22"/>
        </w:rPr>
        <w:t xml:space="preserve"> Equipo RACON</w:t>
      </w:r>
      <w:r w:rsidRPr="00B97C5D">
        <w:rPr>
          <w:rFonts w:ascii="Calibri" w:eastAsia="Calibri" w:hAnsi="Calibri" w:cs="Calibri"/>
          <w:b/>
          <w:color w:val="auto"/>
          <w:sz w:val="22"/>
          <w:szCs w:val="22"/>
        </w:rPr>
        <w:t>”</w:t>
      </w:r>
    </w:p>
    <w:p w:rsidR="00B97C5D" w:rsidRPr="00B97C5D" w:rsidRDefault="00361639">
      <w:pPr>
        <w:spacing w:line="360" w:lineRule="auto"/>
        <w:jc w:val="both"/>
        <w:rPr>
          <w:rFonts w:ascii="Calibri" w:eastAsia="Calibri" w:hAnsi="Calibri" w:cs="Calibri"/>
          <w:color w:val="auto"/>
          <w:sz w:val="22"/>
          <w:szCs w:val="22"/>
        </w:rPr>
      </w:pPr>
      <w:r w:rsidRPr="00B97C5D">
        <w:rPr>
          <w:rFonts w:ascii="Calibri" w:eastAsia="Calibri" w:hAnsi="Calibri" w:cs="Calibri"/>
          <w:b/>
          <w:color w:val="auto"/>
          <w:sz w:val="22"/>
          <w:szCs w:val="22"/>
        </w:rPr>
        <w:t>1.- OBJETO DE LA LICITACIÓN.-</w:t>
      </w:r>
      <w:r w:rsidRPr="00B97C5D">
        <w:rPr>
          <w:rFonts w:ascii="Calibri" w:eastAsia="Calibri" w:hAnsi="Calibri" w:cs="Calibri"/>
          <w:color w:val="auto"/>
          <w:sz w:val="22"/>
          <w:szCs w:val="22"/>
        </w:rPr>
        <w:tab/>
      </w:r>
      <w:r w:rsidRPr="00B97C5D">
        <w:rPr>
          <w:rFonts w:ascii="Calibri" w:eastAsia="Calibri" w:hAnsi="Calibri" w:cs="Calibri"/>
          <w:color w:val="auto"/>
          <w:sz w:val="22"/>
          <w:szCs w:val="22"/>
        </w:rPr>
        <w:tab/>
      </w:r>
      <w:r w:rsidRPr="00B97C5D">
        <w:rPr>
          <w:rFonts w:ascii="Calibri" w:eastAsia="Calibri" w:hAnsi="Calibri" w:cs="Calibri"/>
          <w:color w:val="auto"/>
          <w:sz w:val="22"/>
          <w:szCs w:val="22"/>
        </w:rPr>
        <w:tab/>
      </w:r>
      <w:r w:rsidRPr="00B97C5D">
        <w:rPr>
          <w:rFonts w:ascii="Calibri" w:eastAsia="Calibri" w:hAnsi="Calibri" w:cs="Calibri"/>
          <w:color w:val="auto"/>
          <w:sz w:val="22"/>
          <w:szCs w:val="22"/>
        </w:rPr>
        <w:tab/>
      </w:r>
      <w:r w:rsidRPr="00B97C5D">
        <w:rPr>
          <w:rFonts w:ascii="Calibri" w:eastAsia="Calibri" w:hAnsi="Calibri" w:cs="Calibri"/>
          <w:color w:val="auto"/>
          <w:sz w:val="22"/>
          <w:szCs w:val="22"/>
        </w:rPr>
        <w:tab/>
      </w:r>
      <w:r w:rsidRPr="00B97C5D">
        <w:rPr>
          <w:rFonts w:ascii="Calibri" w:eastAsia="Calibri" w:hAnsi="Calibri" w:cs="Calibri"/>
          <w:color w:val="auto"/>
          <w:sz w:val="22"/>
          <w:szCs w:val="22"/>
        </w:rPr>
        <w:tab/>
      </w:r>
      <w:r w:rsidRPr="00B97C5D">
        <w:rPr>
          <w:rFonts w:ascii="Calibri" w:eastAsia="Calibri" w:hAnsi="Calibri" w:cs="Calibri"/>
          <w:color w:val="auto"/>
          <w:sz w:val="22"/>
          <w:szCs w:val="22"/>
        </w:rPr>
        <w:tab/>
      </w:r>
      <w:r w:rsidRPr="00B97C5D">
        <w:rPr>
          <w:rFonts w:ascii="Calibri" w:eastAsia="Calibri" w:hAnsi="Calibri" w:cs="Calibri"/>
          <w:color w:val="auto"/>
          <w:sz w:val="22"/>
          <w:szCs w:val="22"/>
        </w:rPr>
        <w:tab/>
        <w:t xml:space="preserve">                     </w:t>
      </w:r>
    </w:p>
    <w:p w:rsidR="00D13DCE" w:rsidRPr="00B97C5D" w:rsidRDefault="00361639">
      <w:pPr>
        <w:spacing w:line="360" w:lineRule="auto"/>
        <w:jc w:val="both"/>
        <w:rPr>
          <w:rFonts w:ascii="Calibri" w:eastAsia="Calibri" w:hAnsi="Calibri" w:cs="Calibri"/>
          <w:color w:val="auto"/>
          <w:sz w:val="22"/>
          <w:szCs w:val="22"/>
        </w:rPr>
      </w:pPr>
      <w:r w:rsidRPr="00B97C5D">
        <w:rPr>
          <w:rFonts w:ascii="Calibri" w:eastAsia="Calibri" w:hAnsi="Calibri" w:cs="Calibri"/>
          <w:color w:val="auto"/>
          <w:sz w:val="22"/>
          <w:szCs w:val="22"/>
        </w:rPr>
        <w:t xml:space="preserve">El Comando General de la Armada llama a Licitación Abreviada N° </w:t>
      </w:r>
      <w:r w:rsidR="00447F7D" w:rsidRPr="00B97C5D">
        <w:rPr>
          <w:rFonts w:ascii="Calibri" w:eastAsia="Calibri" w:hAnsi="Calibri" w:cs="Calibri"/>
          <w:color w:val="auto"/>
          <w:sz w:val="22"/>
          <w:szCs w:val="22"/>
        </w:rPr>
        <w:t>69</w:t>
      </w:r>
      <w:r w:rsidRPr="00B97C5D">
        <w:rPr>
          <w:rFonts w:ascii="Calibri" w:eastAsia="Calibri" w:hAnsi="Calibri" w:cs="Calibri"/>
          <w:color w:val="auto"/>
          <w:sz w:val="22"/>
          <w:szCs w:val="22"/>
        </w:rPr>
        <w:t>/</w:t>
      </w:r>
      <w:r w:rsidR="00447F7D" w:rsidRPr="00B97C5D">
        <w:rPr>
          <w:rFonts w:ascii="Calibri" w:eastAsia="Calibri" w:hAnsi="Calibri" w:cs="Calibri"/>
          <w:color w:val="auto"/>
          <w:sz w:val="22"/>
          <w:szCs w:val="22"/>
        </w:rPr>
        <w:t xml:space="preserve">2020 </w:t>
      </w:r>
      <w:r w:rsidRPr="00B97C5D">
        <w:rPr>
          <w:rFonts w:ascii="Calibri" w:eastAsia="Calibri" w:hAnsi="Calibri" w:cs="Calibri"/>
          <w:color w:val="auto"/>
          <w:sz w:val="22"/>
          <w:szCs w:val="22"/>
        </w:rPr>
        <w:t>“</w:t>
      </w:r>
      <w:r w:rsidR="00E56F59" w:rsidRPr="00B97C5D">
        <w:rPr>
          <w:rFonts w:ascii="Calibri" w:eastAsia="Calibri" w:hAnsi="Calibri" w:cs="Calibri"/>
          <w:color w:val="auto"/>
          <w:sz w:val="22"/>
          <w:szCs w:val="22"/>
        </w:rPr>
        <w:t>Adquisición</w:t>
      </w:r>
      <w:r w:rsidR="00447F7D" w:rsidRPr="00B97C5D">
        <w:rPr>
          <w:rFonts w:ascii="Calibri" w:eastAsia="Calibri" w:hAnsi="Calibri" w:cs="Calibri"/>
          <w:color w:val="auto"/>
          <w:sz w:val="22"/>
          <w:szCs w:val="22"/>
        </w:rPr>
        <w:t xml:space="preserve"> de </w:t>
      </w:r>
      <w:r w:rsidR="00697915">
        <w:rPr>
          <w:rFonts w:ascii="Calibri" w:eastAsia="Calibri" w:hAnsi="Calibri" w:cs="Calibri"/>
          <w:color w:val="auto"/>
          <w:sz w:val="22"/>
          <w:szCs w:val="22"/>
        </w:rPr>
        <w:t xml:space="preserve">un </w:t>
      </w:r>
      <w:r w:rsidR="00447F7D" w:rsidRPr="00B97C5D">
        <w:rPr>
          <w:rFonts w:ascii="Calibri" w:eastAsia="Calibri" w:hAnsi="Calibri" w:cs="Calibri"/>
          <w:color w:val="auto"/>
          <w:sz w:val="22"/>
          <w:szCs w:val="22"/>
        </w:rPr>
        <w:t>Equipo RACON</w:t>
      </w:r>
      <w:r w:rsidRPr="00B97C5D">
        <w:rPr>
          <w:rFonts w:ascii="Calibri" w:eastAsia="Calibri" w:hAnsi="Calibri" w:cs="Calibri"/>
          <w:color w:val="auto"/>
          <w:sz w:val="22"/>
          <w:szCs w:val="22"/>
        </w:rPr>
        <w:t>”, las especificaciones de los objetos solicitados se hallan descriptas en el Anexo Único adjunto a este Pliego integrándolo.-</w:t>
      </w:r>
    </w:p>
    <w:p w:rsidR="00B97C5D" w:rsidRPr="00B97C5D" w:rsidRDefault="00361639">
      <w:pPr>
        <w:spacing w:line="360" w:lineRule="auto"/>
        <w:jc w:val="both"/>
        <w:rPr>
          <w:rFonts w:ascii="Calibri" w:eastAsia="Calibri" w:hAnsi="Calibri" w:cs="Calibri"/>
          <w:b/>
          <w:color w:val="auto"/>
          <w:sz w:val="22"/>
          <w:szCs w:val="22"/>
        </w:rPr>
      </w:pPr>
      <w:r w:rsidRPr="00B97C5D">
        <w:rPr>
          <w:rFonts w:ascii="Calibri" w:eastAsia="Calibri" w:hAnsi="Calibri" w:cs="Calibri"/>
          <w:b/>
          <w:color w:val="auto"/>
          <w:sz w:val="22"/>
          <w:szCs w:val="22"/>
        </w:rPr>
        <w:t>2.- ADQUISICIÓN DE PLIEGOS.-</w:t>
      </w:r>
      <w:r w:rsidRPr="00B97C5D">
        <w:rPr>
          <w:rFonts w:ascii="Calibri" w:eastAsia="Calibri" w:hAnsi="Calibri" w:cs="Calibri"/>
          <w:b/>
          <w:color w:val="auto"/>
          <w:sz w:val="22"/>
          <w:szCs w:val="22"/>
        </w:rPr>
        <w:tab/>
      </w:r>
      <w:r w:rsidRPr="00B97C5D">
        <w:rPr>
          <w:rFonts w:ascii="Calibri" w:eastAsia="Calibri" w:hAnsi="Calibri" w:cs="Calibri"/>
          <w:b/>
          <w:color w:val="auto"/>
          <w:sz w:val="22"/>
          <w:szCs w:val="22"/>
        </w:rPr>
        <w:tab/>
      </w:r>
      <w:r w:rsidRPr="00B97C5D">
        <w:rPr>
          <w:rFonts w:ascii="Calibri" w:eastAsia="Calibri" w:hAnsi="Calibri" w:cs="Calibri"/>
          <w:b/>
          <w:color w:val="auto"/>
          <w:sz w:val="22"/>
          <w:szCs w:val="22"/>
        </w:rPr>
        <w:tab/>
      </w:r>
      <w:r w:rsidRPr="00B97C5D">
        <w:rPr>
          <w:rFonts w:ascii="Calibri" w:eastAsia="Calibri" w:hAnsi="Calibri" w:cs="Calibri"/>
          <w:b/>
          <w:color w:val="auto"/>
          <w:sz w:val="22"/>
          <w:szCs w:val="22"/>
        </w:rPr>
        <w:tab/>
      </w:r>
      <w:r w:rsidRPr="00B97C5D">
        <w:rPr>
          <w:rFonts w:ascii="Calibri" w:eastAsia="Calibri" w:hAnsi="Calibri" w:cs="Calibri"/>
          <w:b/>
          <w:color w:val="auto"/>
          <w:sz w:val="22"/>
          <w:szCs w:val="22"/>
        </w:rPr>
        <w:tab/>
      </w:r>
      <w:r w:rsidRPr="00B97C5D">
        <w:rPr>
          <w:rFonts w:ascii="Calibri" w:eastAsia="Calibri" w:hAnsi="Calibri" w:cs="Calibri"/>
          <w:b/>
          <w:color w:val="auto"/>
          <w:sz w:val="22"/>
          <w:szCs w:val="22"/>
        </w:rPr>
        <w:tab/>
      </w:r>
      <w:r w:rsidRPr="00B97C5D">
        <w:rPr>
          <w:rFonts w:ascii="Calibri" w:eastAsia="Calibri" w:hAnsi="Calibri" w:cs="Calibri"/>
          <w:b/>
          <w:color w:val="auto"/>
          <w:sz w:val="22"/>
          <w:szCs w:val="22"/>
        </w:rPr>
        <w:tab/>
      </w:r>
      <w:r w:rsidRPr="00B97C5D">
        <w:rPr>
          <w:rFonts w:ascii="Calibri" w:eastAsia="Calibri" w:hAnsi="Calibri" w:cs="Calibri"/>
          <w:b/>
          <w:color w:val="auto"/>
          <w:sz w:val="22"/>
          <w:szCs w:val="22"/>
        </w:rPr>
        <w:tab/>
        <w:t xml:space="preserve">                 </w:t>
      </w:r>
    </w:p>
    <w:p w:rsidR="00D13DCE" w:rsidRPr="00B97C5D" w:rsidRDefault="00361639">
      <w:pPr>
        <w:spacing w:line="360" w:lineRule="auto"/>
        <w:jc w:val="both"/>
        <w:rPr>
          <w:rFonts w:ascii="Calibri" w:eastAsia="Calibri" w:hAnsi="Calibri" w:cs="Calibri"/>
          <w:color w:val="auto"/>
          <w:sz w:val="22"/>
          <w:szCs w:val="22"/>
        </w:rPr>
      </w:pPr>
      <w:r w:rsidRPr="00B97C5D">
        <w:rPr>
          <w:rFonts w:ascii="Calibri" w:eastAsia="Calibri" w:hAnsi="Calibri" w:cs="Calibri"/>
          <w:color w:val="auto"/>
          <w:sz w:val="22"/>
          <w:szCs w:val="22"/>
        </w:rPr>
        <w:t xml:space="preserve">Los Pliegos se pondrán de manifiesto en la página web de Compras Estatales: </w:t>
      </w:r>
      <w:hyperlink r:id="rId11">
        <w:r w:rsidRPr="00B97C5D">
          <w:rPr>
            <w:rFonts w:ascii="Calibri" w:eastAsia="Calibri" w:hAnsi="Calibri" w:cs="Calibri"/>
            <w:b/>
            <w:color w:val="auto"/>
            <w:sz w:val="22"/>
            <w:szCs w:val="22"/>
            <w:u w:val="single"/>
          </w:rPr>
          <w:t>www.comprasestatales.red.uy</w:t>
        </w:r>
      </w:hyperlink>
      <w:r w:rsidRPr="00B97C5D">
        <w:rPr>
          <w:rFonts w:ascii="Calibri" w:eastAsia="Calibri" w:hAnsi="Calibri" w:cs="Calibri"/>
          <w:color w:val="auto"/>
          <w:sz w:val="22"/>
          <w:szCs w:val="22"/>
        </w:rPr>
        <w:t xml:space="preserve"> .</w:t>
      </w:r>
    </w:p>
    <w:p w:rsidR="00B97C5D" w:rsidRPr="00B97C5D" w:rsidRDefault="00361639">
      <w:pPr>
        <w:spacing w:line="360" w:lineRule="auto"/>
        <w:jc w:val="both"/>
        <w:rPr>
          <w:rFonts w:ascii="Calibri" w:eastAsia="Calibri" w:hAnsi="Calibri" w:cs="Calibri"/>
          <w:color w:val="auto"/>
          <w:sz w:val="22"/>
          <w:szCs w:val="22"/>
        </w:rPr>
      </w:pPr>
      <w:r w:rsidRPr="00B97C5D">
        <w:rPr>
          <w:rFonts w:ascii="Calibri" w:eastAsia="Calibri" w:hAnsi="Calibri" w:cs="Calibri"/>
          <w:b/>
          <w:color w:val="auto"/>
          <w:sz w:val="22"/>
          <w:szCs w:val="22"/>
        </w:rPr>
        <w:t>3.- RECEPCIÓN Y APERTURA DE LAS OFERTAS.-</w:t>
      </w:r>
      <w:r w:rsidRPr="00B97C5D">
        <w:rPr>
          <w:rFonts w:ascii="Calibri" w:eastAsia="Calibri" w:hAnsi="Calibri" w:cs="Calibri"/>
          <w:color w:val="auto"/>
          <w:sz w:val="22"/>
          <w:szCs w:val="22"/>
        </w:rPr>
        <w:tab/>
      </w:r>
      <w:r w:rsidRPr="00B97C5D">
        <w:rPr>
          <w:rFonts w:ascii="Calibri" w:eastAsia="Calibri" w:hAnsi="Calibri" w:cs="Calibri"/>
          <w:color w:val="auto"/>
          <w:sz w:val="22"/>
          <w:szCs w:val="22"/>
        </w:rPr>
        <w:tab/>
      </w:r>
      <w:r w:rsidRPr="00B97C5D">
        <w:rPr>
          <w:rFonts w:ascii="Calibri" w:eastAsia="Calibri" w:hAnsi="Calibri" w:cs="Calibri"/>
          <w:color w:val="auto"/>
          <w:sz w:val="22"/>
          <w:szCs w:val="22"/>
        </w:rPr>
        <w:tab/>
      </w:r>
      <w:r w:rsidRPr="00B97C5D">
        <w:rPr>
          <w:rFonts w:ascii="Calibri" w:eastAsia="Calibri" w:hAnsi="Calibri" w:cs="Calibri"/>
          <w:color w:val="auto"/>
          <w:sz w:val="22"/>
          <w:szCs w:val="22"/>
        </w:rPr>
        <w:tab/>
      </w:r>
      <w:r w:rsidRPr="00B97C5D">
        <w:rPr>
          <w:rFonts w:ascii="Calibri" w:eastAsia="Calibri" w:hAnsi="Calibri" w:cs="Calibri"/>
          <w:color w:val="auto"/>
          <w:sz w:val="22"/>
          <w:szCs w:val="22"/>
        </w:rPr>
        <w:tab/>
      </w:r>
      <w:r w:rsidRPr="00B97C5D">
        <w:rPr>
          <w:rFonts w:ascii="Calibri" w:eastAsia="Calibri" w:hAnsi="Calibri" w:cs="Calibri"/>
          <w:color w:val="auto"/>
          <w:sz w:val="22"/>
          <w:szCs w:val="22"/>
        </w:rPr>
        <w:tab/>
        <w:t xml:space="preserve">              </w:t>
      </w:r>
    </w:p>
    <w:p w:rsidR="00B97C5D" w:rsidRPr="00B97C5D" w:rsidRDefault="00361639">
      <w:pPr>
        <w:spacing w:line="360" w:lineRule="auto"/>
        <w:jc w:val="both"/>
        <w:rPr>
          <w:rFonts w:ascii="Calibri" w:eastAsia="Calibri" w:hAnsi="Calibri" w:cs="Calibri"/>
          <w:b/>
          <w:color w:val="auto"/>
          <w:sz w:val="22"/>
          <w:szCs w:val="22"/>
        </w:rPr>
      </w:pPr>
      <w:r w:rsidRPr="00B97C5D">
        <w:rPr>
          <w:rFonts w:ascii="Calibri" w:eastAsia="Calibri" w:hAnsi="Calibri" w:cs="Calibri"/>
          <w:b/>
          <w:color w:val="auto"/>
          <w:sz w:val="22"/>
          <w:szCs w:val="22"/>
        </w:rPr>
        <w:t>3.1.-</w:t>
      </w:r>
      <w:r w:rsidRPr="00B97C5D">
        <w:rPr>
          <w:rFonts w:ascii="Calibri" w:eastAsia="Calibri" w:hAnsi="Calibri" w:cs="Calibri"/>
          <w:color w:val="auto"/>
          <w:sz w:val="22"/>
          <w:szCs w:val="22"/>
        </w:rPr>
        <w:t xml:space="preserve"> La apertura de ofertas será exclusivamente electrónica el día </w:t>
      </w:r>
      <w:r w:rsidR="007D2073">
        <w:rPr>
          <w:rFonts w:ascii="Calibri" w:eastAsia="Calibri" w:hAnsi="Calibri" w:cs="Calibri"/>
          <w:color w:val="auto"/>
          <w:sz w:val="22"/>
          <w:szCs w:val="22"/>
        </w:rPr>
        <w:t xml:space="preserve">21 </w:t>
      </w:r>
      <w:r w:rsidR="00E56F59" w:rsidRPr="00B97C5D">
        <w:rPr>
          <w:rFonts w:ascii="Calibri" w:eastAsia="Calibri" w:hAnsi="Calibri" w:cs="Calibri"/>
          <w:color w:val="auto"/>
          <w:sz w:val="22"/>
          <w:szCs w:val="22"/>
        </w:rPr>
        <w:t xml:space="preserve">de </w:t>
      </w:r>
      <w:r w:rsidR="007D2073">
        <w:rPr>
          <w:rFonts w:ascii="Calibri" w:eastAsia="Calibri" w:hAnsi="Calibri" w:cs="Calibri"/>
          <w:color w:val="auto"/>
          <w:sz w:val="22"/>
          <w:szCs w:val="22"/>
        </w:rPr>
        <w:t>Setiembre</w:t>
      </w:r>
      <w:r w:rsidR="00B97C5D" w:rsidRPr="00B97C5D">
        <w:rPr>
          <w:rFonts w:ascii="Calibri" w:eastAsia="Calibri" w:hAnsi="Calibri" w:cs="Calibri"/>
          <w:color w:val="auto"/>
          <w:sz w:val="22"/>
          <w:szCs w:val="22"/>
        </w:rPr>
        <w:t xml:space="preserve"> </w:t>
      </w:r>
      <w:r w:rsidRPr="00B97C5D">
        <w:rPr>
          <w:rFonts w:ascii="Calibri" w:eastAsia="Calibri" w:hAnsi="Calibri" w:cs="Calibri"/>
          <w:color w:val="auto"/>
          <w:sz w:val="22"/>
          <w:szCs w:val="22"/>
        </w:rPr>
        <w:t xml:space="preserve">a la </w:t>
      </w:r>
      <w:r w:rsidRPr="007D2073">
        <w:rPr>
          <w:rFonts w:ascii="Calibri" w:eastAsia="Calibri" w:hAnsi="Calibri" w:cs="Calibri"/>
          <w:color w:val="auto"/>
          <w:sz w:val="22"/>
          <w:szCs w:val="22"/>
        </w:rPr>
        <w:t>hora</w:t>
      </w:r>
      <w:r w:rsidR="00E56F59" w:rsidRPr="007D2073">
        <w:rPr>
          <w:rFonts w:ascii="Calibri" w:eastAsia="Calibri" w:hAnsi="Calibri" w:cs="Calibri"/>
          <w:color w:val="auto"/>
          <w:sz w:val="22"/>
          <w:szCs w:val="22"/>
        </w:rPr>
        <w:t xml:space="preserve"> </w:t>
      </w:r>
      <w:r w:rsidR="007D2073" w:rsidRPr="007D2073">
        <w:rPr>
          <w:rFonts w:ascii="Calibri" w:eastAsia="Calibri" w:hAnsi="Calibri" w:cs="Calibri"/>
          <w:color w:val="auto"/>
          <w:sz w:val="22"/>
          <w:szCs w:val="22"/>
        </w:rPr>
        <w:t>10:00</w:t>
      </w:r>
      <w:r w:rsidR="00E56F59" w:rsidRPr="007D2073">
        <w:rPr>
          <w:rFonts w:ascii="Calibri" w:eastAsia="Calibri" w:hAnsi="Calibri" w:cs="Calibri"/>
          <w:color w:val="auto"/>
          <w:sz w:val="22"/>
          <w:szCs w:val="22"/>
        </w:rPr>
        <w:t>.-</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Reguladora de Compras Estatales (ARCE), según las características requeridas para cada producto. </w:t>
      </w:r>
    </w:p>
    <w:p w:rsidR="00D13DCE" w:rsidRDefault="0036163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D13DCE" w:rsidRDefault="0036163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D13DCE" w:rsidRDefault="0036163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En caso de no especificarse algún punto mencionado en el Art. 4 y 5 que proceden, se entenderá que se acepta el presente Pliego en su totalidad.</w:t>
      </w:r>
    </w:p>
    <w:p w:rsidR="00D13DCE" w:rsidRDefault="0036163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D13DCE" w:rsidRDefault="00361639">
      <w:pPr>
        <w:pBdr>
          <w:top w:val="single" w:sz="4" w:space="1" w:color="000000"/>
          <w:left w:val="single" w:sz="4" w:space="4" w:color="000000"/>
          <w:bottom w:val="single" w:sz="4" w:space="1" w:color="000000"/>
          <w:right w:val="single" w:sz="4" w:space="4" w:color="000000"/>
        </w:pBdr>
        <w:spacing w:line="360" w:lineRule="auto"/>
        <w:jc w:val="both"/>
      </w:pPr>
      <w:r>
        <w:rPr>
          <w:rFonts w:ascii="Calibri" w:eastAsia="Calibri" w:hAnsi="Calibri" w:cs="Calibri"/>
          <w:b/>
          <w:sz w:val="22"/>
          <w:szCs w:val="22"/>
        </w:rPr>
        <w:t>EN CASO DE EXISTIR DISCREPANCIA ENTRE LA COTIZACIÓN EN LÍNEA Y EL ARCHIVO ADJUNTO SE TENDRÁ EN CUENTA LA COTIZACIÓN EN LÍNEA.-</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sz w:val="22"/>
          <w:szCs w:val="22"/>
        </w:rPr>
        <w:t xml:space="preserve">3.3.- </w:t>
      </w:r>
      <w:r>
        <w:rPr>
          <w:rFonts w:ascii="Calibri" w:eastAsia="Calibri" w:hAnsi="Calibri" w:cs="Calibri"/>
          <w:sz w:val="22"/>
          <w:szCs w:val="22"/>
        </w:rPr>
        <w:t xml:space="preserve">Abierto el acto de apertura no podrá introducirse modificación alguna en las propuestas. </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4.- OFERTA GENERAL.- Contenido:</w:t>
      </w:r>
    </w:p>
    <w:p w:rsidR="00D13DCE" w:rsidRDefault="00361639">
      <w:pPr>
        <w:numPr>
          <w:ilvl w:val="0"/>
          <w:numId w:val="4"/>
        </w:numPr>
        <w:spacing w:line="360" w:lineRule="auto"/>
        <w:jc w:val="both"/>
      </w:pPr>
      <w:r>
        <w:rPr>
          <w:rFonts w:ascii="Calibri" w:eastAsia="Calibri" w:hAnsi="Calibri" w:cs="Calibri"/>
          <w:color w:val="000000"/>
          <w:sz w:val="22"/>
          <w:szCs w:val="22"/>
        </w:rPr>
        <w:t xml:space="preserve">los datos </w:t>
      </w:r>
      <w:proofErr w:type="spellStart"/>
      <w:r>
        <w:rPr>
          <w:rFonts w:ascii="Calibri" w:eastAsia="Calibri" w:hAnsi="Calibri" w:cs="Calibri"/>
          <w:color w:val="000000"/>
          <w:sz w:val="22"/>
          <w:szCs w:val="22"/>
        </w:rPr>
        <w:t>individualizantes</w:t>
      </w:r>
      <w:proofErr w:type="spellEnd"/>
      <w:r>
        <w:rPr>
          <w:rFonts w:ascii="Calibri" w:eastAsia="Calibri" w:hAnsi="Calibri" w:cs="Calibri"/>
          <w:color w:val="000000"/>
          <w:sz w:val="22"/>
          <w:szCs w:val="22"/>
        </w:rPr>
        <w:t xml:space="preserve"> del oferente.-</w:t>
      </w:r>
    </w:p>
    <w:p w:rsidR="00D13DCE" w:rsidRDefault="00361639">
      <w:pPr>
        <w:numPr>
          <w:ilvl w:val="0"/>
          <w:numId w:val="4"/>
        </w:numP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D13DCE" w:rsidRDefault="00361639">
      <w:pPr>
        <w:numPr>
          <w:ilvl w:val="0"/>
          <w:numId w:val="4"/>
        </w:numPr>
        <w:spacing w:line="360" w:lineRule="auto"/>
        <w:jc w:val="both"/>
      </w:pPr>
      <w:r>
        <w:rPr>
          <w:rFonts w:ascii="Calibri" w:eastAsia="Calibri" w:hAnsi="Calibri" w:cs="Calibri"/>
          <w:color w:val="000000"/>
          <w:sz w:val="22"/>
          <w:szCs w:val="22"/>
        </w:rPr>
        <w:t>COTIZACIÓN: de acuerdo a lo establecido en el artículo 12.-</w:t>
      </w:r>
    </w:p>
    <w:p w:rsidR="00D13DCE" w:rsidRDefault="00361639">
      <w:pPr>
        <w:numPr>
          <w:ilvl w:val="0"/>
          <w:numId w:val="4"/>
        </w:numPr>
        <w:spacing w:line="360" w:lineRule="auto"/>
        <w:jc w:val="both"/>
      </w:pPr>
      <w:r>
        <w:rPr>
          <w:rFonts w:ascii="Calibri" w:eastAsia="Calibri" w:hAnsi="Calibri" w:cs="Calibri"/>
          <w:color w:val="000000"/>
          <w:sz w:val="22"/>
          <w:szCs w:val="22"/>
        </w:rPr>
        <w:t>PLAZO DE ENTREGA: de acuerdo a lo establecido en el artículo 16.-</w:t>
      </w:r>
    </w:p>
    <w:p w:rsidR="00D13DCE" w:rsidRDefault="00361639">
      <w:pPr>
        <w:numPr>
          <w:ilvl w:val="0"/>
          <w:numId w:val="4"/>
        </w:numPr>
        <w:spacing w:line="360" w:lineRule="auto"/>
        <w:jc w:val="both"/>
      </w:pPr>
      <w:r>
        <w:rPr>
          <w:rFonts w:ascii="Calibri" w:eastAsia="Calibri" w:hAnsi="Calibri" w:cs="Calibri"/>
          <w:color w:val="000000"/>
          <w:sz w:val="22"/>
          <w:szCs w:val="22"/>
        </w:rPr>
        <w:t>MANTENIMIENTO DE OFERTA: de acuerdo  a lo establecido en el artículo 13.-</w:t>
      </w:r>
    </w:p>
    <w:p w:rsidR="00D13DCE" w:rsidRPr="00ED1143" w:rsidRDefault="00361639">
      <w:pPr>
        <w:numPr>
          <w:ilvl w:val="0"/>
          <w:numId w:val="4"/>
        </w:numPr>
        <w:spacing w:line="360" w:lineRule="auto"/>
        <w:jc w:val="both"/>
      </w:pPr>
      <w:r>
        <w:rPr>
          <w:rFonts w:ascii="Calibri" w:eastAsia="Calibri" w:hAnsi="Calibri" w:cs="Calibri"/>
          <w:color w:val="000000"/>
          <w:sz w:val="22"/>
          <w:szCs w:val="22"/>
        </w:rPr>
        <w:t>FORMA DE PAGO: de acuerdo a lo establecido en el artículo 21.-</w:t>
      </w:r>
    </w:p>
    <w:p w:rsidR="00ED1143" w:rsidRPr="008F6F17" w:rsidRDefault="00ED1143" w:rsidP="00ED1143">
      <w:pPr>
        <w:pStyle w:val="Normal1"/>
        <w:numPr>
          <w:ilvl w:val="0"/>
          <w:numId w:val="4"/>
        </w:numPr>
        <w:spacing w:line="360" w:lineRule="auto"/>
        <w:jc w:val="both"/>
        <w:rPr>
          <w:color w:val="auto"/>
        </w:rPr>
      </w:pPr>
      <w:r>
        <w:rPr>
          <w:rFonts w:ascii="Calibri" w:eastAsia="Calibri" w:hAnsi="Calibri" w:cs="Calibri"/>
          <w:color w:val="auto"/>
          <w:sz w:val="22"/>
          <w:szCs w:val="22"/>
        </w:rPr>
        <w:t xml:space="preserve">GARANTÍA: Se deberá establecer la garantía que tienen los productos ofertados y el plazo que abarca la misma </w:t>
      </w:r>
      <w:r w:rsidRPr="008F6F17">
        <w:rPr>
          <w:rFonts w:ascii="Calibri" w:eastAsia="Calibri" w:hAnsi="Calibri" w:cs="Calibri"/>
          <w:color w:val="auto"/>
          <w:sz w:val="22"/>
          <w:szCs w:val="22"/>
        </w:rPr>
        <w:t>será de 2 años. (En caso de omisión de establecer la garantía s</w:t>
      </w:r>
      <w:r w:rsidR="008F6F17" w:rsidRPr="008F6F17">
        <w:rPr>
          <w:rFonts w:ascii="Calibri" w:eastAsia="Calibri" w:hAnsi="Calibri" w:cs="Calibri"/>
          <w:color w:val="auto"/>
          <w:sz w:val="22"/>
          <w:szCs w:val="22"/>
        </w:rPr>
        <w:t xml:space="preserve">e </w:t>
      </w:r>
      <w:r w:rsidR="003C717B">
        <w:rPr>
          <w:rFonts w:ascii="Calibri" w:eastAsia="Calibri" w:hAnsi="Calibri" w:cs="Calibri"/>
          <w:color w:val="auto"/>
          <w:sz w:val="22"/>
          <w:szCs w:val="22"/>
        </w:rPr>
        <w:t>entenderá que cumple con el plazo de 2 años).-</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5.- OFERTA PARTICULAR.- Contenido:</w:t>
      </w:r>
    </w:p>
    <w:p w:rsidR="00D13DCE" w:rsidRDefault="00361639">
      <w:pPr>
        <w:numPr>
          <w:ilvl w:val="0"/>
          <w:numId w:val="4"/>
        </w:numPr>
        <w:spacing w:line="360" w:lineRule="auto"/>
        <w:jc w:val="both"/>
      </w:pPr>
      <w:r>
        <w:rPr>
          <w:rFonts w:ascii="Calibri" w:eastAsia="Calibri" w:hAnsi="Calibri" w:cs="Calibri"/>
          <w:color w:val="000000"/>
          <w:sz w:val="22"/>
          <w:szCs w:val="22"/>
        </w:rPr>
        <w:t>los ítems cotizados.-</w:t>
      </w:r>
    </w:p>
    <w:p w:rsidR="00D13DCE" w:rsidRDefault="00361639">
      <w:pPr>
        <w:numPr>
          <w:ilvl w:val="0"/>
          <w:numId w:val="4"/>
        </w:numPr>
        <w:spacing w:line="360" w:lineRule="auto"/>
        <w:jc w:val="both"/>
      </w:pPr>
      <w:r>
        <w:rPr>
          <w:rFonts w:ascii="Calibri" w:eastAsia="Calibri" w:hAnsi="Calibri" w:cs="Calibri"/>
          <w:color w:val="000000"/>
          <w:sz w:val="22"/>
          <w:szCs w:val="22"/>
        </w:rPr>
        <w:t>monto total de la oferta.-</w:t>
      </w:r>
    </w:p>
    <w:p w:rsidR="00D13DCE" w:rsidRDefault="00361639">
      <w:pPr>
        <w:numPr>
          <w:ilvl w:val="0"/>
          <w:numId w:val="4"/>
        </w:numPr>
        <w:spacing w:line="360" w:lineRule="auto"/>
        <w:jc w:val="both"/>
      </w:pPr>
      <w:r>
        <w:rPr>
          <w:rFonts w:ascii="Calibri" w:eastAsia="Calibri" w:hAnsi="Calibri" w:cs="Calibri"/>
          <w:color w:val="000000"/>
          <w:sz w:val="22"/>
          <w:szCs w:val="22"/>
        </w:rPr>
        <w:t>condiciones específicas de la oferta: precio unitario, marca y  origen.-</w:t>
      </w:r>
    </w:p>
    <w:p w:rsidR="00D13DCE" w:rsidRDefault="00361639">
      <w:pPr>
        <w:spacing w:line="360" w:lineRule="auto"/>
        <w:jc w:val="both"/>
        <w:rPr>
          <w:rFonts w:ascii="Calibri" w:eastAsia="Calibri" w:hAnsi="Calibri" w:cs="Calibri"/>
          <w:sz w:val="22"/>
          <w:szCs w:val="22"/>
        </w:rPr>
      </w:pPr>
      <w:r>
        <w:rPr>
          <w:rFonts w:ascii="Calibri" w:eastAsia="Calibri" w:hAnsi="Calibri" w:cs="Calibri"/>
          <w:b/>
          <w:color w:val="000000"/>
          <w:sz w:val="22"/>
          <w:szCs w:val="22"/>
        </w:rPr>
        <w:t xml:space="preserve">6.- NORMAS APLICABLES.- </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w:t>
      </w:r>
      <w:r>
        <w:rPr>
          <w:rFonts w:ascii="Calibri" w:eastAsia="Calibri" w:hAnsi="Calibri" w:cs="Calibri"/>
          <w:color w:val="000000"/>
          <w:sz w:val="22"/>
          <w:szCs w:val="22"/>
        </w:rPr>
        <w:lastRenderedPageBreak/>
        <w:t xml:space="preserve">para los contratos a celebrarse por parte de las Administraciones Públicas, el cual se encuentra publicado en la página web </w:t>
      </w:r>
      <w:hyperlink r:id="rId12">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B97C5D" w:rsidRDefault="00361639">
      <w:pPr>
        <w:spacing w:line="360" w:lineRule="auto"/>
        <w:jc w:val="both"/>
        <w:rPr>
          <w:rFonts w:ascii="Calibri" w:eastAsia="Calibri" w:hAnsi="Calibri" w:cs="Calibri"/>
          <w:b/>
          <w:color w:val="000000"/>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D13DCE" w:rsidRDefault="00361639">
      <w:pPr>
        <w:spacing w:line="360" w:lineRule="auto"/>
        <w:jc w:val="both"/>
        <w:rPr>
          <w:rFonts w:ascii="Calibri" w:eastAsia="Calibri" w:hAnsi="Calibri" w:cs="Calibri"/>
          <w:sz w:val="22"/>
          <w:szCs w:val="22"/>
        </w:rPr>
      </w:pPr>
      <w:r>
        <w:rPr>
          <w:rFonts w:ascii="Calibri" w:eastAsia="Calibri" w:hAnsi="Calibri" w:cs="Calibri"/>
          <w:b/>
          <w:color w:val="000000"/>
          <w:sz w:val="22"/>
          <w:szCs w:val="22"/>
        </w:rPr>
        <w:t xml:space="preserve">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antes de la fecha establecida para el acto de apertura de las ofertas. Vencido dicho término la Administración no estará obligada a proporcionar datos aclaratorios.-</w:t>
      </w:r>
    </w:p>
    <w:p w:rsidR="00D13DCE" w:rsidRDefault="0036163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deberán formularse  ante la Unidad Centralizada de Compras de la Armada (UCCAR), sito en 25 de Mayo 440 esq. Misiones, telefax 2915 10 67 / Teléfono: 2915 10 70, en el horario de 08:00 a 12:30 de lunes a viernes todos los días hábiles, por escrito ante la Secretaría del referido Servicio, vía mail a </w:t>
      </w:r>
      <w:hyperlink r:id="rId13">
        <w:r w:rsidR="008F6F17">
          <w:rPr>
            <w:rFonts w:ascii="Calibri" w:eastAsia="Calibri" w:hAnsi="Calibri" w:cs="Calibri"/>
            <w:color w:val="0000FF"/>
            <w:sz w:val="22"/>
            <w:szCs w:val="22"/>
            <w:u w:val="single"/>
          </w:rPr>
          <w:t>uccar_compras</w:t>
        </w:r>
      </w:hyperlink>
      <w:hyperlink r:id="rId14">
        <w:r w:rsidR="008F6F17">
          <w:rPr>
            <w:rFonts w:ascii="Calibri" w:eastAsia="Calibri" w:hAnsi="Calibri" w:cs="Calibri"/>
            <w:color w:val="0000FF"/>
            <w:sz w:val="22"/>
            <w:szCs w:val="22"/>
            <w:u w:val="single"/>
          </w:rPr>
          <w:t>1</w:t>
        </w:r>
      </w:hyperlink>
      <w:hyperlink r:id="rId15">
        <w:r w:rsidR="008F6F17">
          <w:rPr>
            <w:rFonts w:ascii="Calibri" w:eastAsia="Calibri" w:hAnsi="Calibri" w:cs="Calibri"/>
            <w:color w:val="0000FF"/>
            <w:sz w:val="22"/>
            <w:szCs w:val="22"/>
            <w:u w:val="single"/>
          </w:rPr>
          <w:t>@armada.mil.uy</w:t>
        </w:r>
      </w:hyperlink>
      <w:r w:rsidR="008F6F17">
        <w:rPr>
          <w:rFonts w:ascii="Calibri" w:eastAsia="Calibri" w:hAnsi="Calibri" w:cs="Calibri"/>
          <w:color w:val="0000FF"/>
          <w:sz w:val="22"/>
          <w:szCs w:val="22"/>
          <w:u w:val="single"/>
        </w:rPr>
        <w:t xml:space="preserve"> </w:t>
      </w:r>
      <w:r w:rsidRPr="00B97C5D">
        <w:rPr>
          <w:rFonts w:ascii="Calibri" w:eastAsia="Calibri" w:hAnsi="Calibri" w:cs="Calibri"/>
          <w:color w:val="auto"/>
          <w:sz w:val="22"/>
          <w:szCs w:val="22"/>
        </w:rPr>
        <w:t xml:space="preserve">y </w:t>
      </w:r>
      <w:hyperlink r:id="rId16">
        <w:r>
          <w:rPr>
            <w:rFonts w:ascii="Calibri" w:eastAsia="Calibri" w:hAnsi="Calibri" w:cs="Calibri"/>
            <w:color w:val="0000FF"/>
            <w:sz w:val="22"/>
            <w:szCs w:val="22"/>
            <w:u w:val="single"/>
          </w:rPr>
          <w:t>uccar_compras</w:t>
        </w:r>
      </w:hyperlink>
      <w:hyperlink r:id="rId17">
        <w:r>
          <w:rPr>
            <w:rFonts w:ascii="Calibri" w:eastAsia="Calibri" w:hAnsi="Calibri" w:cs="Calibri"/>
            <w:color w:val="0000FF"/>
            <w:sz w:val="22"/>
            <w:szCs w:val="22"/>
            <w:u w:val="single"/>
          </w:rPr>
          <w:t>12</w:t>
        </w:r>
      </w:hyperlink>
      <w:hyperlink r:id="rId18">
        <w:r>
          <w:rPr>
            <w:rFonts w:ascii="Calibri" w:eastAsia="Calibri" w:hAnsi="Calibri" w:cs="Calibri"/>
            <w:color w:val="0000FF"/>
            <w:sz w:val="22"/>
            <w:szCs w:val="22"/>
            <w:u w:val="single"/>
          </w:rPr>
          <w:t>@armada.mil.uy</w:t>
        </w:r>
      </w:hyperlink>
      <w:r>
        <w:rPr>
          <w:rFonts w:ascii="Calibri" w:eastAsia="Calibri" w:hAnsi="Calibri" w:cs="Calibri"/>
          <w:color w:val="000000"/>
          <w:sz w:val="22"/>
          <w:szCs w:val="22"/>
        </w:rPr>
        <w:t xml:space="preserve"> o vía fax.-</w:t>
      </w:r>
    </w:p>
    <w:p w:rsidR="00D13DCE" w:rsidRDefault="00361639">
      <w:pPr>
        <w:spacing w:line="360" w:lineRule="auto"/>
        <w:jc w:val="both"/>
        <w:rPr>
          <w:rFonts w:ascii="Calibri" w:eastAsia="Calibri" w:hAnsi="Calibri" w:cs="Calibri"/>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a la página web.-</w:t>
      </w:r>
    </w:p>
    <w:p w:rsidR="00B97C5D" w:rsidRDefault="00361639">
      <w:pPr>
        <w:spacing w:line="360" w:lineRule="auto"/>
        <w:jc w:val="both"/>
        <w:rPr>
          <w:rFonts w:ascii="Calibri" w:eastAsia="Calibri" w:hAnsi="Calibri" w:cs="Calibri"/>
          <w:b/>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p>
    <w:p w:rsidR="00D13DCE" w:rsidRDefault="00B97C5D">
      <w:pPr>
        <w:spacing w:line="360" w:lineRule="auto"/>
        <w:jc w:val="both"/>
        <w:rPr>
          <w:rFonts w:ascii="Calibri" w:eastAsia="Calibri" w:hAnsi="Calibri" w:cs="Calibri"/>
          <w:sz w:val="22"/>
          <w:szCs w:val="22"/>
        </w:rPr>
      </w:pPr>
      <w:r>
        <w:rPr>
          <w:rFonts w:ascii="Calibri" w:eastAsia="Calibri" w:hAnsi="Calibri" w:cs="Calibri"/>
          <w:b/>
          <w:sz w:val="22"/>
          <w:szCs w:val="22"/>
        </w:rPr>
        <w:t>8</w:t>
      </w:r>
      <w:r w:rsidR="00361639">
        <w:rPr>
          <w:rFonts w:ascii="Calibri" w:eastAsia="Calibri" w:hAnsi="Calibri" w:cs="Calibri"/>
          <w:b/>
          <w:sz w:val="22"/>
          <w:szCs w:val="22"/>
        </w:rPr>
        <w:t>.1.-</w:t>
      </w:r>
      <w:r w:rsidR="00361639">
        <w:rPr>
          <w:rFonts w:ascii="Calibri" w:eastAsia="Calibri" w:hAnsi="Calibri" w:cs="Calibri"/>
          <w:color w:val="000000"/>
          <w:sz w:val="22"/>
          <w:szCs w:val="22"/>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p>
    <w:p w:rsidR="00D13DCE" w:rsidRDefault="0036163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prórroga, la mencionada garantía será devuelta al oferente. En caso de que la Administración acceda a conceder la prórroga solicitada, esta será comunicada a todos los adquirientes de pliegos y se publicará en todos los medios que la Administración crea necesario.-</w:t>
      </w:r>
    </w:p>
    <w:p w:rsidR="00D13DCE" w:rsidRDefault="00361639">
      <w:pPr>
        <w:spacing w:line="360" w:lineRule="auto"/>
        <w:jc w:val="both"/>
        <w:rPr>
          <w:rFonts w:ascii="Calibri" w:eastAsia="Calibri" w:hAnsi="Calibri" w:cs="Calibri"/>
          <w:sz w:val="22"/>
          <w:szCs w:val="22"/>
        </w:rPr>
      </w:pPr>
      <w:r>
        <w:rPr>
          <w:rFonts w:ascii="Calibri" w:eastAsia="Calibri" w:hAnsi="Calibri" w:cs="Calibri"/>
          <w:b/>
          <w:sz w:val="22"/>
          <w:szCs w:val="22"/>
        </w:rPr>
        <w:lastRenderedPageBreak/>
        <w:t>8.3.-</w:t>
      </w:r>
      <w:r>
        <w:rPr>
          <w:rFonts w:ascii="Calibri" w:eastAsia="Calibri" w:hAnsi="Calibri" w:cs="Calibri"/>
          <w:sz w:val="22"/>
          <w:szCs w:val="22"/>
        </w:rPr>
        <w:t xml:space="preserve"> </w:t>
      </w:r>
      <w:r>
        <w:rPr>
          <w:rFonts w:ascii="Calibri" w:eastAsia="Calibri" w:hAnsi="Calibri" w:cs="Calibri"/>
          <w:color w:val="000000"/>
          <w:sz w:val="22"/>
          <w:szCs w:val="22"/>
        </w:rPr>
        <w:t>Dicho depósito se realizará en la cuenta corriente Banco de la República Oriental del Uruguay (BROU) 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D13DCE" w:rsidRDefault="00361639">
      <w:pPr>
        <w:spacing w:line="360" w:lineRule="auto"/>
        <w:jc w:val="both"/>
        <w:rPr>
          <w:rFonts w:ascii="Calibri" w:eastAsia="Calibri" w:hAnsi="Calibri" w:cs="Calibri"/>
          <w:sz w:val="22"/>
          <w:szCs w:val="22"/>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B97C5D" w:rsidRDefault="00361639">
      <w:pPr>
        <w:spacing w:line="360" w:lineRule="auto"/>
        <w:jc w:val="both"/>
        <w:rPr>
          <w:rFonts w:ascii="Calibri" w:eastAsia="Calibri" w:hAnsi="Calibri" w:cs="Calibri"/>
          <w:b/>
          <w:color w:val="000000"/>
          <w:sz w:val="22"/>
          <w:szCs w:val="22"/>
        </w:rPr>
      </w:pPr>
      <w:r>
        <w:rPr>
          <w:rFonts w:ascii="Calibri" w:eastAsia="Calibri" w:hAnsi="Calibri" w:cs="Calibri"/>
          <w:b/>
          <w:sz w:val="22"/>
          <w:szCs w:val="22"/>
        </w:rPr>
        <w:t>9.-  DEL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D13DCE" w:rsidRDefault="00361639">
      <w:pPr>
        <w:spacing w:line="360" w:lineRule="auto"/>
        <w:jc w:val="both"/>
        <w:rPr>
          <w:rFonts w:ascii="Calibri" w:eastAsia="Calibri" w:hAnsi="Calibri" w:cs="Calibri"/>
          <w:sz w:val="22"/>
          <w:szCs w:val="22"/>
        </w:rPr>
      </w:pPr>
      <w:r>
        <w:rPr>
          <w:rFonts w:ascii="Calibri" w:eastAsia="Calibri" w:hAnsi="Calibri" w:cs="Calibri"/>
          <w:b/>
          <w:color w:val="000000"/>
          <w:sz w:val="22"/>
          <w:szCs w:val="22"/>
        </w:rPr>
        <w:t xml:space="preserve">9.1.- </w:t>
      </w:r>
      <w:r>
        <w:rPr>
          <w:rFonts w:ascii="Calibri" w:eastAsia="Calibri" w:hAnsi="Calibri" w:cs="Calibri"/>
          <w:sz w:val="22"/>
          <w:szCs w:val="22"/>
        </w:rPr>
        <w:t xml:space="preserve">No podrán contratar con la Administración las personas establecidas en el artículo 46 TOCAF.- </w:t>
      </w:r>
    </w:p>
    <w:p w:rsidR="00D13DCE" w:rsidRDefault="00361639">
      <w:pPr>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D13DCE" w:rsidRDefault="00361639">
      <w:pPr>
        <w:spacing w:line="360" w:lineRule="auto"/>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B97C5D" w:rsidRDefault="00361639">
      <w:pPr>
        <w:spacing w:line="360" w:lineRule="auto"/>
        <w:jc w:val="both"/>
        <w:rPr>
          <w:rFonts w:ascii="Calibri" w:eastAsia="Calibri" w:hAnsi="Calibri" w:cs="Calibri"/>
          <w:b/>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10.1.-</w:t>
      </w:r>
      <w:r>
        <w:rPr>
          <w:rFonts w:ascii="Calibri" w:eastAsia="Calibri" w:hAnsi="Calibri" w:cs="Calibri"/>
          <w:color w:val="000000"/>
          <w:sz w:val="22"/>
          <w:szCs w:val="22"/>
        </w:rPr>
        <w:t xml:space="preserve"> Los adjudicatarios deberán acreditar estar ACTIVOS en el Registro Único de Proveedores del Estado (RUPE).-</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15/6/94 y Decretos 369/94 de 22/8/94 y 538 de 13/12/94).-</w:t>
      </w:r>
    </w:p>
    <w:p w:rsidR="00B97C5D" w:rsidRDefault="00361639">
      <w:pPr>
        <w:spacing w:line="360" w:lineRule="auto"/>
        <w:jc w:val="both"/>
        <w:rPr>
          <w:rFonts w:ascii="Calibri" w:eastAsia="Calibri" w:hAnsi="Calibri" w:cs="Calibri"/>
          <w:b/>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p>
    <w:p w:rsidR="00D13DCE" w:rsidRDefault="00361639">
      <w:pPr>
        <w:spacing w:line="360" w:lineRule="auto"/>
        <w:jc w:val="both"/>
        <w:rPr>
          <w:rFonts w:ascii="Calibri" w:eastAsia="Calibri" w:hAnsi="Calibri" w:cs="Calibri"/>
          <w:sz w:val="22"/>
          <w:szCs w:val="22"/>
        </w:rPr>
      </w:pPr>
      <w:r>
        <w:rPr>
          <w:rFonts w:ascii="Calibri" w:eastAsia="Calibri" w:hAnsi="Calibri" w:cs="Calibri"/>
          <w:b/>
          <w:sz w:val="22"/>
          <w:szCs w:val="22"/>
        </w:rPr>
        <w:t>11.1.-</w:t>
      </w:r>
      <w:r>
        <w:rPr>
          <w:rFonts w:ascii="Calibri" w:eastAsia="Calibri" w:hAnsi="Calibri" w:cs="Calibri"/>
          <w:sz w:val="22"/>
          <w:szCs w:val="22"/>
        </w:rPr>
        <w:t xml:space="preserve"> La oferta deberá ser claramente redactada en </w:t>
      </w:r>
      <w:r>
        <w:rPr>
          <w:rFonts w:ascii="Calibri" w:eastAsia="Calibri" w:hAnsi="Calibri" w:cs="Calibri"/>
          <w:sz w:val="22"/>
          <w:szCs w:val="22"/>
          <w:u w:val="single"/>
        </w:rPr>
        <w:t>idioma español</w:t>
      </w:r>
      <w:r>
        <w:rPr>
          <w:rFonts w:ascii="Calibri" w:eastAsia="Calibri" w:hAnsi="Calibri" w:cs="Calibri"/>
          <w:sz w:val="22"/>
          <w:szCs w:val="22"/>
        </w:rPr>
        <w:t>.</w:t>
      </w:r>
    </w:p>
    <w:p w:rsidR="00D13DCE" w:rsidRDefault="00361639">
      <w:pPr>
        <w:spacing w:line="360" w:lineRule="auto"/>
        <w:jc w:val="both"/>
        <w:rPr>
          <w:rFonts w:ascii="Calibri" w:eastAsia="Calibri" w:hAnsi="Calibri" w:cs="Calibri"/>
          <w:sz w:val="22"/>
          <w:szCs w:val="22"/>
        </w:rPr>
      </w:pPr>
      <w:r>
        <w:rPr>
          <w:rFonts w:ascii="Calibri" w:eastAsia="Calibri" w:hAnsi="Calibri" w:cs="Calibri"/>
          <w:b/>
          <w:sz w:val="22"/>
          <w:szCs w:val="22"/>
        </w:rPr>
        <w:t xml:space="preserve">11.2.- </w:t>
      </w:r>
      <w:r>
        <w:rPr>
          <w:rFonts w:ascii="Calibri" w:eastAsia="Calibri" w:hAnsi="Calibri" w:cs="Calibri"/>
          <w:sz w:val="22"/>
          <w:szCs w:val="22"/>
        </w:rPr>
        <w:t>La presentación de las propuestas implica el compromiso liso y llano de la ejecución de la adquisición licitada.</w:t>
      </w:r>
    </w:p>
    <w:p w:rsidR="00D13DCE" w:rsidRDefault="00361639">
      <w:pPr>
        <w:spacing w:line="360" w:lineRule="auto"/>
        <w:jc w:val="both"/>
        <w:rPr>
          <w:rFonts w:ascii="Calibri" w:eastAsia="Calibri" w:hAnsi="Calibri" w:cs="Calibri"/>
          <w:sz w:val="22"/>
          <w:szCs w:val="22"/>
        </w:rPr>
      </w:pPr>
      <w:r>
        <w:rPr>
          <w:rFonts w:ascii="Calibri" w:eastAsia="Calibri" w:hAnsi="Calibri" w:cs="Calibri"/>
          <w:b/>
          <w:sz w:val="22"/>
          <w:szCs w:val="22"/>
        </w:rPr>
        <w:t xml:space="preserve">11.3.- </w:t>
      </w:r>
      <w:r>
        <w:rPr>
          <w:rFonts w:ascii="Calibri" w:eastAsia="Calibri" w:hAnsi="Calibri" w:cs="Calibri"/>
          <w:sz w:val="22"/>
          <w:szCs w:val="22"/>
        </w:rPr>
        <w:t xml:space="preserve">Las dificultades que posteriormente plantee el adjudicatario serán consideradas como el resultado de su imprevisión, aplicándose en este caso las sanciones que correspondieren, ya sea por demora o </w:t>
      </w:r>
      <w:r>
        <w:rPr>
          <w:rFonts w:ascii="Calibri" w:eastAsia="Calibri" w:hAnsi="Calibri" w:cs="Calibri"/>
          <w:sz w:val="22"/>
          <w:szCs w:val="22"/>
        </w:rPr>
        <w:lastRenderedPageBreak/>
        <w:t>defectos en la provisión u otra causa. No servirá alegar como excusa o derecho alguno basado en cálculos erróneos u omisiones en la oferta.-</w:t>
      </w:r>
    </w:p>
    <w:p w:rsidR="00D13DCE" w:rsidRDefault="00361639">
      <w:pPr>
        <w:spacing w:line="360" w:lineRule="auto"/>
        <w:jc w:val="both"/>
        <w:rPr>
          <w:rFonts w:ascii="Calibri" w:eastAsia="Calibri" w:hAnsi="Calibri" w:cs="Calibri"/>
          <w:sz w:val="22"/>
          <w:szCs w:val="22"/>
        </w:rPr>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interpretaciones.-</w:t>
      </w:r>
    </w:p>
    <w:p w:rsidR="00D13DCE" w:rsidRDefault="00361639">
      <w:pPr>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D13DCE" w:rsidRDefault="00034389">
      <w:pPr>
        <w:spacing w:line="360" w:lineRule="auto"/>
        <w:jc w:val="both"/>
        <w:rPr>
          <w:rFonts w:ascii="Calibri" w:eastAsia="Calibri" w:hAnsi="Calibri" w:cs="Calibri"/>
          <w:sz w:val="22"/>
          <w:szCs w:val="22"/>
        </w:rPr>
      </w:pPr>
      <w:r>
        <w:rPr>
          <w:noProof/>
        </w:rPr>
        <mc:AlternateContent>
          <mc:Choice Requires="wps">
            <w:drawing>
              <wp:anchor distT="0" distB="0" distL="114300" distR="114300" simplePos="0" relativeHeight="251661312" behindDoc="0" locked="0" layoutInCell="1" hidden="0" allowOverlap="1" wp14:anchorId="0A85DBBA" wp14:editId="4C4B13F6">
                <wp:simplePos x="0" y="0"/>
                <wp:positionH relativeFrom="column">
                  <wp:posOffset>-90170</wp:posOffset>
                </wp:positionH>
                <wp:positionV relativeFrom="paragraph">
                  <wp:posOffset>840105</wp:posOffset>
                </wp:positionV>
                <wp:extent cx="6162675" cy="834390"/>
                <wp:effectExtent l="0" t="0" r="28575" b="22860"/>
                <wp:wrapNone/>
                <wp:docPr id="3" name="3 Rectángulo"/>
                <wp:cNvGraphicFramePr/>
                <a:graphic xmlns:a="http://schemas.openxmlformats.org/drawingml/2006/main">
                  <a:graphicData uri="http://schemas.microsoft.com/office/word/2010/wordprocessingShape">
                    <wps:wsp>
                      <wps:cNvSpPr/>
                      <wps:spPr>
                        <a:xfrm>
                          <a:off x="0" y="0"/>
                          <a:ext cx="6162675" cy="834390"/>
                        </a:xfrm>
                        <a:prstGeom prst="rect">
                          <a:avLst/>
                        </a:prstGeom>
                        <a:noFill/>
                        <a:ln w="9525" cap="sq" cmpd="sng">
                          <a:solidFill>
                            <a:srgbClr val="000000"/>
                          </a:solidFill>
                          <a:prstDash val="solid"/>
                          <a:miter lim="800000"/>
                          <a:headEnd type="none" w="sm" len="sm"/>
                          <a:tailEnd type="none" w="sm" len="sm"/>
                        </a:ln>
                      </wps:spPr>
                      <wps:txbx>
                        <w:txbxContent>
                          <w:p w:rsidR="00D13DCE" w:rsidRDefault="00D13DCE">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left:0;text-align:left;margin-left:-7.1pt;margin-top:66.15pt;width:485.25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NIgIAAD4EAAAOAAAAZHJzL2Uyb0RvYy54bWysU9uO0zAQfUfiHyy/0/SyW7ZV0xXasghp&#10;BRULHzB1nMSSb3jcJv0cvoUfY+yUtsADEiIPzow9njnneGZ13xvNDjKgcrbkk9GYM2mFq5RtSv7l&#10;8+OrO84wgq1AOytLfpTI79cvX6w6v5RT1zpdycAoicVl50vexuiXRYGilQZw5Ly0dFi7YCCSG5qi&#10;CtBRdqOL6Xg8LzoXKh+ckIi0uxkO+Trnr2sp4se6RhmZLjlhi3kNed2ltVivYNkE8K0SJxjwDygM&#10;KEtFz6k2EIHtg/ojlVEiOHR1HAlnClfXSsjMgdhMxr+xeW7By8yFxEF/lgn/X1rx4bANTFUln3Fm&#10;wdATzdgnku37N9vstUsCdR6XFPfst+HkIZmJbV8Hk/7Eg/VZ1ONZVNlHJmhzPplP569vORN0dje7&#10;mS2y6sXltg8Y30lnWDJKHqh61hIOTxipIoX+DEnFrHtUWueH05Z1JV/cTlN6oPbBr2QYT3TQNjkJ&#10;Oq2qdCFdxdDsHnRgB0jtkL9EkAr8EpaqbQDbIS4fDY1iVKRu1coQk/NtWLYSqre2YvHoST9Ljc4T&#10;LjScaUljQUaGG0Hpv8cRGm0JVJJ9EDpZsd/1lCSZO1cd6dHQi0dFSJ8A4xYCte2EylIrJxn2EAiE&#10;fm+pVxaTmyRQvHbCtbO7dsCK1tGEiBg4G5yHmCdmEP/NPrpa5Xe5gDnBpSbNap4GKk3BtZ+jLmO/&#10;/gEAAP//AwBQSwMEFAAGAAgAAAAhAM/rXOfhAAAACwEAAA8AAABkcnMvZG93bnJldi54bWxMj01P&#10;wzAMhu9I/IfISFzQln6MAqXpVEBoHKFMSNyy1rQViVOabCv/HnOCm6330evHxXq2Rhxw8oMjBfEy&#10;AoHUuHagTsH29XFxDcIHTa02jlDBN3pYl6cnhc5bd6QXPNShE1xCPtcK+hDGXErf9Gi1X7oRibMP&#10;N1kdeJ062U76yOXWyCSKMmn1QHyh1yPe99h81nur4Pnhfa4q2pou7jYXKdZPd19vK6XOz+bqFkTA&#10;OfzB8KvP6lCy087tqfXCKFjEq4RRDtIkBcHEzWXGw05BkqVXIMtC/v+h/AEAAP//AwBQSwECLQAU&#10;AAYACAAAACEAtoM4kv4AAADhAQAAEwAAAAAAAAAAAAAAAAAAAAAAW0NvbnRlbnRfVHlwZXNdLnht&#10;bFBLAQItABQABgAIAAAAIQA4/SH/1gAAAJQBAAALAAAAAAAAAAAAAAAAAC8BAABfcmVscy8ucmVs&#10;c1BLAQItABQABgAIAAAAIQBjL+aNIgIAAD4EAAAOAAAAAAAAAAAAAAAAAC4CAABkcnMvZTJvRG9j&#10;LnhtbFBLAQItABQABgAIAAAAIQDP61zn4QAAAAsBAAAPAAAAAAAAAAAAAAAAAHwEAABkcnMvZG93&#10;bnJldi54bWxQSwUGAAAAAAQABADzAAAAigUAAAAA&#10;" filled="f">
                <v:stroke startarrowwidth="narrow" startarrowlength="short" endarrowwidth="narrow" endarrowlength="short" endcap="square"/>
                <v:textbox inset="2.53958mm,2.53958mm,2.53958mm,2.53958mm">
                  <w:txbxContent>
                    <w:p w:rsidR="00D13DCE" w:rsidRDefault="00D13DCE">
                      <w:pPr>
                        <w:spacing w:after="0"/>
                        <w:textDirection w:val="btLr"/>
                      </w:pPr>
                    </w:p>
                  </w:txbxContent>
                </v:textbox>
              </v:rect>
            </w:pict>
          </mc:Fallback>
        </mc:AlternateContent>
      </w:r>
      <w:r w:rsidR="00361639">
        <w:rPr>
          <w:rFonts w:ascii="Calibri" w:eastAsia="Calibri" w:hAnsi="Calibri" w:cs="Calibri"/>
          <w:b/>
          <w:sz w:val="22"/>
          <w:szCs w:val="22"/>
        </w:rPr>
        <w:t>11.6</w:t>
      </w:r>
      <w:r w:rsidR="00361639">
        <w:rPr>
          <w:rFonts w:ascii="Calibri" w:eastAsia="Calibri" w:hAnsi="Calibri" w:cs="Calibri"/>
          <w:b/>
          <w:color w:val="000000"/>
          <w:sz w:val="22"/>
          <w:szCs w:val="22"/>
        </w:rPr>
        <w:t>.-</w:t>
      </w:r>
      <w:r w:rsidR="00361639">
        <w:rPr>
          <w:rFonts w:ascii="Calibri" w:eastAsia="Calibri" w:hAnsi="Calibri" w:cs="Calibri"/>
          <w:b/>
          <w:sz w:val="22"/>
          <w:szCs w:val="22"/>
        </w:rPr>
        <w:t xml:space="preserve"> </w:t>
      </w:r>
      <w:r w:rsidR="00361639">
        <w:rPr>
          <w:rFonts w:ascii="Calibri" w:eastAsia="Calibri" w:hAnsi="Calibri" w:cs="Calibri"/>
          <w:sz w:val="22"/>
          <w:szCs w:val="22"/>
        </w:rPr>
        <w:t xml:space="preserve">En la cotización </w:t>
      </w:r>
      <w:r w:rsidR="00361639">
        <w:rPr>
          <w:rFonts w:ascii="Calibri" w:eastAsia="Calibri" w:hAnsi="Calibri" w:cs="Calibri"/>
          <w:sz w:val="22"/>
          <w:szCs w:val="22"/>
          <w:u w:val="single"/>
        </w:rPr>
        <w:t>se deberá hacer referencia a la marca y el origen del artículo ofertado</w:t>
      </w:r>
      <w:r w:rsidR="00361639">
        <w:rPr>
          <w:rFonts w:ascii="Calibri" w:eastAsia="Calibri" w:hAnsi="Calibri" w:cs="Calibri"/>
          <w:sz w:val="22"/>
          <w:szCs w:val="22"/>
        </w:rPr>
        <w:t>. La Administración se reserva el derecho de no tener en cuenta aquellas ofertas que no lo señalaren. No bastara citar solamente la región para indicar el origen del objeto licitado.-</w:t>
      </w:r>
    </w:p>
    <w:p w:rsidR="00D13DCE" w:rsidRDefault="00361639">
      <w:pPr>
        <w:spacing w:line="360" w:lineRule="auto"/>
        <w:jc w:val="both"/>
        <w:rPr>
          <w:rFonts w:ascii="Calibri" w:eastAsia="Calibri" w:hAnsi="Calibri" w:cs="Calibri"/>
          <w:sz w:val="22"/>
          <w:szCs w:val="22"/>
        </w:rPr>
      </w:pPr>
      <w:r>
        <w:rPr>
          <w:rFonts w:ascii="Calibri" w:eastAsia="Calibri" w:hAnsi="Calibri" w:cs="Calibri"/>
          <w:b/>
          <w:sz w:val="22"/>
          <w:szCs w:val="22"/>
        </w:rPr>
        <w:t xml:space="preserve">11.7.- Asimismo el oferente deberá ingresar sus ofertas en el sitio Web: </w:t>
      </w:r>
      <w:hyperlink r:id="rId19">
        <w:r>
          <w:rPr>
            <w:rFonts w:ascii="Calibri" w:eastAsia="Calibri" w:hAnsi="Calibri" w:cs="Calibri"/>
            <w:b/>
            <w:color w:val="0000FF"/>
            <w:sz w:val="22"/>
            <w:szCs w:val="22"/>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D13DCE" w:rsidRDefault="00361639">
      <w:pPr>
        <w:spacing w:line="360" w:lineRule="auto"/>
        <w:jc w:val="both"/>
        <w:rPr>
          <w:rFonts w:ascii="Calibri" w:eastAsia="Calibri" w:hAnsi="Calibri" w:cs="Calibri"/>
          <w:sz w:val="22"/>
          <w:szCs w:val="22"/>
        </w:rPr>
      </w:pPr>
      <w:r>
        <w:rPr>
          <w:rFonts w:ascii="Calibri" w:eastAsia="Calibri" w:hAnsi="Calibri" w:cs="Calibri"/>
          <w:sz w:val="22"/>
          <w:szCs w:val="22"/>
        </w:rPr>
        <w:t xml:space="preserve">El ingreso de las ofertas en el sitio Web no sustituye la obligación de subir la oferta antes del acto de apertura electrónica.- </w:t>
      </w:r>
    </w:p>
    <w:p w:rsidR="00D13DCE" w:rsidRDefault="00361639">
      <w:pPr>
        <w:pBdr>
          <w:top w:val="single" w:sz="4" w:space="0" w:color="000080"/>
          <w:left w:val="single" w:sz="4" w:space="0" w:color="000080"/>
          <w:bottom w:val="single" w:sz="4" w:space="0" w:color="000080"/>
          <w:right w:val="single" w:sz="4" w:space="0" w:color="000080"/>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034389" w:rsidRDefault="00361639">
      <w:pPr>
        <w:spacing w:line="360" w:lineRule="auto"/>
        <w:jc w:val="both"/>
        <w:rPr>
          <w:rFonts w:ascii="Calibri" w:eastAsia="Calibri" w:hAnsi="Calibri" w:cs="Calibri"/>
          <w:b/>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sz w:val="22"/>
          <w:szCs w:val="22"/>
        </w:rPr>
        <w:t>12.1.-</w:t>
      </w:r>
      <w:r>
        <w:rPr>
          <w:rFonts w:ascii="Calibri" w:eastAsia="Calibri" w:hAnsi="Calibri" w:cs="Calibri"/>
          <w:sz w:val="22"/>
          <w:szCs w:val="22"/>
        </w:rPr>
        <w:t xml:space="preserve"> Se podrá cotizar en </w:t>
      </w:r>
      <w:r>
        <w:rPr>
          <w:rFonts w:ascii="Calibri" w:eastAsia="Calibri" w:hAnsi="Calibri" w:cs="Calibri"/>
          <w:b/>
          <w:sz w:val="22"/>
          <w:szCs w:val="22"/>
        </w:rPr>
        <w:t xml:space="preserve">pesos uruguayos y/o en dólares estadounidenses </w:t>
      </w:r>
      <w:r>
        <w:rPr>
          <w:rFonts w:ascii="Calibri" w:eastAsia="Calibri" w:hAnsi="Calibri" w:cs="Calibri"/>
          <w:sz w:val="22"/>
          <w:szCs w:val="22"/>
        </w:rPr>
        <w:t>y el pago se realizará conforme a lo establecido en el numeral 21 de este pliego.-</w:t>
      </w:r>
    </w:p>
    <w:p w:rsidR="00D13DCE" w:rsidRDefault="00361639">
      <w:pPr>
        <w:spacing w:line="360" w:lineRule="auto"/>
        <w:jc w:val="both"/>
        <w:rPr>
          <w:rFonts w:ascii="Calibri" w:eastAsia="Calibri" w:hAnsi="Calibri" w:cs="Calibri"/>
          <w:b/>
          <w:sz w:val="22"/>
          <w:szCs w:val="22"/>
        </w:rPr>
      </w:pPr>
      <w:r>
        <w:rPr>
          <w:rFonts w:ascii="Calibri" w:eastAsia="Calibri" w:hAnsi="Calibri" w:cs="Calibri"/>
          <w:b/>
          <w:color w:val="000000"/>
          <w:sz w:val="22"/>
          <w:szCs w:val="22"/>
        </w:rPr>
        <w:t>12.2.-</w:t>
      </w:r>
      <w:r>
        <w:rPr>
          <w:rFonts w:ascii="Calibri" w:eastAsia="Calibri" w:hAnsi="Calibri" w:cs="Calibri"/>
          <w:b/>
          <w:sz w:val="22"/>
          <w:szCs w:val="22"/>
        </w:rPr>
        <w:t xml:space="preserve"> </w:t>
      </w:r>
      <w:r>
        <w:rPr>
          <w:rFonts w:ascii="Calibri" w:eastAsia="Calibri" w:hAnsi="Calibri" w:cs="Calibri"/>
          <w:sz w:val="22"/>
          <w:szCs w:val="22"/>
        </w:rPr>
        <w:t>Se podrá cotizar bajo las siguientes modalidades:</w:t>
      </w:r>
      <w:r>
        <w:rPr>
          <w:rFonts w:ascii="Calibri" w:eastAsia="Calibri" w:hAnsi="Calibri" w:cs="Calibri"/>
          <w:b/>
          <w:sz w:val="22"/>
          <w:szCs w:val="22"/>
        </w:rPr>
        <w:t xml:space="preserve"> </w:t>
      </w:r>
    </w:p>
    <w:p w:rsidR="00D13DCE" w:rsidRDefault="00361639">
      <w:pPr>
        <w:numPr>
          <w:ilvl w:val="0"/>
          <w:numId w:val="1"/>
        </w:numPr>
        <w:spacing w:after="0" w:line="360" w:lineRule="auto"/>
        <w:jc w:val="both"/>
        <w:rPr>
          <w:rFonts w:ascii="Calibri" w:eastAsia="Calibri" w:hAnsi="Calibri" w:cs="Calibri"/>
          <w:sz w:val="22"/>
          <w:szCs w:val="22"/>
        </w:rPr>
      </w:pPr>
      <w:r>
        <w:rPr>
          <w:rFonts w:ascii="Calibri" w:eastAsia="Calibri" w:hAnsi="Calibri" w:cs="Calibri"/>
          <w:b/>
          <w:sz w:val="22"/>
          <w:szCs w:val="22"/>
        </w:rPr>
        <w:t xml:space="preserve">Precio plaza </w:t>
      </w:r>
    </w:p>
    <w:p w:rsidR="00D13DCE" w:rsidRDefault="00361639">
      <w:pPr>
        <w:numPr>
          <w:ilvl w:val="0"/>
          <w:numId w:val="1"/>
        </w:numPr>
        <w:spacing w:after="0" w:line="360" w:lineRule="auto"/>
        <w:jc w:val="both"/>
        <w:rPr>
          <w:rFonts w:ascii="Calibri" w:eastAsia="Calibri" w:hAnsi="Calibri" w:cs="Calibri"/>
          <w:sz w:val="22"/>
          <w:szCs w:val="22"/>
        </w:rPr>
      </w:pPr>
      <w:r>
        <w:rPr>
          <w:rFonts w:ascii="Calibri" w:eastAsia="Calibri" w:hAnsi="Calibri" w:cs="Calibri"/>
          <w:b/>
          <w:sz w:val="22"/>
          <w:szCs w:val="22"/>
        </w:rPr>
        <w:t xml:space="preserve">DAP </w:t>
      </w:r>
      <w:r w:rsidR="0034757E">
        <w:rPr>
          <w:rFonts w:ascii="Calibri" w:eastAsia="Calibri" w:hAnsi="Calibri" w:cs="Calibri"/>
          <w:b/>
          <w:sz w:val="22"/>
          <w:szCs w:val="22"/>
        </w:rPr>
        <w:t xml:space="preserve">en la dirección: calle </w:t>
      </w:r>
      <w:r w:rsidR="0034757E">
        <w:rPr>
          <w:rFonts w:ascii="Calibri" w:eastAsia="Calibri" w:hAnsi="Calibri" w:cs="Calibri"/>
          <w:b/>
          <w:color w:val="auto"/>
          <w:sz w:val="22"/>
          <w:szCs w:val="22"/>
        </w:rPr>
        <w:t xml:space="preserve">Sarandí 75 </w:t>
      </w:r>
      <w:r w:rsidR="005274E4">
        <w:rPr>
          <w:rFonts w:ascii="Calibri" w:eastAsia="Calibri" w:hAnsi="Calibri" w:cs="Calibri"/>
          <w:b/>
          <w:color w:val="auto"/>
          <w:sz w:val="22"/>
          <w:szCs w:val="22"/>
        </w:rPr>
        <w:t>–</w:t>
      </w:r>
      <w:r w:rsidR="00456337">
        <w:rPr>
          <w:rFonts w:ascii="Calibri" w:eastAsia="Calibri" w:hAnsi="Calibri" w:cs="Calibri"/>
          <w:b/>
          <w:color w:val="auto"/>
          <w:sz w:val="22"/>
          <w:szCs w:val="22"/>
        </w:rPr>
        <w:t xml:space="preserve"> </w:t>
      </w:r>
      <w:r w:rsidR="005274E4">
        <w:rPr>
          <w:rFonts w:ascii="Calibri" w:eastAsia="Calibri" w:hAnsi="Calibri" w:cs="Calibri"/>
          <w:b/>
          <w:color w:val="auto"/>
          <w:sz w:val="22"/>
          <w:szCs w:val="22"/>
        </w:rPr>
        <w:t>Departamento de Montevideo en la Unidad</w:t>
      </w:r>
      <w:r w:rsidR="0034757E">
        <w:rPr>
          <w:rFonts w:ascii="Calibri" w:eastAsia="Calibri" w:hAnsi="Calibri" w:cs="Calibri"/>
          <w:b/>
          <w:color w:val="auto"/>
          <w:sz w:val="22"/>
          <w:szCs w:val="22"/>
        </w:rPr>
        <w:t xml:space="preserve"> SERBA</w:t>
      </w:r>
    </w:p>
    <w:p w:rsidR="00D13DCE" w:rsidRDefault="00361639">
      <w:pPr>
        <w:spacing w:line="360" w:lineRule="auto"/>
        <w:jc w:val="both"/>
        <w:rPr>
          <w:rFonts w:ascii="Calibri" w:eastAsia="Calibri" w:hAnsi="Calibri" w:cs="Calibri"/>
          <w:sz w:val="22"/>
          <w:szCs w:val="22"/>
        </w:rPr>
      </w:pPr>
      <w:r>
        <w:rPr>
          <w:rFonts w:ascii="Calibri" w:eastAsia="Calibri" w:hAnsi="Calibri" w:cs="Calibri"/>
          <w:b/>
          <w:sz w:val="22"/>
          <w:szCs w:val="22"/>
        </w:rPr>
        <w:t xml:space="preserve">12.3.- Para la cotización </w:t>
      </w:r>
      <w:r>
        <w:rPr>
          <w:rFonts w:ascii="Calibri" w:eastAsia="Calibri" w:hAnsi="Calibri" w:cs="Calibri"/>
          <w:b/>
          <w:color w:val="000000"/>
          <w:sz w:val="22"/>
          <w:szCs w:val="22"/>
        </w:rPr>
        <w:t>bajo la modalidad precio plaza</w:t>
      </w:r>
      <w:r>
        <w:rPr>
          <w:rFonts w:ascii="Calibri" w:eastAsia="Calibri" w:hAnsi="Calibri" w:cs="Calibri"/>
          <w:sz w:val="22"/>
          <w:szCs w:val="22"/>
        </w:rPr>
        <w:t xml:space="preserve">, se deberá cotizar con todos los impuestos incluidos y en caso de omisión se entenderá que los mismos están incluidos en el precio. </w:t>
      </w:r>
    </w:p>
    <w:p w:rsidR="00D13DCE" w:rsidRPr="00456337" w:rsidRDefault="00361639">
      <w:pPr>
        <w:spacing w:line="360" w:lineRule="auto"/>
        <w:jc w:val="both"/>
        <w:rPr>
          <w:rFonts w:ascii="Calibri" w:eastAsia="Calibri" w:hAnsi="Calibri" w:cs="Calibri"/>
          <w:color w:val="auto"/>
          <w:sz w:val="22"/>
          <w:szCs w:val="22"/>
        </w:rPr>
      </w:pPr>
      <w:r>
        <w:rPr>
          <w:rFonts w:ascii="Calibri" w:eastAsia="Calibri" w:hAnsi="Calibri" w:cs="Calibri"/>
          <w:sz w:val="22"/>
          <w:szCs w:val="22"/>
        </w:rPr>
        <w:lastRenderedPageBreak/>
        <w:t>El precio deberá incluir además costos de traslados y todo otro costo que lo integre hasta su efectiva entrega</w:t>
      </w:r>
      <w:r>
        <w:rPr>
          <w:rFonts w:ascii="Calibri" w:eastAsia="Calibri" w:hAnsi="Calibri" w:cs="Calibri"/>
          <w:b/>
          <w:color w:val="FF0000"/>
          <w:sz w:val="22"/>
          <w:szCs w:val="22"/>
        </w:rPr>
        <w:t xml:space="preserve"> </w:t>
      </w:r>
      <w:r w:rsidR="005274E4">
        <w:rPr>
          <w:rFonts w:ascii="Calibri" w:eastAsia="Calibri" w:hAnsi="Calibri" w:cs="Calibri"/>
          <w:b/>
          <w:sz w:val="22"/>
          <w:szCs w:val="22"/>
        </w:rPr>
        <w:t xml:space="preserve">en la dirección: calle </w:t>
      </w:r>
      <w:r w:rsidR="005274E4">
        <w:rPr>
          <w:rFonts w:ascii="Calibri" w:eastAsia="Calibri" w:hAnsi="Calibri" w:cs="Calibri"/>
          <w:b/>
          <w:color w:val="auto"/>
          <w:sz w:val="22"/>
          <w:szCs w:val="22"/>
        </w:rPr>
        <w:t>Sarandí 75 –</w:t>
      </w:r>
      <w:r w:rsidR="00456337">
        <w:rPr>
          <w:rFonts w:ascii="Calibri" w:eastAsia="Calibri" w:hAnsi="Calibri" w:cs="Calibri"/>
          <w:b/>
          <w:color w:val="auto"/>
          <w:sz w:val="22"/>
          <w:szCs w:val="22"/>
        </w:rPr>
        <w:t xml:space="preserve"> </w:t>
      </w:r>
      <w:r w:rsidR="005274E4">
        <w:rPr>
          <w:rFonts w:ascii="Calibri" w:eastAsia="Calibri" w:hAnsi="Calibri" w:cs="Calibri"/>
          <w:b/>
          <w:color w:val="auto"/>
          <w:sz w:val="22"/>
          <w:szCs w:val="22"/>
        </w:rPr>
        <w:t>Departamento de Montevideo en la Unidad SERBA</w:t>
      </w:r>
      <w:r w:rsidR="005274E4">
        <w:rPr>
          <w:rFonts w:ascii="Calibri" w:eastAsia="Calibri" w:hAnsi="Calibri" w:cs="Calibri"/>
          <w:sz w:val="22"/>
          <w:szCs w:val="22"/>
        </w:rPr>
        <w:t xml:space="preserve"> </w:t>
      </w:r>
      <w:r>
        <w:rPr>
          <w:rFonts w:ascii="Calibri" w:eastAsia="Calibri" w:hAnsi="Calibri" w:cs="Calibri"/>
          <w:sz w:val="22"/>
          <w:szCs w:val="22"/>
        </w:rPr>
        <w:t>de la Armada Nacional entendiéndose en este caso también que si no se especifica, se entenderá que están incluidos</w:t>
      </w:r>
      <w:r w:rsidRPr="00456337">
        <w:rPr>
          <w:rFonts w:ascii="Calibri" w:eastAsia="Calibri" w:hAnsi="Calibri" w:cs="Calibri"/>
          <w:color w:val="auto"/>
          <w:sz w:val="22"/>
          <w:szCs w:val="22"/>
        </w:rPr>
        <w:t>, no pudiendo aclararlo luego.-</w:t>
      </w:r>
    </w:p>
    <w:p w:rsidR="00D13DCE" w:rsidRDefault="00361639">
      <w:pPr>
        <w:spacing w:line="360" w:lineRule="auto"/>
        <w:jc w:val="both"/>
        <w:rPr>
          <w:rFonts w:ascii="Calibri" w:eastAsia="Calibri" w:hAnsi="Calibri" w:cs="Calibri"/>
          <w:sz w:val="22"/>
          <w:szCs w:val="22"/>
        </w:rPr>
      </w:pPr>
      <w:r w:rsidRPr="00456337">
        <w:rPr>
          <w:rFonts w:ascii="Calibri" w:eastAsia="Calibri" w:hAnsi="Calibri" w:cs="Calibri"/>
          <w:b/>
          <w:color w:val="auto"/>
          <w:sz w:val="22"/>
          <w:szCs w:val="22"/>
        </w:rPr>
        <w:t xml:space="preserve">12.4.- Para la cotización bajo la modalidad DAP </w:t>
      </w:r>
      <w:r w:rsidR="00456337" w:rsidRPr="00456337">
        <w:rPr>
          <w:rFonts w:ascii="Calibri" w:eastAsia="Calibri" w:hAnsi="Calibri" w:cs="Calibri"/>
          <w:b/>
          <w:color w:val="auto"/>
          <w:sz w:val="22"/>
          <w:szCs w:val="22"/>
        </w:rPr>
        <w:t>en la dirección: calle Sarandí 75 –</w:t>
      </w:r>
      <w:r w:rsidR="00456337">
        <w:rPr>
          <w:rFonts w:ascii="Calibri" w:eastAsia="Calibri" w:hAnsi="Calibri" w:cs="Calibri"/>
          <w:b/>
          <w:color w:val="auto"/>
          <w:sz w:val="22"/>
          <w:szCs w:val="22"/>
        </w:rPr>
        <w:t xml:space="preserve"> </w:t>
      </w:r>
      <w:r w:rsidR="00456337" w:rsidRPr="00456337">
        <w:rPr>
          <w:rFonts w:ascii="Calibri" w:eastAsia="Calibri" w:hAnsi="Calibri" w:cs="Calibri"/>
          <w:b/>
          <w:color w:val="auto"/>
          <w:sz w:val="22"/>
          <w:szCs w:val="22"/>
        </w:rPr>
        <w:t>Departamento de Montevideo en la Unidad SERBA</w:t>
      </w:r>
      <w:r w:rsidR="00456337" w:rsidRPr="00456337">
        <w:rPr>
          <w:rFonts w:ascii="Calibri" w:eastAsia="Calibri" w:hAnsi="Calibri" w:cs="Calibri"/>
          <w:color w:val="auto"/>
          <w:sz w:val="22"/>
          <w:szCs w:val="22"/>
        </w:rPr>
        <w:t xml:space="preserve"> </w:t>
      </w:r>
      <w:r>
        <w:rPr>
          <w:rFonts w:ascii="Calibri" w:eastAsia="Calibri" w:hAnsi="Calibri" w:cs="Calibri"/>
          <w:sz w:val="22"/>
          <w:szCs w:val="22"/>
        </w:rPr>
        <w:t xml:space="preserve">el precio que se cotice estará exento de Tributos Aduaneros e Impuestos Internos, pero deberá incluir todos los gastos originados para el suministro de la mercadería en el lugar de destino, con flete y seguro pagados. </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12.5.- El precio que se cotice deberá agregar todo costo que lo integre hasta su efectiva entrega en el lugar antes mencionado,</w:t>
      </w:r>
      <w:r>
        <w:rPr>
          <w:rFonts w:ascii="Calibri" w:eastAsia="Calibri" w:hAnsi="Calibri" w:cs="Calibri"/>
          <w:color w:val="000000"/>
          <w:sz w:val="22"/>
          <w:szCs w:val="22"/>
        </w:rPr>
        <w:t xml:space="preserve"> entendiéndose en este caso también que si no se especifica su inclusión se entenderá que están incluidos, no pudiendo aclararlo luego.-</w:t>
      </w:r>
    </w:p>
    <w:p w:rsidR="00D13DCE" w:rsidRDefault="00361639">
      <w:pPr>
        <w:spacing w:line="360" w:lineRule="auto"/>
        <w:jc w:val="both"/>
        <w:rPr>
          <w:rFonts w:ascii="Calibri" w:eastAsia="Calibri" w:hAnsi="Calibri" w:cs="Calibri"/>
          <w:sz w:val="22"/>
          <w:szCs w:val="22"/>
        </w:rPr>
      </w:pPr>
      <w:r>
        <w:rPr>
          <w:rFonts w:ascii="Calibri" w:eastAsia="Calibri" w:hAnsi="Calibri" w:cs="Calibri"/>
          <w:sz w:val="22"/>
          <w:szCs w:val="22"/>
        </w:rPr>
        <w:t xml:space="preserve">A modo de ejemplo se citan alguno de los costos que </w:t>
      </w:r>
      <w:r>
        <w:rPr>
          <w:rFonts w:ascii="Calibri" w:eastAsia="Calibri" w:hAnsi="Calibri" w:cs="Calibri"/>
          <w:b/>
          <w:sz w:val="22"/>
          <w:szCs w:val="22"/>
          <w:u w:val="single"/>
        </w:rPr>
        <w:t>serán con cargo del adjudicatario</w:t>
      </w:r>
      <w:r>
        <w:rPr>
          <w:rFonts w:ascii="Calibri" w:eastAsia="Calibri" w:hAnsi="Calibri" w:cs="Calibri"/>
          <w:sz w:val="22"/>
          <w:szCs w:val="22"/>
        </w:rPr>
        <w:t>: gastos de depósitos, gastos en terminales, los proventos portuarios de la Administración Nacional de Puertos (ANP), el costo de envío del Certificado de Último Destino (CUD), la verificación y liberación de la mercadería en origen, devolución del contenedor, transporte interno, etc.</w:t>
      </w:r>
    </w:p>
    <w:p w:rsidR="00D13DCE" w:rsidRDefault="00361639">
      <w:pPr>
        <w:spacing w:line="360" w:lineRule="auto"/>
        <w:jc w:val="both"/>
        <w:rPr>
          <w:rFonts w:ascii="Calibri" w:eastAsia="Calibri" w:hAnsi="Calibri" w:cs="Calibri"/>
          <w:sz w:val="22"/>
          <w:szCs w:val="22"/>
        </w:rPr>
      </w:pPr>
      <w:r>
        <w:rPr>
          <w:rFonts w:ascii="Calibri" w:eastAsia="Calibri" w:hAnsi="Calibri" w:cs="Calibri"/>
          <w:b/>
        </w:rPr>
        <w:t xml:space="preserve">12.5.- </w:t>
      </w:r>
      <w:r>
        <w:rPr>
          <w:rFonts w:ascii="Calibri" w:eastAsia="Calibri" w:hAnsi="Calibri" w:cs="Calibri"/>
          <w:b/>
          <w:sz w:val="22"/>
          <w:szCs w:val="22"/>
        </w:rPr>
        <w:t>La División de Recepción y Despacho de Mercaderías (REDEM)</w:t>
      </w:r>
      <w:r>
        <w:rPr>
          <w:rFonts w:ascii="Calibri" w:eastAsia="Calibri" w:hAnsi="Calibri" w:cs="Calibri"/>
          <w:sz w:val="22"/>
          <w:szCs w:val="22"/>
        </w:rPr>
        <w:t>, tramitará la Exoneración tributaria ante el Ministerio de Economía y Finanzas (MEF), y notificará la resolución al proveedor vía mail a efectos de que se comience con la importación.-</w:t>
      </w:r>
    </w:p>
    <w:p w:rsidR="00D13DCE" w:rsidRDefault="00361639">
      <w:pPr>
        <w:spacing w:after="0" w:line="360" w:lineRule="auto"/>
        <w:jc w:val="both"/>
        <w:rPr>
          <w:rFonts w:ascii="Calibri" w:eastAsia="Calibri" w:hAnsi="Calibri" w:cs="Calibri"/>
          <w:b/>
          <w:u w:val="single"/>
        </w:rPr>
      </w:pPr>
      <w:r>
        <w:rPr>
          <w:rFonts w:ascii="Calibri" w:eastAsia="Calibri" w:hAnsi="Calibri" w:cs="Calibri"/>
          <w:sz w:val="22"/>
          <w:szCs w:val="22"/>
        </w:rPr>
        <w:t xml:space="preserve">A su vez actuará como Despachante de Aduanas, para la realización de los trámites aduaneros en destino, teniendo en cuenta que </w:t>
      </w:r>
      <w:r>
        <w:rPr>
          <w:rFonts w:ascii="Calibri" w:eastAsia="Calibri" w:hAnsi="Calibri" w:cs="Calibri"/>
          <w:b/>
          <w:u w:val="single"/>
        </w:rPr>
        <w:t>le insumirá aproximadamente 5 días la realización de los trámites ante la DNA.-</w:t>
      </w:r>
    </w:p>
    <w:p w:rsidR="00D13DCE" w:rsidRDefault="00D13DCE">
      <w:pPr>
        <w:spacing w:after="0" w:line="360" w:lineRule="auto"/>
        <w:jc w:val="both"/>
        <w:rPr>
          <w:rFonts w:ascii="Calibri" w:eastAsia="Calibri" w:hAnsi="Calibri" w:cs="Calibri"/>
          <w:sz w:val="22"/>
          <w:szCs w:val="22"/>
        </w:rPr>
      </w:pPr>
    </w:p>
    <w:p w:rsidR="00D13DCE" w:rsidRDefault="00361639">
      <w:pPr>
        <w:spacing w:after="0" w:line="360" w:lineRule="auto"/>
        <w:jc w:val="both"/>
        <w:rPr>
          <w:rFonts w:ascii="Calibri" w:eastAsia="Calibri" w:hAnsi="Calibri" w:cs="Calibri"/>
          <w:b/>
          <w:sz w:val="22"/>
          <w:szCs w:val="22"/>
        </w:rPr>
      </w:pPr>
      <w:r>
        <w:rPr>
          <w:rFonts w:ascii="Calibri" w:eastAsia="Calibri" w:hAnsi="Calibri" w:cs="Calibri"/>
          <w:b/>
          <w:sz w:val="22"/>
          <w:szCs w:val="22"/>
        </w:rPr>
        <w:t>12.6.- Al momento del despacho, deberá concurrir un representante de la empresa adjudicada quien tendrá la responsabilidad de controlar y verificar la mercadería.-</w:t>
      </w:r>
    </w:p>
    <w:p w:rsidR="00D13DCE" w:rsidRDefault="00D13DCE">
      <w:pPr>
        <w:spacing w:after="0" w:line="360" w:lineRule="auto"/>
        <w:jc w:val="both"/>
        <w:rPr>
          <w:rFonts w:ascii="Calibri" w:eastAsia="Calibri" w:hAnsi="Calibri" w:cs="Calibri"/>
          <w:b/>
          <w:sz w:val="22"/>
          <w:szCs w:val="22"/>
        </w:rPr>
      </w:pPr>
    </w:p>
    <w:p w:rsidR="00D13DCE" w:rsidRDefault="00D13DCE">
      <w:pPr>
        <w:spacing w:after="0" w:line="360" w:lineRule="auto"/>
        <w:jc w:val="both"/>
        <w:rPr>
          <w:rFonts w:ascii="Calibri" w:eastAsia="Calibri" w:hAnsi="Calibri" w:cs="Calibri"/>
          <w:b/>
          <w:color w:val="000000"/>
          <w:sz w:val="22"/>
          <w:szCs w:val="22"/>
        </w:rPr>
      </w:pPr>
    </w:p>
    <w:p w:rsidR="00D13DCE" w:rsidRDefault="00361639">
      <w:pPr>
        <w:spacing w:line="360" w:lineRule="auto"/>
        <w:jc w:val="both"/>
        <w:rPr>
          <w:rFonts w:ascii="Calibri" w:eastAsia="Calibri" w:hAnsi="Calibri" w:cs="Calibri"/>
          <w:b/>
          <w:sz w:val="22"/>
          <w:szCs w:val="22"/>
        </w:rPr>
      </w:pPr>
      <w:r>
        <w:rPr>
          <w:rFonts w:ascii="Calibri" w:eastAsia="Calibri" w:hAnsi="Calibri" w:cs="Calibri"/>
          <w:b/>
          <w:sz w:val="22"/>
          <w:szCs w:val="22"/>
        </w:rPr>
        <w:t>12.</w:t>
      </w:r>
      <w:r w:rsidR="00625C9C">
        <w:rPr>
          <w:rFonts w:ascii="Calibri" w:eastAsia="Calibri" w:hAnsi="Calibri" w:cs="Calibri"/>
          <w:b/>
          <w:sz w:val="22"/>
          <w:szCs w:val="22"/>
        </w:rPr>
        <w:t>7</w:t>
      </w:r>
      <w:r>
        <w:rPr>
          <w:rFonts w:ascii="Calibri" w:eastAsia="Calibri" w:hAnsi="Calibri" w:cs="Calibri"/>
          <w:b/>
          <w:sz w:val="22"/>
          <w:szCs w:val="22"/>
        </w:rPr>
        <w:t>.-</w:t>
      </w:r>
      <w:r>
        <w:rPr>
          <w:rFonts w:ascii="Calibri" w:eastAsia="Calibri" w:hAnsi="Calibri" w:cs="Calibri"/>
          <w:sz w:val="22"/>
          <w:szCs w:val="22"/>
        </w:rPr>
        <w:t xml:space="preserve"> Para cualquiera de las modalidades de cotización, se deberá detallar el precio unitario, costo total del ítem, y costo total de la propuesta, así como también incluir los costos antes indicados cuando </w:t>
      </w:r>
      <w:r>
        <w:rPr>
          <w:rFonts w:ascii="Calibri" w:eastAsia="Calibri" w:hAnsi="Calibri" w:cs="Calibri"/>
          <w:sz w:val="22"/>
          <w:szCs w:val="22"/>
        </w:rPr>
        <w:lastRenderedPageBreak/>
        <w:t>corresponda.</w:t>
      </w:r>
      <w:r>
        <w:rPr>
          <w:rFonts w:ascii="Calibri" w:eastAsia="Calibri" w:hAnsi="Calibri" w:cs="Calibri"/>
          <w:b/>
          <w:sz w:val="22"/>
          <w:szCs w:val="22"/>
        </w:rPr>
        <w:t xml:space="preserve"> A los efectos del estudio comparativo de ofertas, se tomará el precio total de cada ítem, independientemente de la modalidad de cotización.-</w:t>
      </w:r>
    </w:p>
    <w:p w:rsidR="00D13DCE" w:rsidRDefault="00625C9C">
      <w:pPr>
        <w:spacing w:after="0" w:line="360" w:lineRule="auto"/>
        <w:jc w:val="both"/>
        <w:rPr>
          <w:rFonts w:ascii="Calibri" w:eastAsia="Calibri" w:hAnsi="Calibri" w:cs="Calibri"/>
          <w:color w:val="000000"/>
          <w:sz w:val="22"/>
          <w:szCs w:val="22"/>
        </w:rPr>
      </w:pPr>
      <w:r>
        <w:rPr>
          <w:rFonts w:ascii="Calibri" w:eastAsia="Calibri" w:hAnsi="Calibri" w:cs="Calibri"/>
          <w:b/>
          <w:sz w:val="22"/>
          <w:szCs w:val="22"/>
        </w:rPr>
        <w:t>12.8</w:t>
      </w:r>
      <w:r w:rsidR="00361639">
        <w:rPr>
          <w:rFonts w:ascii="Calibri" w:eastAsia="Calibri" w:hAnsi="Calibri" w:cs="Calibri"/>
          <w:b/>
          <w:sz w:val="22"/>
          <w:szCs w:val="22"/>
        </w:rPr>
        <w:t>.-</w:t>
      </w:r>
      <w:r w:rsidR="00361639">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D13DCE" w:rsidRDefault="00D13DCE">
      <w:pPr>
        <w:spacing w:after="0" w:line="360" w:lineRule="auto"/>
        <w:jc w:val="both"/>
        <w:rPr>
          <w:rFonts w:ascii="Calibri" w:eastAsia="Calibri" w:hAnsi="Calibri" w:cs="Calibri"/>
          <w:color w:val="000000"/>
          <w:sz w:val="22"/>
          <w:szCs w:val="22"/>
        </w:rPr>
      </w:pPr>
    </w:p>
    <w:p w:rsidR="00D13DCE" w:rsidRDefault="00361639">
      <w:pP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w:t>
      </w:r>
      <w:r w:rsidR="00625C9C">
        <w:rPr>
          <w:rFonts w:ascii="Calibri" w:eastAsia="Calibri" w:hAnsi="Calibri" w:cs="Calibri"/>
          <w:b/>
          <w:color w:val="000000"/>
          <w:sz w:val="22"/>
          <w:szCs w:val="22"/>
        </w:rPr>
        <w:t>9</w:t>
      </w:r>
      <w:r>
        <w:rPr>
          <w:rFonts w:ascii="Calibri" w:eastAsia="Calibri" w:hAnsi="Calibri" w:cs="Calibri"/>
          <w:b/>
          <w:color w:val="000000"/>
          <w:sz w:val="22"/>
          <w:szCs w:val="22"/>
        </w:rPr>
        <w:t>.-</w:t>
      </w:r>
      <w:r>
        <w:rPr>
          <w:rFonts w:ascii="Calibri" w:eastAsia="Calibri" w:hAnsi="Calibri" w:cs="Calibri"/>
          <w:sz w:val="22"/>
          <w:szCs w:val="22"/>
        </w:rPr>
        <w:t xml:space="preserve"> Se desecharán las ofertas que incluyan intereses por mora en los pagos que efectúe la Administración.-</w:t>
      </w:r>
    </w:p>
    <w:p w:rsidR="00D13DCE" w:rsidRDefault="00D13DCE">
      <w:pPr>
        <w:spacing w:after="0" w:line="360" w:lineRule="auto"/>
        <w:jc w:val="both"/>
        <w:rPr>
          <w:rFonts w:ascii="Calibri" w:eastAsia="Calibri" w:hAnsi="Calibri" w:cs="Calibri"/>
          <w:b/>
          <w:sz w:val="22"/>
          <w:szCs w:val="22"/>
        </w:rPr>
      </w:pPr>
    </w:p>
    <w:p w:rsidR="00D13DCE" w:rsidRDefault="00361639">
      <w:pPr>
        <w:spacing w:after="0" w:line="360" w:lineRule="auto"/>
        <w:jc w:val="both"/>
        <w:rPr>
          <w:rFonts w:ascii="Calibri" w:eastAsia="Calibri" w:hAnsi="Calibri" w:cs="Calibri"/>
          <w:b/>
          <w:sz w:val="22"/>
          <w:szCs w:val="22"/>
        </w:rPr>
      </w:pPr>
      <w:r>
        <w:rPr>
          <w:rFonts w:ascii="Calibri" w:eastAsia="Calibri" w:hAnsi="Calibri" w:cs="Calibri"/>
          <w:b/>
          <w:sz w:val="22"/>
          <w:szCs w:val="22"/>
        </w:rPr>
        <w:t>12.1</w:t>
      </w:r>
      <w:r w:rsidR="00625C9C">
        <w:rPr>
          <w:rFonts w:ascii="Calibri" w:eastAsia="Calibri" w:hAnsi="Calibri" w:cs="Calibri"/>
          <w:b/>
          <w:sz w:val="22"/>
          <w:szCs w:val="22"/>
        </w:rPr>
        <w:t>0</w:t>
      </w:r>
      <w:r>
        <w:rPr>
          <w:rFonts w:ascii="Calibri" w:eastAsia="Calibri" w:hAnsi="Calibri" w:cs="Calibri"/>
          <w:b/>
          <w:sz w:val="22"/>
          <w:szCs w:val="22"/>
        </w:rPr>
        <w:t>.- En el caso de existir diferentes cotizaciones la Administración se reserva el derecho de elegir la propuesta más conveniente según los precios y formas cotizadas.</w:t>
      </w:r>
    </w:p>
    <w:p w:rsidR="00DF0423" w:rsidRDefault="00DF0423">
      <w:pPr>
        <w:spacing w:after="0" w:line="360" w:lineRule="auto"/>
        <w:jc w:val="both"/>
        <w:rPr>
          <w:rFonts w:ascii="Calibri" w:eastAsia="Calibri" w:hAnsi="Calibri" w:cs="Calibri"/>
          <w:b/>
          <w:sz w:val="22"/>
          <w:szCs w:val="22"/>
        </w:rPr>
      </w:pPr>
    </w:p>
    <w:p w:rsidR="00DF0423" w:rsidRPr="00DF0423" w:rsidRDefault="00DF0423" w:rsidP="00DF0423">
      <w:pPr>
        <w:pStyle w:val="Prrafodelista"/>
        <w:numPr>
          <w:ilvl w:val="0"/>
          <w:numId w:val="10"/>
        </w:numPr>
        <w:spacing w:after="0" w:line="360" w:lineRule="auto"/>
        <w:jc w:val="both"/>
        <w:rPr>
          <w:rFonts w:ascii="Calibri" w:eastAsia="Calibri" w:hAnsi="Calibri" w:cs="Calibri"/>
          <w:b/>
          <w:sz w:val="22"/>
          <w:szCs w:val="22"/>
        </w:rPr>
      </w:pPr>
      <w:r w:rsidRPr="00DF0423">
        <w:rPr>
          <w:rFonts w:ascii="Calibri" w:eastAsia="Calibri" w:hAnsi="Calibri" w:cs="Calibri"/>
          <w:b/>
          <w:sz w:val="22"/>
          <w:szCs w:val="22"/>
        </w:rPr>
        <w:t>Se deberá proporcionar adiestramiento técnico al personal de la Unidad con la finalidad de detectar fallas y las posibles soluciones.-</w:t>
      </w:r>
    </w:p>
    <w:p w:rsidR="00D13DCE" w:rsidRDefault="00D13DCE">
      <w:pPr>
        <w:spacing w:after="120" w:line="360" w:lineRule="auto"/>
        <w:jc w:val="both"/>
        <w:rPr>
          <w:rFonts w:ascii="Calibri" w:eastAsia="Calibri" w:hAnsi="Calibri" w:cs="Calibri"/>
          <w:color w:val="000000"/>
          <w:sz w:val="22"/>
          <w:szCs w:val="22"/>
        </w:rPr>
      </w:pPr>
    </w:p>
    <w:p w:rsidR="00034389"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13.1.- </w:t>
      </w:r>
      <w:r>
        <w:rPr>
          <w:rFonts w:ascii="Calibri" w:eastAsia="Calibri" w:hAnsi="Calibri" w:cs="Calibri"/>
          <w:color w:val="000000"/>
          <w:sz w:val="22"/>
          <w:szCs w:val="22"/>
        </w:rPr>
        <w:t>El plazo de mantenimiento de oferta  se expresará en l</w:t>
      </w:r>
      <w:r w:rsidRPr="00915944">
        <w:rPr>
          <w:rFonts w:ascii="Calibri" w:eastAsia="Calibri" w:hAnsi="Calibri" w:cs="Calibri"/>
          <w:color w:val="auto"/>
          <w:sz w:val="22"/>
          <w:szCs w:val="22"/>
        </w:rPr>
        <w:t>a propuesta,</w:t>
      </w:r>
      <w:r w:rsidRPr="00915944">
        <w:rPr>
          <w:rFonts w:ascii="Calibri" w:eastAsia="Calibri" w:hAnsi="Calibri" w:cs="Calibri"/>
          <w:b/>
          <w:color w:val="auto"/>
          <w:sz w:val="22"/>
          <w:szCs w:val="22"/>
        </w:rPr>
        <w:t xml:space="preserve"> </w:t>
      </w:r>
      <w:r w:rsidRPr="00915944">
        <w:rPr>
          <w:rFonts w:ascii="Calibri" w:eastAsia="Calibri" w:hAnsi="Calibri" w:cs="Calibri"/>
          <w:color w:val="auto"/>
          <w:sz w:val="22"/>
          <w:szCs w:val="22"/>
        </w:rPr>
        <w:t>el cual</w:t>
      </w:r>
      <w:r w:rsidRPr="00915944">
        <w:rPr>
          <w:rFonts w:ascii="Calibri" w:eastAsia="Calibri" w:hAnsi="Calibri" w:cs="Calibri"/>
          <w:b/>
          <w:color w:val="auto"/>
          <w:sz w:val="22"/>
          <w:szCs w:val="22"/>
        </w:rPr>
        <w:t xml:space="preserve"> no podrá ser inferior a </w:t>
      </w:r>
      <w:r w:rsidR="00915944" w:rsidRPr="00915944">
        <w:rPr>
          <w:rFonts w:ascii="Calibri" w:eastAsia="Calibri" w:hAnsi="Calibri" w:cs="Calibri"/>
          <w:b/>
          <w:color w:val="auto"/>
          <w:sz w:val="22"/>
          <w:szCs w:val="22"/>
        </w:rPr>
        <w:t xml:space="preserve">ciento veinte </w:t>
      </w:r>
      <w:r w:rsidRPr="00915944">
        <w:rPr>
          <w:rFonts w:ascii="Calibri" w:eastAsia="Calibri" w:hAnsi="Calibri" w:cs="Calibri"/>
          <w:b/>
          <w:color w:val="auto"/>
          <w:sz w:val="22"/>
          <w:szCs w:val="22"/>
        </w:rPr>
        <w:t>(</w:t>
      </w:r>
      <w:r w:rsidR="00915944" w:rsidRPr="00915944">
        <w:rPr>
          <w:rFonts w:ascii="Calibri" w:eastAsia="Calibri" w:hAnsi="Calibri" w:cs="Calibri"/>
          <w:b/>
          <w:color w:val="auto"/>
          <w:sz w:val="22"/>
          <w:szCs w:val="22"/>
        </w:rPr>
        <w:t>120</w:t>
      </w:r>
      <w:r w:rsidRPr="00915944">
        <w:rPr>
          <w:rFonts w:ascii="Calibri" w:eastAsia="Calibri" w:hAnsi="Calibri" w:cs="Calibri"/>
          <w:b/>
          <w:color w:val="auto"/>
          <w:sz w:val="22"/>
          <w:szCs w:val="22"/>
        </w:rPr>
        <w:t>) días corridos</w:t>
      </w:r>
      <w:r w:rsidRPr="00915944">
        <w:rPr>
          <w:rFonts w:ascii="Calibri" w:eastAsia="Calibri" w:hAnsi="Calibri" w:cs="Calibri"/>
          <w:color w:val="auto"/>
          <w:sz w:val="22"/>
          <w:szCs w:val="22"/>
        </w:rPr>
        <w:t xml:space="preserve"> a contar a partir del día siguiente a la apertura de ofertas.</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En caso de omisión </w:t>
      </w:r>
      <w:r w:rsidRPr="00915944">
        <w:rPr>
          <w:rFonts w:ascii="Calibri" w:eastAsia="Calibri" w:hAnsi="Calibri" w:cs="Calibri"/>
          <w:color w:val="auto"/>
          <w:sz w:val="22"/>
          <w:szCs w:val="22"/>
        </w:rPr>
        <w:t xml:space="preserve">se deberá entender que el plazo durante el cual se mantienen las ofertas y los precios </w:t>
      </w:r>
      <w:r w:rsidRPr="00915944">
        <w:rPr>
          <w:rFonts w:ascii="Calibri" w:eastAsia="Calibri" w:hAnsi="Calibri" w:cs="Calibri"/>
          <w:b/>
          <w:color w:val="auto"/>
          <w:sz w:val="22"/>
          <w:szCs w:val="22"/>
        </w:rPr>
        <w:t xml:space="preserve">será de </w:t>
      </w:r>
      <w:r w:rsidR="00915944" w:rsidRPr="00915944">
        <w:rPr>
          <w:rFonts w:ascii="Calibri" w:eastAsia="Calibri" w:hAnsi="Calibri" w:cs="Calibri"/>
          <w:b/>
          <w:color w:val="auto"/>
          <w:sz w:val="22"/>
          <w:szCs w:val="22"/>
        </w:rPr>
        <w:t>ciento veinte</w:t>
      </w:r>
      <w:r w:rsidRPr="00915944">
        <w:rPr>
          <w:rFonts w:ascii="Calibri" w:eastAsia="Calibri" w:hAnsi="Calibri" w:cs="Calibri"/>
          <w:b/>
          <w:color w:val="auto"/>
          <w:sz w:val="22"/>
          <w:szCs w:val="22"/>
        </w:rPr>
        <w:t xml:space="preserve"> (</w:t>
      </w:r>
      <w:r w:rsidR="00915944" w:rsidRPr="00915944">
        <w:rPr>
          <w:rFonts w:ascii="Calibri" w:eastAsia="Calibri" w:hAnsi="Calibri" w:cs="Calibri"/>
          <w:b/>
          <w:color w:val="auto"/>
          <w:sz w:val="22"/>
          <w:szCs w:val="22"/>
        </w:rPr>
        <w:t>120</w:t>
      </w:r>
      <w:r w:rsidRPr="00915944">
        <w:rPr>
          <w:rFonts w:ascii="Calibri" w:eastAsia="Calibri" w:hAnsi="Calibri" w:cs="Calibri"/>
          <w:b/>
          <w:color w:val="auto"/>
          <w:sz w:val="22"/>
          <w:szCs w:val="22"/>
        </w:rPr>
        <w:t>) días corridos.-</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034389" w:rsidRDefault="0036163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14.-  EVALUACIÓN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D13DCE" w:rsidRDefault="0036163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14.1.-</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Luego de la hora de apertura, las ofertas serán evaluadas por la Comisión Asesora de Adjudicaciones de la Armada Nacional (CAAAN), quien podrá solicitar a los oferentes que </w:t>
      </w:r>
      <w:r>
        <w:rPr>
          <w:rFonts w:ascii="Calibri" w:eastAsia="Calibri" w:hAnsi="Calibri" w:cs="Calibri"/>
          <w:b/>
          <w:color w:val="000000"/>
          <w:sz w:val="22"/>
          <w:szCs w:val="22"/>
          <w:u w:val="single"/>
        </w:rPr>
        <w:t xml:space="preserve">presenten </w:t>
      </w:r>
      <w:r>
        <w:rPr>
          <w:rFonts w:ascii="Calibri" w:eastAsia="Calibri" w:hAnsi="Calibri" w:cs="Calibri"/>
          <w:b/>
          <w:color w:val="000000"/>
          <w:sz w:val="22"/>
          <w:szCs w:val="22"/>
          <w:u w:val="single"/>
        </w:rPr>
        <w:lastRenderedPageBreak/>
        <w:t>muestras y/o información aclaratoria</w:t>
      </w:r>
      <w:r>
        <w:rPr>
          <w:rFonts w:ascii="Calibri" w:eastAsia="Calibri" w:hAnsi="Calibri" w:cs="Calibri"/>
          <w:b/>
          <w:color w:val="000000"/>
          <w:sz w:val="22"/>
          <w:szCs w:val="22"/>
        </w:rPr>
        <w:t xml:space="preserve"> de los ítems cotizados que requiera para su estudio, a efectos de apreciar las características y dictaminar si cumplen con los requerimientos según pliego.</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14.2.-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procedimiento pertinente podrá continuar con aquellas ofertas que no se hallen comprendidas en las causas reseñadas.</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r>
        <w:rPr>
          <w:rFonts w:ascii="Calibri" w:eastAsia="Calibri" w:hAnsi="Calibri" w:cs="Calibri"/>
          <w:color w:val="000000"/>
          <w:sz w:val="22"/>
          <w:szCs w:val="22"/>
        </w:rPr>
        <w:t>Ordenador competente, quién examinará estas circunstancias y será el que resolverá en definitiva.-</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14.3.-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D13DCE" w:rsidRDefault="0036163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034389" w:rsidRDefault="0036163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15.-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D13DCE" w:rsidRDefault="00361639">
      <w:pPr>
        <w:spacing w:line="360" w:lineRule="auto"/>
        <w:jc w:val="both"/>
        <w:rPr>
          <w:rFonts w:ascii="Calibri" w:eastAsia="Calibri" w:hAnsi="Calibri" w:cs="Calibri"/>
          <w:sz w:val="22"/>
          <w:szCs w:val="22"/>
        </w:rPr>
      </w:pPr>
      <w:r>
        <w:rPr>
          <w:rFonts w:ascii="Calibri" w:eastAsia="Calibri" w:hAnsi="Calibri" w:cs="Calibri"/>
          <w:b/>
          <w:color w:val="000000"/>
          <w:sz w:val="22"/>
          <w:szCs w:val="22"/>
        </w:rPr>
        <w:t>15.1.-</w:t>
      </w:r>
      <w:r>
        <w:rPr>
          <w:rFonts w:ascii="Calibri" w:eastAsia="Calibri" w:hAnsi="Calibri" w:cs="Calibri"/>
          <w:sz w:val="22"/>
          <w:szCs w:val="22"/>
        </w:rPr>
        <w:t xml:space="preserve">  </w:t>
      </w:r>
      <w:r>
        <w:rPr>
          <w:rFonts w:ascii="Calibri" w:eastAsia="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supere el monto de la Licitación Abreviada, no se podrá tener en cuenta globalmente. Sin embargo la misma podrá ser adjudicada parcialmente siempre que lo solicitado así lo permita.-</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sz w:val="22"/>
          <w:szCs w:val="22"/>
        </w:rPr>
        <w:t>15.2.-</w:t>
      </w:r>
      <w:r>
        <w:rPr>
          <w:rFonts w:ascii="Calibri" w:eastAsia="Calibri" w:hAnsi="Calibri" w:cs="Calibri"/>
          <w:sz w:val="22"/>
          <w:szCs w:val="22"/>
        </w:rPr>
        <w:t xml:space="preserve"> </w:t>
      </w:r>
      <w:r>
        <w:rPr>
          <w:rFonts w:ascii="Calibri" w:eastAsia="Calibri" w:hAnsi="Calibri" w:cs="Calibri"/>
          <w:b/>
          <w:sz w:val="22"/>
          <w:szCs w:val="22"/>
        </w:rPr>
        <w:t>Para evaluar las ofertas se tendrán en cuenta los siguientes FACTORES, así como la ponderación de cada</w:t>
      </w:r>
      <w:r>
        <w:rPr>
          <w:rFonts w:ascii="Calibri" w:eastAsia="Calibri" w:hAnsi="Calibri" w:cs="Calibri"/>
          <w:b/>
          <w:color w:val="000000"/>
          <w:sz w:val="22"/>
          <w:szCs w:val="22"/>
        </w:rPr>
        <w:t xml:space="preserve"> uno de ellos acorde a lo previsto en el art. 48 del T.O.C.A.F:</w:t>
      </w:r>
    </w:p>
    <w:p w:rsidR="00D13DCE" w:rsidRPr="008B63B5" w:rsidRDefault="00361639">
      <w:pPr>
        <w:spacing w:line="360" w:lineRule="auto"/>
        <w:jc w:val="center"/>
        <w:rPr>
          <w:rFonts w:ascii="Calibri" w:eastAsia="Calibri" w:hAnsi="Calibri" w:cs="Calibri"/>
          <w:color w:val="auto"/>
          <w:sz w:val="22"/>
          <w:szCs w:val="22"/>
        </w:rPr>
      </w:pPr>
      <w:r w:rsidRPr="008B63B5">
        <w:rPr>
          <w:rFonts w:ascii="Calibri" w:eastAsia="Calibri" w:hAnsi="Calibri" w:cs="Calibri"/>
          <w:b/>
          <w:color w:val="auto"/>
          <w:sz w:val="22"/>
          <w:szCs w:val="22"/>
        </w:rPr>
        <w:lastRenderedPageBreak/>
        <w:t>FACTORES DE EVALUACIÓN Y PONDERACIÓN</w:t>
      </w:r>
    </w:p>
    <w:tbl>
      <w:tblPr>
        <w:tblStyle w:val="a"/>
        <w:tblW w:w="5382" w:type="dxa"/>
        <w:jc w:val="center"/>
        <w:tblInd w:w="979" w:type="dxa"/>
        <w:tblLayout w:type="fixed"/>
        <w:tblLook w:val="0000" w:firstRow="0" w:lastRow="0" w:firstColumn="0" w:lastColumn="0" w:noHBand="0" w:noVBand="0"/>
      </w:tblPr>
      <w:tblGrid>
        <w:gridCol w:w="1050"/>
        <w:gridCol w:w="4332"/>
      </w:tblGrid>
      <w:tr w:rsidR="008B63B5" w:rsidRPr="008B63B5" w:rsidTr="008B63B5">
        <w:trPr>
          <w:trHeight w:val="780"/>
          <w:jc w:val="center"/>
        </w:trPr>
        <w:tc>
          <w:tcPr>
            <w:tcW w:w="1050" w:type="dxa"/>
            <w:tcBorders>
              <w:top w:val="single" w:sz="4" w:space="0" w:color="000080"/>
              <w:left w:val="single" w:sz="4" w:space="0" w:color="000080"/>
              <w:bottom w:val="single" w:sz="4" w:space="0" w:color="000080"/>
            </w:tcBorders>
            <w:shd w:val="clear" w:color="auto" w:fill="FFFFFF"/>
            <w:vAlign w:val="center"/>
          </w:tcPr>
          <w:p w:rsidR="008B63B5" w:rsidRPr="008B63B5" w:rsidRDefault="008B63B5" w:rsidP="008B63B5">
            <w:pPr>
              <w:spacing w:line="360" w:lineRule="auto"/>
              <w:jc w:val="center"/>
              <w:rPr>
                <w:rFonts w:ascii="Calibri" w:eastAsia="Calibri" w:hAnsi="Calibri" w:cs="Calibri"/>
                <w:color w:val="auto"/>
                <w:sz w:val="22"/>
                <w:szCs w:val="22"/>
              </w:rPr>
            </w:pPr>
            <w:r w:rsidRPr="008B63B5">
              <w:rPr>
                <w:rFonts w:ascii="Calibri" w:eastAsia="Calibri" w:hAnsi="Calibri" w:cs="Calibri"/>
                <w:b/>
                <w:color w:val="auto"/>
                <w:sz w:val="22"/>
                <w:szCs w:val="22"/>
              </w:rPr>
              <w:t>PRECIO</w:t>
            </w:r>
          </w:p>
        </w:tc>
        <w:tc>
          <w:tcPr>
            <w:tcW w:w="4327"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8B63B5" w:rsidRPr="008B63B5" w:rsidRDefault="008B63B5" w:rsidP="008B63B5">
            <w:pPr>
              <w:spacing w:line="360" w:lineRule="auto"/>
              <w:jc w:val="center"/>
              <w:rPr>
                <w:color w:val="auto"/>
              </w:rPr>
            </w:pPr>
            <w:r w:rsidRPr="008B63B5">
              <w:rPr>
                <w:rFonts w:ascii="Calibri" w:eastAsia="Calibri" w:hAnsi="Calibri" w:cs="Calibri"/>
                <w:b/>
                <w:color w:val="auto"/>
                <w:sz w:val="22"/>
                <w:szCs w:val="22"/>
              </w:rPr>
              <w:t>ANTECEDENTES NEGATIVOS CON EL ESTADO</w:t>
            </w:r>
          </w:p>
        </w:tc>
      </w:tr>
      <w:tr w:rsidR="008B63B5" w:rsidRPr="008B63B5" w:rsidTr="008B63B5">
        <w:trPr>
          <w:jc w:val="center"/>
        </w:trPr>
        <w:tc>
          <w:tcPr>
            <w:tcW w:w="1050" w:type="dxa"/>
            <w:tcBorders>
              <w:top w:val="single" w:sz="4" w:space="0" w:color="000080"/>
              <w:left w:val="single" w:sz="4" w:space="0" w:color="000080"/>
              <w:bottom w:val="single" w:sz="4" w:space="0" w:color="000080"/>
            </w:tcBorders>
            <w:shd w:val="clear" w:color="auto" w:fill="FFFFFF"/>
            <w:vAlign w:val="center"/>
          </w:tcPr>
          <w:p w:rsidR="008B63B5" w:rsidRPr="008B63B5" w:rsidRDefault="008B63B5" w:rsidP="008B63B5">
            <w:pPr>
              <w:spacing w:line="360" w:lineRule="auto"/>
              <w:jc w:val="center"/>
              <w:rPr>
                <w:rFonts w:ascii="Calibri" w:eastAsia="Calibri" w:hAnsi="Calibri" w:cs="Calibri"/>
                <w:color w:val="auto"/>
                <w:sz w:val="22"/>
                <w:szCs w:val="22"/>
              </w:rPr>
            </w:pPr>
            <w:r w:rsidRPr="008B63B5">
              <w:rPr>
                <w:rFonts w:ascii="Calibri" w:eastAsia="Calibri" w:hAnsi="Calibri" w:cs="Calibri"/>
                <w:b/>
                <w:color w:val="auto"/>
                <w:sz w:val="22"/>
                <w:szCs w:val="22"/>
              </w:rPr>
              <w:t>80%</w:t>
            </w:r>
          </w:p>
        </w:tc>
        <w:tc>
          <w:tcPr>
            <w:tcW w:w="433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8B63B5" w:rsidRPr="008B63B5" w:rsidRDefault="008B63B5" w:rsidP="008B63B5">
            <w:pPr>
              <w:spacing w:line="360" w:lineRule="auto"/>
              <w:jc w:val="center"/>
              <w:rPr>
                <w:color w:val="auto"/>
              </w:rPr>
            </w:pPr>
            <w:r w:rsidRPr="008B63B5">
              <w:rPr>
                <w:rFonts w:ascii="Calibri" w:eastAsia="Calibri" w:hAnsi="Calibri" w:cs="Calibri"/>
                <w:b/>
                <w:color w:val="auto"/>
                <w:sz w:val="22"/>
                <w:szCs w:val="22"/>
              </w:rPr>
              <w:t>20%</w:t>
            </w:r>
          </w:p>
        </w:tc>
      </w:tr>
    </w:tbl>
    <w:p w:rsidR="00D13DCE" w:rsidRDefault="00D13DCE">
      <w:pPr>
        <w:spacing w:line="360" w:lineRule="auto"/>
        <w:ind w:firstLine="1701"/>
        <w:jc w:val="both"/>
        <w:rPr>
          <w:rFonts w:ascii="Calibri" w:eastAsia="Calibri" w:hAnsi="Calibri" w:cs="Calibri"/>
          <w:color w:val="FF0000"/>
          <w:sz w:val="22"/>
          <w:szCs w:val="22"/>
        </w:rPr>
      </w:pPr>
    </w:p>
    <w:p w:rsidR="00D13DCE" w:rsidRPr="008F3601" w:rsidRDefault="00361639" w:rsidP="00AA19F5">
      <w:pPr>
        <w:numPr>
          <w:ilvl w:val="0"/>
          <w:numId w:val="3"/>
        </w:numPr>
        <w:pBdr>
          <w:top w:val="nil"/>
          <w:left w:val="nil"/>
          <w:bottom w:val="nil"/>
          <w:right w:val="nil"/>
          <w:between w:val="nil"/>
        </w:pBdr>
        <w:spacing w:line="360" w:lineRule="auto"/>
        <w:jc w:val="both"/>
        <w:rPr>
          <w:color w:val="auto"/>
          <w:sz w:val="22"/>
          <w:szCs w:val="22"/>
        </w:rPr>
      </w:pPr>
      <w:r w:rsidRPr="00AA19F5">
        <w:rPr>
          <w:rFonts w:ascii="Calibri" w:eastAsia="Calibri" w:hAnsi="Calibri" w:cs="Calibri"/>
          <w:color w:val="auto"/>
          <w:sz w:val="22"/>
          <w:szCs w:val="22"/>
        </w:rPr>
        <w:t>En referencia a los factores de ponderación cabe</w:t>
      </w:r>
      <w:r w:rsidR="00AA19F5" w:rsidRPr="00AA19F5">
        <w:rPr>
          <w:rFonts w:ascii="Calibri" w:eastAsia="Calibri" w:hAnsi="Calibri" w:cs="Calibri"/>
          <w:color w:val="auto"/>
          <w:sz w:val="22"/>
          <w:szCs w:val="22"/>
        </w:rPr>
        <w:t xml:space="preserve"> destacar que el factor PRECIO </w:t>
      </w:r>
      <w:r w:rsidRPr="00AA19F5">
        <w:rPr>
          <w:rFonts w:ascii="Calibri" w:eastAsia="Calibri" w:hAnsi="Calibri" w:cs="Calibri"/>
          <w:color w:val="auto"/>
          <w:sz w:val="22"/>
          <w:szCs w:val="22"/>
        </w:rPr>
        <w:t xml:space="preserve">Y </w:t>
      </w:r>
      <w:r w:rsidRPr="008F3601">
        <w:rPr>
          <w:rFonts w:ascii="Calibri" w:eastAsia="Calibri" w:hAnsi="Calibri" w:cs="Calibri"/>
          <w:color w:val="auto"/>
          <w:sz w:val="22"/>
          <w:szCs w:val="22"/>
        </w:rPr>
        <w:t xml:space="preserve">ANTECEDENTES NEGATIVOS se evaluaran de la siguiente manera: </w:t>
      </w:r>
    </w:p>
    <w:p w:rsidR="00D13DCE" w:rsidRPr="00B745A6" w:rsidRDefault="00AA19F5">
      <w:pPr>
        <w:numPr>
          <w:ilvl w:val="0"/>
          <w:numId w:val="2"/>
        </w:numPr>
        <w:pBdr>
          <w:top w:val="nil"/>
          <w:left w:val="nil"/>
          <w:bottom w:val="nil"/>
          <w:right w:val="nil"/>
          <w:between w:val="nil"/>
        </w:pBdr>
        <w:spacing w:line="360" w:lineRule="auto"/>
        <w:jc w:val="both"/>
        <w:rPr>
          <w:color w:val="auto"/>
          <w:sz w:val="22"/>
          <w:szCs w:val="22"/>
        </w:rPr>
      </w:pPr>
      <w:r w:rsidRPr="008F3601">
        <w:rPr>
          <w:rFonts w:ascii="Calibri" w:eastAsia="Calibri" w:hAnsi="Calibri" w:cs="Calibri"/>
          <w:b/>
          <w:color w:val="auto"/>
          <w:sz w:val="22"/>
          <w:szCs w:val="22"/>
        </w:rPr>
        <w:t>8</w:t>
      </w:r>
      <w:r w:rsidR="00361639" w:rsidRPr="008F3601">
        <w:rPr>
          <w:rFonts w:ascii="Calibri" w:eastAsia="Calibri" w:hAnsi="Calibri" w:cs="Calibri"/>
          <w:b/>
          <w:color w:val="auto"/>
          <w:sz w:val="22"/>
          <w:szCs w:val="22"/>
        </w:rPr>
        <w:t xml:space="preserve">0% PRECIO: </w:t>
      </w:r>
      <w:r w:rsidR="00361639" w:rsidRPr="008F3601">
        <w:rPr>
          <w:rFonts w:ascii="Calibri" w:eastAsia="Calibri" w:hAnsi="Calibri" w:cs="Calibri"/>
          <w:color w:val="auto"/>
          <w:sz w:val="22"/>
          <w:szCs w:val="22"/>
        </w:rPr>
        <w:t>se evaluará otorgando mayor valor al menor precio ofertado de acuerdo a la siguiente fórmula: precio menor/</w:t>
      </w:r>
      <w:r w:rsidR="008F3601" w:rsidRPr="008F3601">
        <w:rPr>
          <w:rFonts w:ascii="Calibri" w:eastAsia="Calibri" w:hAnsi="Calibri" w:cs="Calibri"/>
          <w:color w:val="auto"/>
          <w:sz w:val="22"/>
          <w:szCs w:val="22"/>
        </w:rPr>
        <w:t xml:space="preserve"> precio a analizar x porcentaje de </w:t>
      </w:r>
      <w:r w:rsidR="008F3601" w:rsidRPr="00B745A6">
        <w:rPr>
          <w:rFonts w:ascii="Calibri" w:eastAsia="Calibri" w:hAnsi="Calibri" w:cs="Calibri"/>
          <w:color w:val="auto"/>
          <w:sz w:val="22"/>
          <w:szCs w:val="22"/>
        </w:rPr>
        <w:t>ponderación</w:t>
      </w:r>
      <w:r w:rsidR="00361639" w:rsidRPr="00B745A6">
        <w:rPr>
          <w:rFonts w:ascii="Calibri" w:eastAsia="Calibri" w:hAnsi="Calibri" w:cs="Calibri"/>
          <w:color w:val="auto"/>
          <w:sz w:val="22"/>
          <w:szCs w:val="22"/>
        </w:rPr>
        <w:t xml:space="preserve"> x </w:t>
      </w:r>
      <w:r w:rsidRPr="00B745A6">
        <w:rPr>
          <w:rFonts w:ascii="Calibri" w:eastAsia="Calibri" w:hAnsi="Calibri" w:cs="Calibri"/>
          <w:color w:val="auto"/>
          <w:sz w:val="22"/>
          <w:szCs w:val="22"/>
        </w:rPr>
        <w:t>8</w:t>
      </w:r>
      <w:r w:rsidR="00361639" w:rsidRPr="00B745A6">
        <w:rPr>
          <w:rFonts w:ascii="Calibri" w:eastAsia="Calibri" w:hAnsi="Calibri" w:cs="Calibri"/>
          <w:color w:val="auto"/>
          <w:sz w:val="22"/>
          <w:szCs w:val="22"/>
        </w:rPr>
        <w:t>0 (en este caso).</w:t>
      </w:r>
      <w:r w:rsidR="005F0ADF">
        <w:rPr>
          <w:rFonts w:ascii="Calibri" w:eastAsia="Calibri" w:hAnsi="Calibri" w:cs="Calibri"/>
          <w:color w:val="auto"/>
          <w:sz w:val="22"/>
          <w:szCs w:val="22"/>
        </w:rPr>
        <w:t>-</w:t>
      </w:r>
    </w:p>
    <w:p w:rsidR="00D13DCE" w:rsidRPr="00B745A6" w:rsidRDefault="00361639">
      <w:pPr>
        <w:numPr>
          <w:ilvl w:val="0"/>
          <w:numId w:val="2"/>
        </w:numPr>
        <w:pBdr>
          <w:top w:val="nil"/>
          <w:left w:val="nil"/>
          <w:bottom w:val="nil"/>
          <w:right w:val="nil"/>
          <w:between w:val="nil"/>
        </w:pBdr>
        <w:spacing w:after="0" w:line="360" w:lineRule="auto"/>
        <w:rPr>
          <w:color w:val="auto"/>
          <w:sz w:val="22"/>
          <w:szCs w:val="22"/>
        </w:rPr>
      </w:pPr>
      <w:r w:rsidRPr="00B745A6">
        <w:rPr>
          <w:rFonts w:ascii="Calibri" w:eastAsia="Calibri" w:hAnsi="Calibri" w:cs="Calibri"/>
          <w:b/>
          <w:color w:val="auto"/>
          <w:sz w:val="22"/>
          <w:szCs w:val="22"/>
        </w:rPr>
        <w:t xml:space="preserve">20 % ANTECEDENTES  NEGATIVOS DEL OFERENTE EN CONTRATACIONES CON EL ESTADO: </w:t>
      </w:r>
      <w:r w:rsidRPr="00B745A6">
        <w:rPr>
          <w:rFonts w:ascii="Calibri" w:eastAsia="Calibri" w:hAnsi="Calibri" w:cs="Calibri"/>
          <w:color w:val="auto"/>
          <w:sz w:val="22"/>
          <w:szCs w:val="22"/>
        </w:rPr>
        <w:t>Se valorará la información disponible en el RUPE, obteniendo el total del 20% si no existen incumplimientos, 10% si existe uno, en caso de poseer más de uno se le otorgará puntaje 0.-</w:t>
      </w:r>
    </w:p>
    <w:p w:rsidR="00D13DCE" w:rsidRPr="00B745A6" w:rsidRDefault="00361639">
      <w:pPr>
        <w:pBdr>
          <w:top w:val="nil"/>
          <w:left w:val="nil"/>
          <w:bottom w:val="nil"/>
          <w:right w:val="nil"/>
          <w:between w:val="nil"/>
        </w:pBdr>
        <w:spacing w:after="0" w:line="360" w:lineRule="auto"/>
        <w:ind w:left="1069"/>
        <w:jc w:val="both"/>
        <w:rPr>
          <w:rFonts w:ascii="Calibri" w:eastAsia="Calibri" w:hAnsi="Calibri" w:cs="Calibri"/>
          <w:color w:val="auto"/>
          <w:sz w:val="22"/>
          <w:szCs w:val="22"/>
        </w:rPr>
      </w:pPr>
      <w:r w:rsidRPr="00B745A6">
        <w:rPr>
          <w:rFonts w:ascii="Calibri" w:eastAsia="Calibri" w:hAnsi="Calibri" w:cs="Calibri"/>
          <w:b/>
          <w:color w:val="auto"/>
          <w:sz w:val="22"/>
          <w:szCs w:val="22"/>
        </w:rPr>
        <w:t xml:space="preserve">NO SE PODRÁ CONTRATAR CON AQUELLOS PROVEEDORES QUE REGISTREN SANCIÓN DE SUSPENSIÓN DURANTE EL PERÍODO QUE ABARQUE LA MISMA. </w:t>
      </w:r>
    </w:p>
    <w:p w:rsidR="00D13DCE" w:rsidRDefault="00D13DCE">
      <w:pPr>
        <w:pBdr>
          <w:top w:val="nil"/>
          <w:left w:val="nil"/>
          <w:bottom w:val="nil"/>
          <w:right w:val="nil"/>
          <w:between w:val="nil"/>
        </w:pBdr>
        <w:spacing w:after="0" w:line="360" w:lineRule="auto"/>
        <w:ind w:left="1429"/>
        <w:rPr>
          <w:rFonts w:ascii="Calibri" w:eastAsia="Calibri" w:hAnsi="Calibri" w:cs="Calibri"/>
          <w:sz w:val="22"/>
          <w:szCs w:val="22"/>
        </w:rPr>
      </w:pPr>
    </w:p>
    <w:p w:rsidR="00D13DCE" w:rsidRDefault="00361639">
      <w:pPr>
        <w:spacing w:line="360" w:lineRule="auto"/>
        <w:jc w:val="both"/>
        <w:rPr>
          <w:rFonts w:ascii="Calibri" w:eastAsia="Calibri" w:hAnsi="Calibri" w:cs="Calibri"/>
          <w:sz w:val="22"/>
          <w:szCs w:val="22"/>
        </w:rPr>
      </w:pPr>
      <w:r>
        <w:rPr>
          <w:rFonts w:ascii="Calibri" w:eastAsia="Calibri" w:hAnsi="Calibri" w:cs="Calibri"/>
          <w:b/>
          <w:sz w:val="22"/>
          <w:szCs w:val="22"/>
        </w:rPr>
        <w:t>15.3.-</w:t>
      </w:r>
      <w:r>
        <w:rPr>
          <w:rFonts w:ascii="Calibri" w:eastAsia="Calibri" w:hAnsi="Calibri" w:cs="Calibri"/>
          <w:sz w:val="22"/>
          <w:szCs w:val="22"/>
        </w:rPr>
        <w:t xml:space="preserve"> Una vez realizado la ponderación total de los  factores de ponderación establecidos nos arrojará el resultado final.</w:t>
      </w:r>
    </w:p>
    <w:p w:rsidR="00D13DCE" w:rsidRDefault="00361639">
      <w:pPr>
        <w:spacing w:line="360" w:lineRule="auto"/>
        <w:jc w:val="both"/>
        <w:rPr>
          <w:rFonts w:ascii="Calibri" w:eastAsia="Calibri" w:hAnsi="Calibri" w:cs="Calibri"/>
          <w:sz w:val="22"/>
          <w:szCs w:val="22"/>
        </w:rPr>
      </w:pPr>
      <w:r>
        <w:rPr>
          <w:rFonts w:ascii="Calibri" w:eastAsia="Calibri" w:hAnsi="Calibri" w:cs="Calibri"/>
          <w:b/>
          <w:sz w:val="22"/>
          <w:szCs w:val="22"/>
        </w:rPr>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D13DCE" w:rsidRDefault="00361639">
      <w:pPr>
        <w:spacing w:line="360" w:lineRule="auto"/>
        <w:jc w:val="both"/>
        <w:rPr>
          <w:rFonts w:ascii="Calibri" w:eastAsia="Calibri" w:hAnsi="Calibri" w:cs="Calibri"/>
          <w:sz w:val="22"/>
          <w:szCs w:val="22"/>
        </w:rPr>
      </w:pPr>
      <w:r>
        <w:rPr>
          <w:rFonts w:ascii="Calibri" w:eastAsia="Calibri" w:hAnsi="Calibri" w:cs="Calibri"/>
          <w:b/>
          <w:sz w:val="22"/>
          <w:szCs w:val="22"/>
        </w:rPr>
        <w:t>15.5.-</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D13DCE" w:rsidRDefault="00361639">
      <w:pPr>
        <w:spacing w:line="360" w:lineRule="auto"/>
        <w:jc w:val="both"/>
        <w:rPr>
          <w:rFonts w:ascii="Calibri" w:eastAsia="Calibri" w:hAnsi="Calibri" w:cs="Calibri"/>
          <w:sz w:val="22"/>
          <w:szCs w:val="22"/>
        </w:rPr>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no es posible, la adjudicación se hará por sorteo de todo el ítem cuyas cotizaciones fueron iguales.-</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sz w:val="22"/>
          <w:szCs w:val="22"/>
        </w:rPr>
        <w:lastRenderedPageBreak/>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034389" w:rsidRDefault="0036163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16.- DE LA ENTREGA  Y  EJECUCIÓN DEL CONTRATO.-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16.1</w:t>
      </w:r>
      <w:r>
        <w:rPr>
          <w:rFonts w:ascii="Calibri" w:eastAsia="Calibri" w:hAnsi="Calibri" w:cs="Calibri"/>
          <w:color w:val="000000"/>
          <w:sz w:val="22"/>
          <w:szCs w:val="22"/>
        </w:rPr>
        <w:t xml:space="preserve">- </w:t>
      </w:r>
      <w:r>
        <w:rPr>
          <w:rFonts w:ascii="Calibri" w:eastAsia="Calibri" w:hAnsi="Calibri" w:cs="Calibri"/>
          <w:b/>
          <w:color w:val="000000"/>
          <w:sz w:val="22"/>
          <w:szCs w:val="22"/>
        </w:rPr>
        <w:t>Para el caso de la cotización</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bajo la modalidad </w:t>
      </w:r>
      <w:r>
        <w:rPr>
          <w:rFonts w:ascii="Calibri" w:eastAsia="Calibri" w:hAnsi="Calibri" w:cs="Calibri"/>
          <w:b/>
          <w:color w:val="000000"/>
        </w:rPr>
        <w:t xml:space="preserve">PRECIO PLAZA </w:t>
      </w:r>
      <w:r>
        <w:rPr>
          <w:rFonts w:ascii="Calibri" w:eastAsia="Calibri" w:hAnsi="Calibri" w:cs="Calibri"/>
          <w:color w:val="000000"/>
          <w:sz w:val="22"/>
          <w:szCs w:val="22"/>
        </w:rPr>
        <w:t xml:space="preserve">la entrega deberá ser en </w:t>
      </w:r>
      <w:r w:rsidR="00ED42DC">
        <w:rPr>
          <w:rFonts w:ascii="Calibri" w:eastAsia="Calibri" w:hAnsi="Calibri" w:cs="Calibri"/>
          <w:b/>
          <w:sz w:val="22"/>
          <w:szCs w:val="22"/>
        </w:rPr>
        <w:t xml:space="preserve">la dirección: calle </w:t>
      </w:r>
      <w:r w:rsidR="00ED42DC">
        <w:rPr>
          <w:rFonts w:ascii="Calibri" w:eastAsia="Calibri" w:hAnsi="Calibri" w:cs="Calibri"/>
          <w:b/>
          <w:color w:val="auto"/>
          <w:sz w:val="22"/>
          <w:szCs w:val="22"/>
        </w:rPr>
        <w:t>Sarandí 75 – Departamento de Montevideo en la Unidad SERBA</w:t>
      </w:r>
      <w:r w:rsidR="00ED42DC">
        <w:rPr>
          <w:rFonts w:ascii="Calibri" w:eastAsia="Calibri" w:hAnsi="Calibri" w:cs="Calibri"/>
          <w:sz w:val="22"/>
          <w:szCs w:val="22"/>
        </w:rPr>
        <w:t xml:space="preserve"> </w:t>
      </w:r>
      <w:r>
        <w:rPr>
          <w:rFonts w:ascii="Calibri" w:eastAsia="Calibri" w:hAnsi="Calibri" w:cs="Calibri"/>
          <w:color w:val="000000"/>
          <w:sz w:val="22"/>
          <w:szCs w:val="22"/>
        </w:rPr>
        <w:t>de lunes a viernes en el horario de 08:30 a 13</w:t>
      </w:r>
      <w:r w:rsidR="003908D2">
        <w:rPr>
          <w:rFonts w:ascii="Calibri" w:eastAsia="Calibri" w:hAnsi="Calibri" w:cs="Calibri"/>
          <w:color w:val="000000"/>
          <w:sz w:val="22"/>
          <w:szCs w:val="22"/>
        </w:rPr>
        <w:t xml:space="preserve">:00 </w:t>
      </w:r>
      <w:proofErr w:type="spellStart"/>
      <w:r w:rsidR="003908D2">
        <w:rPr>
          <w:rFonts w:ascii="Calibri" w:eastAsia="Calibri" w:hAnsi="Calibri" w:cs="Calibri"/>
          <w:color w:val="000000"/>
          <w:sz w:val="22"/>
          <w:szCs w:val="22"/>
        </w:rPr>
        <w:t>hrs</w:t>
      </w:r>
      <w:proofErr w:type="spellEnd"/>
      <w:r w:rsidR="003908D2">
        <w:rPr>
          <w:rFonts w:ascii="Calibri" w:eastAsia="Calibri" w:hAnsi="Calibri" w:cs="Calibri"/>
          <w:color w:val="000000"/>
          <w:sz w:val="22"/>
          <w:szCs w:val="22"/>
        </w:rPr>
        <w:t xml:space="preserve">, previa coordinación con Sr. Teniente de Navío </w:t>
      </w:r>
      <w:r w:rsidR="003908D2">
        <w:rPr>
          <w:rFonts w:ascii="Calibri" w:hAnsi="Calibri" w:cs="Calibri"/>
          <w:sz w:val="22"/>
          <w:szCs w:val="22"/>
        </w:rPr>
        <w:t xml:space="preserve">Juan SOSA </w:t>
      </w:r>
      <w:r>
        <w:rPr>
          <w:rFonts w:ascii="Calibri" w:eastAsia="Calibri" w:hAnsi="Calibri" w:cs="Calibri"/>
          <w:color w:val="000000"/>
          <w:sz w:val="22"/>
          <w:szCs w:val="22"/>
        </w:rPr>
        <w:t xml:space="preserve">al teléfono: </w:t>
      </w:r>
      <w:hyperlink r:id="rId20" w:history="1">
        <w:r w:rsidR="00515A81" w:rsidRPr="00515A81">
          <w:rPr>
            <w:rStyle w:val="Hipervnculo"/>
            <w:rFonts w:ascii="Calibri" w:eastAsia="Calibri" w:hAnsi="Calibri" w:cs="Calibri"/>
            <w:color w:val="auto"/>
            <w:sz w:val="22"/>
            <w:szCs w:val="22"/>
            <w:u w:val="none"/>
          </w:rPr>
          <w:t>091</w:t>
        </w:r>
        <w:r w:rsidR="00515A81">
          <w:rPr>
            <w:rStyle w:val="Hipervnculo"/>
            <w:rFonts w:ascii="Calibri" w:eastAsia="Calibri" w:hAnsi="Calibri" w:cs="Calibri"/>
            <w:color w:val="auto"/>
            <w:sz w:val="22"/>
            <w:szCs w:val="22"/>
            <w:u w:val="none"/>
          </w:rPr>
          <w:t xml:space="preserve"> </w:t>
        </w:r>
        <w:r w:rsidR="00515A81" w:rsidRPr="00515A81">
          <w:rPr>
            <w:rStyle w:val="Hipervnculo"/>
            <w:rFonts w:ascii="Calibri" w:eastAsia="Calibri" w:hAnsi="Calibri" w:cs="Calibri"/>
            <w:color w:val="auto"/>
            <w:sz w:val="22"/>
            <w:szCs w:val="22"/>
            <w:u w:val="none"/>
          </w:rPr>
          <w:t>016</w:t>
        </w:r>
        <w:r w:rsidR="00515A81">
          <w:rPr>
            <w:rStyle w:val="Hipervnculo"/>
            <w:rFonts w:ascii="Calibri" w:eastAsia="Calibri" w:hAnsi="Calibri" w:cs="Calibri"/>
            <w:color w:val="auto"/>
            <w:sz w:val="22"/>
            <w:szCs w:val="22"/>
            <w:u w:val="none"/>
          </w:rPr>
          <w:t xml:space="preserve"> </w:t>
        </w:r>
        <w:r w:rsidR="00515A81" w:rsidRPr="00515A81">
          <w:rPr>
            <w:rStyle w:val="Hipervnculo"/>
            <w:rFonts w:ascii="Calibri" w:eastAsia="Calibri" w:hAnsi="Calibri" w:cs="Calibri"/>
            <w:color w:val="auto"/>
            <w:sz w:val="22"/>
            <w:szCs w:val="22"/>
            <w:u w:val="none"/>
          </w:rPr>
          <w:t>295</w:t>
        </w:r>
      </w:hyperlink>
      <w:r w:rsidR="00515A81">
        <w:rPr>
          <w:rFonts w:ascii="Calibri" w:eastAsia="Calibri" w:hAnsi="Calibri" w:cs="Calibri"/>
          <w:color w:val="auto"/>
          <w:sz w:val="22"/>
          <w:szCs w:val="22"/>
        </w:rPr>
        <w:t>.-</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El plazo de </w:t>
      </w:r>
      <w:r w:rsidRPr="005F0ADF">
        <w:rPr>
          <w:rFonts w:ascii="Calibri" w:eastAsia="Calibri" w:hAnsi="Calibri" w:cs="Calibri"/>
          <w:color w:val="auto"/>
          <w:sz w:val="22"/>
          <w:szCs w:val="22"/>
        </w:rPr>
        <w:t xml:space="preserve">entrega </w:t>
      </w:r>
      <w:r w:rsidRPr="005F0ADF">
        <w:rPr>
          <w:rFonts w:ascii="Calibri" w:eastAsia="Calibri" w:hAnsi="Calibri" w:cs="Calibri"/>
          <w:b/>
          <w:color w:val="auto"/>
          <w:sz w:val="22"/>
          <w:szCs w:val="22"/>
        </w:rPr>
        <w:t xml:space="preserve">no podrá ser superior a </w:t>
      </w:r>
      <w:r w:rsidR="005F0ADF" w:rsidRPr="005F0ADF">
        <w:rPr>
          <w:rFonts w:ascii="Calibri" w:eastAsia="Calibri" w:hAnsi="Calibri" w:cs="Calibri"/>
          <w:b/>
          <w:color w:val="auto"/>
          <w:sz w:val="22"/>
          <w:szCs w:val="22"/>
        </w:rPr>
        <w:t>noventa</w:t>
      </w:r>
      <w:r w:rsidRPr="005F0ADF">
        <w:rPr>
          <w:rFonts w:ascii="Calibri" w:eastAsia="Calibri" w:hAnsi="Calibri" w:cs="Calibri"/>
          <w:b/>
          <w:color w:val="auto"/>
          <w:sz w:val="22"/>
          <w:szCs w:val="22"/>
        </w:rPr>
        <w:t xml:space="preserve"> (</w:t>
      </w:r>
      <w:r w:rsidR="005F0ADF" w:rsidRPr="005F0ADF">
        <w:rPr>
          <w:rFonts w:ascii="Calibri" w:eastAsia="Calibri" w:hAnsi="Calibri" w:cs="Calibri"/>
          <w:b/>
          <w:color w:val="auto"/>
          <w:sz w:val="22"/>
          <w:szCs w:val="22"/>
        </w:rPr>
        <w:t>90</w:t>
      </w:r>
      <w:r w:rsidRPr="005F0ADF">
        <w:rPr>
          <w:rFonts w:ascii="Calibri" w:eastAsia="Calibri" w:hAnsi="Calibri" w:cs="Calibri"/>
          <w:b/>
          <w:color w:val="auto"/>
          <w:sz w:val="22"/>
          <w:szCs w:val="22"/>
        </w:rPr>
        <w:t>) días corridos</w:t>
      </w:r>
      <w:r w:rsidRPr="005F0ADF">
        <w:rPr>
          <w:rFonts w:ascii="Calibri" w:eastAsia="Calibri" w:hAnsi="Calibri" w:cs="Calibri"/>
          <w:color w:val="auto"/>
          <w:sz w:val="22"/>
          <w:szCs w:val="22"/>
        </w:rPr>
        <w:t xml:space="preserve">, </w:t>
      </w:r>
      <w:r>
        <w:rPr>
          <w:rFonts w:ascii="Calibri" w:eastAsia="Calibri" w:hAnsi="Calibri" w:cs="Calibri"/>
          <w:color w:val="000000"/>
          <w:sz w:val="22"/>
          <w:szCs w:val="22"/>
        </w:rPr>
        <w:t>contados desde el día siguiente a aquel en que se hizo efectiva la entrega de la constancia de Afectación del Crédito (Orden de Compra).</w:t>
      </w:r>
    </w:p>
    <w:p w:rsidR="00D13DCE" w:rsidRPr="00515A81"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16.2.-</w:t>
      </w:r>
      <w:r>
        <w:rPr>
          <w:rFonts w:ascii="Calibri" w:eastAsia="Calibri" w:hAnsi="Calibri" w:cs="Calibri"/>
          <w:color w:val="000000"/>
          <w:sz w:val="22"/>
          <w:szCs w:val="22"/>
        </w:rPr>
        <w:t xml:space="preserve"> </w:t>
      </w:r>
      <w:r>
        <w:rPr>
          <w:rFonts w:ascii="Calibri" w:eastAsia="Calibri" w:hAnsi="Calibri" w:cs="Calibri"/>
          <w:b/>
          <w:color w:val="000000"/>
          <w:sz w:val="22"/>
          <w:szCs w:val="22"/>
        </w:rPr>
        <w:t>Para el caso de cotización</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bajo la modalidad </w:t>
      </w:r>
      <w:r>
        <w:rPr>
          <w:rFonts w:ascii="Calibri" w:eastAsia="Calibri" w:hAnsi="Calibri" w:cs="Calibri"/>
          <w:b/>
          <w:color w:val="000000"/>
        </w:rPr>
        <w:t xml:space="preserve">DAP </w:t>
      </w:r>
      <w:r>
        <w:rPr>
          <w:rFonts w:ascii="Calibri" w:eastAsia="Calibri" w:hAnsi="Calibri" w:cs="Calibri"/>
          <w:color w:val="000000"/>
          <w:sz w:val="22"/>
          <w:szCs w:val="22"/>
        </w:rPr>
        <w:t>la entrega deberá ser</w:t>
      </w:r>
      <w:r w:rsidR="00E64ED1">
        <w:rPr>
          <w:rFonts w:ascii="Calibri" w:eastAsia="Calibri" w:hAnsi="Calibri" w:cs="Calibri"/>
          <w:color w:val="000000"/>
          <w:sz w:val="22"/>
          <w:szCs w:val="22"/>
        </w:rPr>
        <w:t xml:space="preserve"> en</w:t>
      </w:r>
      <w:r>
        <w:rPr>
          <w:rFonts w:ascii="Calibri" w:eastAsia="Calibri" w:hAnsi="Calibri" w:cs="Calibri"/>
          <w:color w:val="000000"/>
          <w:sz w:val="22"/>
          <w:szCs w:val="22"/>
        </w:rPr>
        <w:t xml:space="preserve"> </w:t>
      </w:r>
      <w:r w:rsidR="00E64ED1">
        <w:rPr>
          <w:rFonts w:ascii="Calibri" w:eastAsia="Calibri" w:hAnsi="Calibri" w:cs="Calibri"/>
          <w:b/>
          <w:sz w:val="22"/>
          <w:szCs w:val="22"/>
        </w:rPr>
        <w:t xml:space="preserve">la dirección: calle </w:t>
      </w:r>
      <w:r w:rsidR="00E64ED1">
        <w:rPr>
          <w:rFonts w:ascii="Calibri" w:eastAsia="Calibri" w:hAnsi="Calibri" w:cs="Calibri"/>
          <w:b/>
          <w:color w:val="auto"/>
          <w:sz w:val="22"/>
          <w:szCs w:val="22"/>
        </w:rPr>
        <w:t>Sarandí 75 – Departamento de Montevideo en la Unidad SERBA</w:t>
      </w:r>
      <w:r w:rsidR="00E64ED1">
        <w:rPr>
          <w:rFonts w:ascii="Calibri" w:eastAsia="Calibri" w:hAnsi="Calibri" w:cs="Calibri"/>
          <w:sz w:val="22"/>
          <w:szCs w:val="22"/>
        </w:rPr>
        <w:t xml:space="preserve"> </w:t>
      </w:r>
      <w:r>
        <w:rPr>
          <w:rFonts w:ascii="Calibri" w:eastAsia="Calibri" w:hAnsi="Calibri" w:cs="Calibri"/>
          <w:color w:val="000000"/>
          <w:sz w:val="22"/>
          <w:szCs w:val="22"/>
        </w:rPr>
        <w:t xml:space="preserve">de lunes a viernes en el horario de 08:30 a 13:00 </w:t>
      </w:r>
      <w:proofErr w:type="spellStart"/>
      <w:r>
        <w:rPr>
          <w:rFonts w:ascii="Calibri" w:eastAsia="Calibri" w:hAnsi="Calibri" w:cs="Calibri"/>
          <w:color w:val="000000"/>
          <w:sz w:val="22"/>
          <w:szCs w:val="22"/>
        </w:rPr>
        <w:t>hrs</w:t>
      </w:r>
      <w:proofErr w:type="spellEnd"/>
      <w:r>
        <w:rPr>
          <w:rFonts w:ascii="Calibri" w:eastAsia="Calibri" w:hAnsi="Calibri" w:cs="Calibri"/>
          <w:color w:val="000000"/>
          <w:sz w:val="22"/>
          <w:szCs w:val="22"/>
        </w:rPr>
        <w:t xml:space="preserve">, previa coordinación con </w:t>
      </w:r>
      <w:r w:rsidR="00974123">
        <w:rPr>
          <w:rFonts w:ascii="Calibri" w:eastAsia="Calibri" w:hAnsi="Calibri" w:cs="Calibri"/>
          <w:color w:val="000000"/>
          <w:sz w:val="22"/>
          <w:szCs w:val="22"/>
        </w:rPr>
        <w:t xml:space="preserve">Sr. Teniente de Navío </w:t>
      </w:r>
      <w:r w:rsidR="00974123">
        <w:rPr>
          <w:rFonts w:ascii="Calibri" w:hAnsi="Calibri" w:cs="Calibri"/>
          <w:sz w:val="22"/>
          <w:szCs w:val="22"/>
        </w:rPr>
        <w:t>Juan SOSA</w:t>
      </w:r>
      <w:r w:rsidR="00974123">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al teléfono: </w:t>
      </w:r>
      <w:hyperlink r:id="rId21" w:history="1">
        <w:r w:rsidR="00515A81" w:rsidRPr="00515A81">
          <w:rPr>
            <w:rStyle w:val="Hipervnculo"/>
            <w:rFonts w:ascii="Calibri" w:eastAsia="Calibri" w:hAnsi="Calibri" w:cs="Calibri"/>
            <w:color w:val="auto"/>
            <w:sz w:val="22"/>
            <w:szCs w:val="22"/>
            <w:u w:val="none"/>
          </w:rPr>
          <w:t>091</w:t>
        </w:r>
        <w:r w:rsidR="00515A81">
          <w:rPr>
            <w:rStyle w:val="Hipervnculo"/>
            <w:rFonts w:ascii="Calibri" w:eastAsia="Calibri" w:hAnsi="Calibri" w:cs="Calibri"/>
            <w:color w:val="auto"/>
            <w:sz w:val="22"/>
            <w:szCs w:val="22"/>
            <w:u w:val="none"/>
          </w:rPr>
          <w:t xml:space="preserve"> </w:t>
        </w:r>
        <w:r w:rsidR="00515A81" w:rsidRPr="00515A81">
          <w:rPr>
            <w:rStyle w:val="Hipervnculo"/>
            <w:rFonts w:ascii="Calibri" w:eastAsia="Calibri" w:hAnsi="Calibri" w:cs="Calibri"/>
            <w:color w:val="auto"/>
            <w:sz w:val="22"/>
            <w:szCs w:val="22"/>
            <w:u w:val="none"/>
          </w:rPr>
          <w:t>016</w:t>
        </w:r>
        <w:r w:rsidR="00515A81">
          <w:rPr>
            <w:rStyle w:val="Hipervnculo"/>
            <w:rFonts w:ascii="Calibri" w:eastAsia="Calibri" w:hAnsi="Calibri" w:cs="Calibri"/>
            <w:color w:val="auto"/>
            <w:sz w:val="22"/>
            <w:szCs w:val="22"/>
            <w:u w:val="none"/>
          </w:rPr>
          <w:t xml:space="preserve"> </w:t>
        </w:r>
        <w:r w:rsidR="00515A81" w:rsidRPr="00515A81">
          <w:rPr>
            <w:rStyle w:val="Hipervnculo"/>
            <w:rFonts w:ascii="Calibri" w:eastAsia="Calibri" w:hAnsi="Calibri" w:cs="Calibri"/>
            <w:color w:val="auto"/>
            <w:sz w:val="22"/>
            <w:szCs w:val="22"/>
            <w:u w:val="none"/>
          </w:rPr>
          <w:t>295</w:t>
        </w:r>
      </w:hyperlink>
      <w:r w:rsidRPr="00515A81">
        <w:rPr>
          <w:rFonts w:ascii="Calibri" w:eastAsia="Calibri" w:hAnsi="Calibri" w:cs="Calibri"/>
          <w:color w:val="auto"/>
          <w:sz w:val="22"/>
          <w:szCs w:val="22"/>
        </w:rPr>
        <w:t>.-</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El plazo de entrega </w:t>
      </w:r>
      <w:r w:rsidRPr="00E64ED1">
        <w:rPr>
          <w:rFonts w:ascii="Calibri" w:eastAsia="Calibri" w:hAnsi="Calibri" w:cs="Calibri"/>
          <w:b/>
          <w:color w:val="auto"/>
          <w:sz w:val="22"/>
          <w:szCs w:val="22"/>
        </w:rPr>
        <w:t xml:space="preserve">no podrá ser superior a </w:t>
      </w:r>
      <w:r w:rsidR="00E64ED1" w:rsidRPr="00E64ED1">
        <w:rPr>
          <w:rFonts w:ascii="Calibri" w:eastAsia="Calibri" w:hAnsi="Calibri" w:cs="Calibri"/>
          <w:b/>
          <w:color w:val="auto"/>
          <w:sz w:val="22"/>
          <w:szCs w:val="22"/>
        </w:rPr>
        <w:t xml:space="preserve">noventa </w:t>
      </w:r>
      <w:r w:rsidRPr="00E64ED1">
        <w:rPr>
          <w:rFonts w:ascii="Calibri" w:eastAsia="Calibri" w:hAnsi="Calibri" w:cs="Calibri"/>
          <w:b/>
          <w:color w:val="auto"/>
          <w:sz w:val="22"/>
          <w:szCs w:val="22"/>
        </w:rPr>
        <w:t>(</w:t>
      </w:r>
      <w:r w:rsidR="00E64ED1" w:rsidRPr="00E64ED1">
        <w:rPr>
          <w:rFonts w:ascii="Calibri" w:eastAsia="Calibri" w:hAnsi="Calibri" w:cs="Calibri"/>
          <w:b/>
          <w:color w:val="auto"/>
          <w:sz w:val="22"/>
          <w:szCs w:val="22"/>
        </w:rPr>
        <w:t>90</w:t>
      </w:r>
      <w:r w:rsidRPr="00E64ED1">
        <w:rPr>
          <w:rFonts w:ascii="Calibri" w:eastAsia="Calibri" w:hAnsi="Calibri" w:cs="Calibri"/>
          <w:b/>
          <w:color w:val="auto"/>
          <w:sz w:val="22"/>
          <w:szCs w:val="22"/>
        </w:rPr>
        <w:t>) días corridos</w:t>
      </w:r>
      <w:r w:rsidRPr="00E64ED1">
        <w:rPr>
          <w:rFonts w:ascii="Calibri" w:eastAsia="Calibri" w:hAnsi="Calibri" w:cs="Calibri"/>
          <w:color w:val="auto"/>
          <w:sz w:val="22"/>
          <w:szCs w:val="22"/>
        </w:rPr>
        <w:t xml:space="preserve">, contados </w:t>
      </w:r>
      <w:r>
        <w:rPr>
          <w:rFonts w:ascii="Calibri" w:eastAsia="Calibri" w:hAnsi="Calibri" w:cs="Calibri"/>
          <w:color w:val="000000"/>
          <w:sz w:val="22"/>
          <w:szCs w:val="22"/>
        </w:rPr>
        <w:t>desde el día siguiente a aquel en que el adjudicatario recibiera la notificación formal de la División de Recepción y Despacho de Mercaderías (REDEM) informando que se aprobó la Exoneración Tributaria del Ministerio de Economía y Finanzas (MEF), y se procediera a la apertura de la Carta de Crédito.</w:t>
      </w:r>
    </w:p>
    <w:p w:rsidR="00D13DCE" w:rsidRDefault="00361639">
      <w:pPr>
        <w:spacing w:line="360" w:lineRule="auto"/>
        <w:jc w:val="both"/>
        <w:rPr>
          <w:rFonts w:ascii="Calibri" w:eastAsia="Calibri" w:hAnsi="Calibri" w:cs="Calibri"/>
          <w:b/>
          <w:color w:val="000000"/>
        </w:rPr>
      </w:pPr>
      <w:r>
        <w:rPr>
          <w:rFonts w:ascii="Calibri" w:eastAsia="Calibri" w:hAnsi="Calibri" w:cs="Calibri"/>
          <w:b/>
          <w:color w:val="000000"/>
        </w:rPr>
        <w:t xml:space="preserve">EL ADJUDICATARIO DEBERÁ TENER EN CUENTA QUE </w:t>
      </w:r>
      <w:r>
        <w:rPr>
          <w:rFonts w:ascii="Calibri" w:eastAsia="Calibri" w:hAnsi="Calibri" w:cs="Calibri"/>
          <w:b/>
          <w:color w:val="000000"/>
          <w:u w:val="single"/>
        </w:rPr>
        <w:t xml:space="preserve">NO SE RECOMIENDA </w:t>
      </w:r>
      <w:r>
        <w:rPr>
          <w:rFonts w:ascii="Calibri" w:eastAsia="Calibri" w:hAnsi="Calibri" w:cs="Calibri"/>
          <w:b/>
          <w:color w:val="000000"/>
        </w:rPr>
        <w:t>REALIZAR LA IMPORTACIÓN DE LA MERCADERÍA HASTA NO TENER LA NOTIFICACIÓN POR PARTE DE LA ARMADA, DE QUE FUE APROBADA LA EXONERACIÓN DEL MEF, YA QUE HASTA QUE ESTO SUCEDA, LA MERCADERÍA NO PODRÁ SER RETIRADA DEL PUERTO O AEROPUERTO, DEBIENDO ADEMÁS EL ADJUDICATARIO CORRER CON TODOS LOS COSTOS DE DEPÓSITO.</w:t>
      </w:r>
    </w:p>
    <w:p w:rsidR="00D13DCE" w:rsidRDefault="00361639">
      <w:pPr>
        <w:spacing w:line="360" w:lineRule="auto"/>
        <w:jc w:val="both"/>
        <w:rPr>
          <w:rFonts w:ascii="Calibri" w:eastAsia="Calibri" w:hAnsi="Calibri" w:cs="Calibri"/>
          <w:b/>
          <w:color w:val="000000"/>
        </w:rPr>
      </w:pPr>
      <w:r>
        <w:rPr>
          <w:rFonts w:ascii="Calibri" w:eastAsia="Calibri" w:hAnsi="Calibri" w:cs="Calibri"/>
          <w:b/>
          <w:color w:val="000000"/>
        </w:rPr>
        <w:t>ADEMÁS SI AL MOMENTO DE INICIAR EL TRÁMITE ANTE LA DNA, OCURRIESEN DEMORAS PROVOCADAS POR EL ADJUDICATARIO, ÉSTE DEBERÁ CORRER CON TODOS LOS GASTOS QUE SE ORIGINEN.</w:t>
      </w:r>
    </w:p>
    <w:p w:rsidR="00D13DCE" w:rsidRDefault="00361639">
      <w:pPr>
        <w:spacing w:line="360" w:lineRule="auto"/>
        <w:jc w:val="both"/>
        <w:rPr>
          <w:rFonts w:ascii="Calibri" w:eastAsia="Calibri" w:hAnsi="Calibri" w:cs="Calibri"/>
          <w:sz w:val="22"/>
          <w:szCs w:val="22"/>
        </w:rPr>
      </w:pPr>
      <w:r>
        <w:rPr>
          <w:rFonts w:ascii="Calibri" w:eastAsia="Calibri" w:hAnsi="Calibri" w:cs="Calibri"/>
          <w:b/>
          <w:color w:val="000000"/>
          <w:sz w:val="22"/>
          <w:szCs w:val="22"/>
        </w:rPr>
        <w:t>16.4.-</w:t>
      </w:r>
      <w:r>
        <w:rPr>
          <w:rFonts w:ascii="Calibri" w:eastAsia="Calibri" w:hAnsi="Calibri" w:cs="Calibri"/>
          <w:color w:val="000000"/>
          <w:sz w:val="22"/>
          <w:szCs w:val="22"/>
        </w:rPr>
        <w:t xml:space="preserve"> En caso de omisión, se entenderá que el plazo de entrega será el máximo mencionado precedentemente.-</w:t>
      </w:r>
    </w:p>
    <w:p w:rsidR="00D13DCE" w:rsidRDefault="002E75CF">
      <w:pPr>
        <w:spacing w:line="360" w:lineRule="auto"/>
        <w:jc w:val="both"/>
        <w:rPr>
          <w:rFonts w:ascii="Calibri" w:eastAsia="Calibri" w:hAnsi="Calibri" w:cs="Calibri"/>
          <w:sz w:val="22"/>
          <w:szCs w:val="22"/>
        </w:rPr>
      </w:pPr>
      <w:r>
        <w:rPr>
          <w:rFonts w:ascii="Calibri" w:eastAsia="Calibri" w:hAnsi="Calibri" w:cs="Calibri"/>
          <w:b/>
          <w:sz w:val="22"/>
          <w:szCs w:val="22"/>
        </w:rPr>
        <w:lastRenderedPageBreak/>
        <w:t>16.4</w:t>
      </w:r>
      <w:r w:rsidR="00361639">
        <w:rPr>
          <w:rFonts w:ascii="Calibri" w:eastAsia="Calibri" w:hAnsi="Calibri" w:cs="Calibri"/>
          <w:b/>
          <w:sz w:val="22"/>
          <w:szCs w:val="22"/>
        </w:rPr>
        <w:t>.-</w:t>
      </w:r>
      <w:r w:rsidR="00361639">
        <w:rPr>
          <w:rFonts w:ascii="Calibri" w:eastAsia="Calibri" w:hAnsi="Calibri" w:cs="Calibri"/>
          <w:sz w:val="22"/>
          <w:szCs w:val="22"/>
        </w:rPr>
        <w:t xml:space="preserve"> 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16.</w:t>
      </w:r>
      <w:r w:rsidR="002E75CF">
        <w:rPr>
          <w:rFonts w:ascii="Calibri" w:eastAsia="Calibri" w:hAnsi="Calibri" w:cs="Calibri"/>
          <w:b/>
          <w:color w:val="000000"/>
          <w:sz w:val="22"/>
          <w:szCs w:val="22"/>
        </w:rPr>
        <w:t>5</w:t>
      </w:r>
      <w:r>
        <w:rPr>
          <w:rFonts w:ascii="Calibri" w:eastAsia="Calibri" w:hAnsi="Calibri" w:cs="Calibri"/>
          <w:b/>
          <w:color w:val="000000"/>
          <w:sz w:val="22"/>
          <w:szCs w:val="22"/>
        </w:rPr>
        <w:t>.-</w:t>
      </w:r>
      <w:r>
        <w:rPr>
          <w:rFonts w:ascii="Calibri" w:eastAsia="Calibri" w:hAnsi="Calibri" w:cs="Calibri"/>
          <w:color w:val="000000"/>
          <w:sz w:val="22"/>
          <w:szCs w:val="22"/>
        </w:rPr>
        <w:t xml:space="preserve"> La Armada se reserva el derecho de hacer inspeccionar los suministros aún antes de su entrega efectiva, aplicando en lo pertinente lo dispuesto en el Art. 24 del Pliego de Condiciones Generales.-</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16.</w:t>
      </w:r>
      <w:r w:rsidR="002E75CF">
        <w:rPr>
          <w:rFonts w:ascii="Calibri" w:eastAsia="Calibri" w:hAnsi="Calibri" w:cs="Calibri"/>
          <w:b/>
          <w:color w:val="000000"/>
          <w:sz w:val="22"/>
          <w:szCs w:val="22"/>
        </w:rPr>
        <w:t>6</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Si el proveedor no hubiese hecho la sustitución correspondiente, ni justificado a satisfacción de la Administración la demora originada, se le podrán aplicar las sanciones pertinentes.-</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16.</w:t>
      </w:r>
      <w:r w:rsidR="002E75CF">
        <w:rPr>
          <w:rFonts w:ascii="Calibri" w:eastAsia="Calibri" w:hAnsi="Calibri" w:cs="Calibri"/>
          <w:b/>
          <w:color w:val="000000"/>
          <w:sz w:val="22"/>
          <w:szCs w:val="22"/>
        </w:rPr>
        <w:t>7</w:t>
      </w:r>
      <w:r>
        <w:rPr>
          <w:rFonts w:ascii="Calibri" w:eastAsia="Calibri" w:hAnsi="Calibri" w:cs="Calibri"/>
          <w:b/>
          <w:color w:val="000000"/>
          <w:sz w:val="22"/>
          <w:szCs w:val="22"/>
        </w:rPr>
        <w:t xml:space="preserve">- </w:t>
      </w:r>
      <w:r>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2E75CF" w:rsidRDefault="0036163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17.- GARANTÍA DE CUMPLIMIENTO CONTRACTUAL.-</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17.1</w:t>
      </w:r>
      <w:r>
        <w:rPr>
          <w:rFonts w:ascii="Calibri" w:eastAsia="Calibri" w:hAnsi="Calibri" w:cs="Calibri"/>
          <w:color w:val="000000"/>
          <w:sz w:val="22"/>
          <w:szCs w:val="22"/>
        </w:rPr>
        <w:t xml:space="preserve">.- No será necesario garantía de mantenimiento de oferta por tratarse de un llamado a Licitación Abreviada, </w:t>
      </w:r>
      <w:proofErr w:type="spellStart"/>
      <w:r>
        <w:rPr>
          <w:rFonts w:ascii="Calibri" w:eastAsia="Calibri" w:hAnsi="Calibri" w:cs="Calibri"/>
          <w:color w:val="000000"/>
          <w:sz w:val="22"/>
          <w:szCs w:val="22"/>
        </w:rPr>
        <w:t>aún</w:t>
      </w:r>
      <w:proofErr w:type="spellEnd"/>
      <w:r>
        <w:rPr>
          <w:rFonts w:ascii="Calibri" w:eastAsia="Calibri" w:hAnsi="Calibri" w:cs="Calibri"/>
          <w:color w:val="000000"/>
          <w:sz w:val="22"/>
          <w:szCs w:val="22"/>
        </w:rPr>
        <w:t xml:space="preserve"> cuando la oferta presentada supere el monto de la misma.- </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17.2</w:t>
      </w:r>
      <w:r>
        <w:rPr>
          <w:rFonts w:ascii="Calibri" w:eastAsia="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17.3.-</w:t>
      </w:r>
      <w:r>
        <w:rPr>
          <w:rFonts w:ascii="Calibri" w:eastAsia="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17.4.-</w:t>
      </w:r>
      <w:r>
        <w:rPr>
          <w:rFonts w:ascii="Calibri" w:eastAsia="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17.5.-</w:t>
      </w:r>
      <w:r>
        <w:rPr>
          <w:rFonts w:ascii="Calibri" w:eastAsia="Calibri" w:hAnsi="Calibri" w:cs="Calibri"/>
          <w:color w:val="000000"/>
          <w:sz w:val="22"/>
          <w:szCs w:val="22"/>
        </w:rPr>
        <w:t xml:space="preserve"> Cuando se trate de depósitos en efectivo deberán efectuarse en el Banco de la República Oriental del Uruguay (BROU), en la Cuenta Corriente en </w:t>
      </w:r>
      <w:r>
        <w:rPr>
          <w:rFonts w:ascii="Calibri" w:eastAsia="Calibri" w:hAnsi="Calibri" w:cs="Calibri"/>
          <w:sz w:val="22"/>
          <w:szCs w:val="22"/>
        </w:rPr>
        <w:t>U$S Nº 001560329/00038 y en $ Nº 001560329/00036 a nombre de la Armada Nacional</w:t>
      </w:r>
      <w:r>
        <w:rPr>
          <w:rFonts w:ascii="Calibri" w:eastAsia="Calibri" w:hAnsi="Calibri" w:cs="Calibri"/>
          <w:color w:val="000000"/>
          <w:sz w:val="22"/>
          <w:szCs w:val="22"/>
        </w:rPr>
        <w:t xml:space="preserve">. Una vez efectuado el depósito se deberá canjear en la Unidad  mencionada  por el recibo correspondiente.- </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17.6.-</w:t>
      </w:r>
      <w:r>
        <w:rPr>
          <w:rFonts w:ascii="Calibri" w:eastAsia="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17.7.-</w:t>
      </w:r>
      <w:r>
        <w:rPr>
          <w:rFonts w:ascii="Calibri" w:eastAsia="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17.8.- </w:t>
      </w:r>
      <w:r>
        <w:rPr>
          <w:rFonts w:ascii="Calibri" w:eastAsia="Calibri" w:hAnsi="Calibri" w:cs="Calibri"/>
          <w:color w:val="000000"/>
          <w:sz w:val="22"/>
          <w:szCs w:val="22"/>
        </w:rPr>
        <w:t>La garantía a que se refieren los numerales anteriores será devuelta al proveedor una vez efectuada la recepción definitiva conforme.-</w:t>
      </w:r>
    </w:p>
    <w:p w:rsidR="00034389" w:rsidRDefault="0036163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18.-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18.1.-</w:t>
      </w:r>
      <w:r>
        <w:rPr>
          <w:rFonts w:ascii="Calibri" w:eastAsia="Calibri" w:hAnsi="Calibri" w:cs="Calibri"/>
          <w:color w:val="000000"/>
          <w:sz w:val="22"/>
          <w:szCs w:val="22"/>
        </w:rPr>
        <w:t xml:space="preserve"> </w:t>
      </w:r>
      <w:r>
        <w:rPr>
          <w:rFonts w:ascii="Calibri" w:eastAsia="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18.2.-</w:t>
      </w:r>
      <w:r>
        <w:rPr>
          <w:rFonts w:ascii="Calibri" w:eastAsia="Calibri" w:hAnsi="Calibri" w:cs="Calibri"/>
          <w:color w:val="000000"/>
          <w:sz w:val="22"/>
          <w:szCs w:val="22"/>
        </w:rPr>
        <w:t xml:space="preserve"> Podrá efectuarse por medio de telegrama colacionado con copia con copia de recibo (TCCPC), carta certificada con aviso de retorno, fax, vía mail o por funcionario comisionado al efecto.-</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w:t>
      </w:r>
      <w:r>
        <w:rPr>
          <w:rFonts w:ascii="Calibri" w:eastAsia="Calibri" w:hAnsi="Calibri" w:cs="Calibri"/>
          <w:color w:val="000000"/>
          <w:sz w:val="22"/>
          <w:szCs w:val="22"/>
        </w:rPr>
        <w:lastRenderedPageBreak/>
        <w:t xml:space="preserve">para la Administración, o si fuere inconveniente para sus intereses, autorizar la contratación en forma directa al amparo del Art. 33, Numeral 3), Literal B) del TOCAF.- </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18.4.- </w:t>
      </w:r>
      <w:r>
        <w:rPr>
          <w:rFonts w:ascii="Calibri" w:eastAsia="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86761C" w:rsidRDefault="0036163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19.-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19.1.- SANCIONES EN CASO DE INCUMPLIMIENTO: </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eastAsia="Calibri" w:hAnsi="Calibri" w:cs="Calibri"/>
          <w:b/>
          <w:color w:val="000000"/>
          <w:sz w:val="22"/>
          <w:szCs w:val="22"/>
        </w:rPr>
        <w:t xml:space="preserve"> </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roofErr w:type="gramStart"/>
      <w:r>
        <w:rPr>
          <w:rFonts w:ascii="Calibri" w:eastAsia="Calibri" w:hAnsi="Calibri" w:cs="Calibri"/>
          <w:color w:val="000000"/>
          <w:sz w:val="22"/>
          <w:szCs w:val="22"/>
        </w:rPr>
        <w:t>.—</w:t>
      </w:r>
      <w:proofErr w:type="gramEnd"/>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19.3.-</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19.4.- </w:t>
      </w:r>
      <w:r>
        <w:rPr>
          <w:rFonts w:ascii="Calibri" w:eastAsia="Calibri" w:hAnsi="Calibri" w:cs="Calibri"/>
          <w:color w:val="000000"/>
          <w:sz w:val="22"/>
          <w:szCs w:val="22"/>
        </w:rPr>
        <w:t>La Armada podrá efectuar la adquisición a otra firma total o parcialmente, por cuenta de la empresa</w:t>
      </w:r>
      <w:r>
        <w:rPr>
          <w:rFonts w:ascii="Calibri" w:eastAsia="Calibri" w:hAnsi="Calibri" w:cs="Calibri"/>
          <w:b/>
          <w:color w:val="000000"/>
          <w:sz w:val="22"/>
          <w:szCs w:val="22"/>
        </w:rPr>
        <w:t xml:space="preserve"> </w:t>
      </w:r>
      <w:r>
        <w:rPr>
          <w:rFonts w:ascii="Calibri" w:eastAsia="Calibri" w:hAnsi="Calibri" w:cs="Calibri"/>
          <w:color w:val="000000"/>
          <w:sz w:val="22"/>
          <w:szCs w:val="22"/>
        </w:rPr>
        <w:t>adjudicataria, en caso de incumplimiento de esta última.-</w:t>
      </w:r>
    </w:p>
    <w:p w:rsidR="00927285" w:rsidRDefault="0036163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20.- EXENCIÓN DE RESPONSABILIDAD.-</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D13DCE" w:rsidRDefault="00361639">
      <w:pPr>
        <w:pBdr>
          <w:top w:val="nil"/>
          <w:left w:val="nil"/>
          <w:bottom w:val="nil"/>
          <w:right w:val="nil"/>
          <w:between w:val="nil"/>
        </w:pBdr>
        <w:spacing w:after="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21.-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D13DCE" w:rsidRDefault="0036163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21.1.- Para el caso de la cotización bajo la modalidad PRECIO PLAZA, </w:t>
      </w:r>
      <w:r>
        <w:rPr>
          <w:rFonts w:ascii="Calibri" w:eastAsia="Calibri" w:hAnsi="Calibri" w:cs="Calibri"/>
          <w:color w:val="000000"/>
          <w:sz w:val="22"/>
          <w:szCs w:val="22"/>
        </w:rPr>
        <w:t>el pago se efectuará en moneda nacional de curso legal, por intermedio de la Tesorería General de la Nación, por el Sistema Integrado de Información Financiera (SIIF) a Crédito.-</w:t>
      </w:r>
    </w:p>
    <w:p w:rsidR="00D13DCE" w:rsidRDefault="0036163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21.2.- Para el caso de la cotización bajo la modalidad DAP </w:t>
      </w:r>
      <w:r w:rsidR="007B09B1" w:rsidRPr="00456337">
        <w:rPr>
          <w:rFonts w:ascii="Calibri" w:eastAsia="Calibri" w:hAnsi="Calibri" w:cs="Calibri"/>
          <w:b/>
          <w:color w:val="auto"/>
          <w:sz w:val="22"/>
          <w:szCs w:val="22"/>
        </w:rPr>
        <w:t>calle Sarandí 75 –</w:t>
      </w:r>
      <w:r w:rsidR="007B09B1">
        <w:rPr>
          <w:rFonts w:ascii="Calibri" w:eastAsia="Calibri" w:hAnsi="Calibri" w:cs="Calibri"/>
          <w:b/>
          <w:color w:val="auto"/>
          <w:sz w:val="22"/>
          <w:szCs w:val="22"/>
        </w:rPr>
        <w:t xml:space="preserve"> </w:t>
      </w:r>
      <w:r w:rsidR="007B09B1" w:rsidRPr="00456337">
        <w:rPr>
          <w:rFonts w:ascii="Calibri" w:eastAsia="Calibri" w:hAnsi="Calibri" w:cs="Calibri"/>
          <w:b/>
          <w:color w:val="auto"/>
          <w:sz w:val="22"/>
          <w:szCs w:val="22"/>
        </w:rPr>
        <w:t>Departamento de Montevideo en la Unidad SERBA</w:t>
      </w:r>
      <w:r w:rsidR="007B09B1">
        <w:rPr>
          <w:rFonts w:ascii="Calibri" w:eastAsia="Calibri" w:hAnsi="Calibri" w:cs="Calibri"/>
          <w:b/>
          <w:color w:val="auto"/>
          <w:sz w:val="22"/>
          <w:szCs w:val="22"/>
        </w:rPr>
        <w:t>,</w:t>
      </w:r>
      <w:r>
        <w:rPr>
          <w:rFonts w:ascii="Calibri" w:eastAsia="Calibri" w:hAnsi="Calibri" w:cs="Calibri"/>
          <w:color w:val="000000"/>
          <w:sz w:val="22"/>
          <w:szCs w:val="22"/>
        </w:rPr>
        <w:t xml:space="preserve"> el pago se efectuará en </w:t>
      </w:r>
      <w:proofErr w:type="gramStart"/>
      <w:r>
        <w:rPr>
          <w:rFonts w:ascii="Calibri" w:eastAsia="Calibri" w:hAnsi="Calibri" w:cs="Calibri"/>
          <w:color w:val="000000"/>
          <w:sz w:val="22"/>
          <w:szCs w:val="22"/>
        </w:rPr>
        <w:t>dólares estadounidense, mediante apertura de Carta de Crédito (IRREVOCABLE Y NO TRANSFERIBLE) y pagadera</w:t>
      </w:r>
      <w:proofErr w:type="gramEnd"/>
      <w:r>
        <w:rPr>
          <w:rFonts w:ascii="Calibri" w:eastAsia="Calibri" w:hAnsi="Calibri" w:cs="Calibri"/>
          <w:color w:val="000000"/>
          <w:sz w:val="22"/>
          <w:szCs w:val="22"/>
        </w:rPr>
        <w:t xml:space="preserve"> a la vista contra presentación de la documentación requerida, ante el Banco de la República Oriental del Uruguay (BROU).-</w:t>
      </w:r>
    </w:p>
    <w:p w:rsidR="00D13DCE" w:rsidRDefault="002E75CF">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21.3</w:t>
      </w:r>
      <w:r w:rsidR="00361639">
        <w:rPr>
          <w:rFonts w:ascii="Calibri" w:eastAsia="Calibri" w:hAnsi="Calibri" w:cs="Calibri"/>
          <w:b/>
          <w:color w:val="000000"/>
          <w:sz w:val="22"/>
          <w:szCs w:val="22"/>
        </w:rPr>
        <w:t>.-</w:t>
      </w:r>
      <w:r w:rsidR="00361639">
        <w:rPr>
          <w:rFonts w:ascii="Calibri" w:eastAsia="Calibri" w:hAnsi="Calibri" w:cs="Calibri"/>
          <w:color w:val="000000"/>
          <w:sz w:val="22"/>
          <w:szCs w:val="22"/>
        </w:rPr>
        <w:t xml:space="preserve"> El costo de la comisión por la apertura de la Carta de Crédito será con cargo de la Armada Nacional. Para el caso de prórrogas o demoras imputables al adjudicatario, los gastos correrán por cuenta del mismo, los cuales se debitarán del valor líquido de la Carta de Crédito. Al momento de efectivizar el pago, se tendrá en cuenta el valor de la moneda estadounidense según cotización del Banco República del Uruguay (BROU), al tipo de vendedor del día anterior al pago.</w:t>
      </w:r>
    </w:p>
    <w:p w:rsidR="00D13DCE" w:rsidRDefault="0036163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21.4.- </w:t>
      </w:r>
      <w:r>
        <w:rPr>
          <w:rFonts w:ascii="Calibri" w:eastAsia="Calibri" w:hAnsi="Calibri" w:cs="Calibri"/>
          <w:color w:val="000000"/>
          <w:sz w:val="22"/>
          <w:szCs w:val="22"/>
        </w:rPr>
        <w:t>A fin de hacer efectivo el cobro, los adjudicatarios deberán estar activos en el RUPE con todos los certificados al día.-</w:t>
      </w:r>
    </w:p>
    <w:p w:rsidR="00D13DCE" w:rsidRDefault="0036163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21.5.-</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w:t>
      </w:r>
      <w:proofErr w:type="gramStart"/>
      <w:r>
        <w:rPr>
          <w:rFonts w:ascii="Calibri" w:eastAsia="Calibri" w:hAnsi="Calibri" w:cs="Calibri"/>
          <w:color w:val="000000"/>
          <w:sz w:val="22"/>
          <w:szCs w:val="22"/>
        </w:rPr>
        <w:t>art</w:t>
      </w:r>
      <w:proofErr w:type="gramEnd"/>
      <w:r>
        <w:rPr>
          <w:rFonts w:ascii="Calibri" w:eastAsia="Calibri" w:hAnsi="Calibri" w:cs="Calibri"/>
          <w:color w:val="000000"/>
          <w:sz w:val="22"/>
          <w:szCs w:val="22"/>
        </w:rPr>
        <w:t>. 1737 y siguiente del Código Civil)</w:t>
      </w:r>
    </w:p>
    <w:p w:rsidR="00D13DCE" w:rsidRDefault="0036163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D13DCE" w:rsidRDefault="0036163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QUEDA PROHIBIDA LA CESIÓN DE CRÉDITOS PARA LOS CASOS EN QUE EL PAGO SE REALICE MEDIANTE CARTA DE CRÉDITO.</w:t>
      </w:r>
    </w:p>
    <w:p w:rsidR="00D13DCE" w:rsidRDefault="00D13DCE">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D13DCE" w:rsidRDefault="0036163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21.6.- </w:t>
      </w:r>
      <w:r>
        <w:rPr>
          <w:rFonts w:ascii="Calibri" w:eastAsia="Calibri" w:hAnsi="Calibri" w:cs="Calibri"/>
          <w:color w:val="000000"/>
          <w:sz w:val="22"/>
          <w:szCs w:val="22"/>
        </w:rPr>
        <w:t>La documentación referida a Cesiones de Crédito se debe presentar ante la Unidad Centralizada de Compras de la Armada (UCCAR) sito en 25 de Mayo 440 esq. Misiones.-</w:t>
      </w:r>
    </w:p>
    <w:p w:rsidR="00D13DCE" w:rsidRDefault="00D13DCE">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D13DCE" w:rsidRDefault="0036163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21.7.-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D13DCE" w:rsidRDefault="00D13DCE">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D13DCE" w:rsidRDefault="0036163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21.8.-</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D13DCE" w:rsidRDefault="00D13DCE">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D13DCE" w:rsidRDefault="00361639">
      <w:pPr>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22.- INTERVENCIÓN DEL TRIBUNAL DE CUENTAS.-</w:t>
      </w:r>
    </w:p>
    <w:p w:rsidR="00D13DCE" w:rsidRDefault="00361639">
      <w:pPr>
        <w:spacing w:line="360" w:lineRule="auto"/>
        <w:jc w:val="both"/>
        <w:rPr>
          <w:rFonts w:ascii="Calibri" w:eastAsia="Calibri" w:hAnsi="Calibri" w:cs="Calibri"/>
          <w:sz w:val="22"/>
          <w:szCs w:val="22"/>
        </w:rPr>
      </w:pPr>
      <w:r>
        <w:rPr>
          <w:rFonts w:ascii="Calibri" w:eastAsia="Calibri" w:hAnsi="Calibri" w:cs="Calibri"/>
          <w:sz w:val="22"/>
          <w:szCs w:val="22"/>
        </w:rPr>
        <w:t>Se tendrá por aprobado el gasto una vez cumplida la intervención previa sin observaciones del  Auditor del Tribunal de Cuentas de la República Oriental del Uruguay destacado ante el Ministerio de Defensa Nacional.-</w:t>
      </w:r>
    </w:p>
    <w:p w:rsidR="00D13DCE" w:rsidRDefault="00361639">
      <w:pPr>
        <w:spacing w:line="360" w:lineRule="auto"/>
        <w:jc w:val="both"/>
        <w:rPr>
          <w:rFonts w:ascii="Calibri" w:eastAsia="Calibri" w:hAnsi="Calibri" w:cs="Calibri"/>
          <w:sz w:val="22"/>
          <w:szCs w:val="22"/>
        </w:rPr>
      </w:pPr>
      <w:r>
        <w:rPr>
          <w:rFonts w:ascii="Calibri" w:eastAsia="Calibri" w:hAnsi="Calibri" w:cs="Calibri"/>
          <w:b/>
          <w:sz w:val="22"/>
          <w:szCs w:val="22"/>
        </w:rPr>
        <w:t xml:space="preserve">23.-ANEXO.- </w:t>
      </w:r>
      <w:r>
        <w:rPr>
          <w:rFonts w:ascii="Calibri" w:eastAsia="Calibri" w:hAnsi="Calibri" w:cs="Calibri"/>
          <w:sz w:val="22"/>
          <w:szCs w:val="22"/>
        </w:rPr>
        <w:t>Se adjunta Anexo Único con la descripción de lo solicitado, cantidades a licitar y especificaciones de los mismos.-</w:t>
      </w:r>
    </w:p>
    <w:p w:rsidR="00D13DCE" w:rsidRDefault="00361639">
      <w:pPr>
        <w:spacing w:line="360" w:lineRule="auto"/>
        <w:jc w:val="right"/>
        <w:rPr>
          <w:rFonts w:ascii="Calibri" w:eastAsia="Calibri" w:hAnsi="Calibri" w:cs="Calibri"/>
          <w:sz w:val="22"/>
          <w:szCs w:val="22"/>
        </w:rPr>
      </w:pPr>
      <w:r>
        <w:rPr>
          <w:rFonts w:ascii="Calibri" w:eastAsia="Calibri" w:hAnsi="Calibri" w:cs="Calibri"/>
          <w:sz w:val="22"/>
          <w:szCs w:val="22"/>
        </w:rPr>
        <w:t xml:space="preserve">Montevideo,  </w:t>
      </w:r>
      <w:r w:rsidR="007D2073">
        <w:rPr>
          <w:rFonts w:ascii="Calibri" w:eastAsia="Calibri" w:hAnsi="Calibri" w:cs="Calibri"/>
          <w:sz w:val="22"/>
          <w:szCs w:val="22"/>
        </w:rPr>
        <w:t>Setiembre</w:t>
      </w:r>
      <w:r>
        <w:rPr>
          <w:rFonts w:ascii="Calibri" w:eastAsia="Calibri" w:hAnsi="Calibri" w:cs="Calibri"/>
          <w:sz w:val="22"/>
          <w:szCs w:val="22"/>
        </w:rPr>
        <w:t xml:space="preserve"> 20</w:t>
      </w:r>
      <w:r w:rsidR="00321C02">
        <w:rPr>
          <w:rFonts w:ascii="Calibri" w:eastAsia="Calibri" w:hAnsi="Calibri" w:cs="Calibri"/>
          <w:sz w:val="22"/>
          <w:szCs w:val="22"/>
        </w:rPr>
        <w:t>20.-</w:t>
      </w:r>
    </w:p>
    <w:p w:rsidR="002170DD" w:rsidRDefault="00361639" w:rsidP="002170DD">
      <w:pPr>
        <w:spacing w:line="360" w:lineRule="auto"/>
        <w:jc w:val="right"/>
        <w:rPr>
          <w:rFonts w:ascii="Calibri" w:eastAsia="Calibri" w:hAnsi="Calibri" w:cs="Calibri"/>
          <w:sz w:val="22"/>
          <w:szCs w:val="22"/>
        </w:rPr>
      </w:pPr>
      <w:r>
        <w:br w:type="page"/>
      </w:r>
    </w:p>
    <w:p w:rsidR="00D13DCE" w:rsidRDefault="007B09B1" w:rsidP="002170DD">
      <w:pPr>
        <w:spacing w:line="360" w:lineRule="auto"/>
        <w:jc w:val="right"/>
        <w:rPr>
          <w:rFonts w:ascii="Calibri" w:eastAsia="Calibri" w:hAnsi="Calibri" w:cs="Calibri"/>
          <w:sz w:val="22"/>
          <w:szCs w:val="22"/>
        </w:rPr>
      </w:pPr>
      <w:r>
        <w:rPr>
          <w:noProof/>
        </w:rPr>
        <w:lastRenderedPageBreak/>
        <w:drawing>
          <wp:anchor distT="0" distB="0" distL="114935" distR="114935" simplePos="0" relativeHeight="251662336" behindDoc="0" locked="0" layoutInCell="1" hidden="0" allowOverlap="1" wp14:anchorId="502B3421" wp14:editId="247BBF31">
            <wp:simplePos x="0" y="0"/>
            <wp:positionH relativeFrom="column">
              <wp:posOffset>1563370</wp:posOffset>
            </wp:positionH>
            <wp:positionV relativeFrom="paragraph">
              <wp:posOffset>248285</wp:posOffset>
            </wp:positionV>
            <wp:extent cx="917575" cy="969645"/>
            <wp:effectExtent l="0" t="0" r="0" b="1905"/>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917575" cy="969645"/>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14:anchorId="3A626F2D" wp14:editId="6D4FE9E9">
            <wp:simplePos x="0" y="0"/>
            <wp:positionH relativeFrom="column">
              <wp:posOffset>-233680</wp:posOffset>
            </wp:positionH>
            <wp:positionV relativeFrom="paragraph">
              <wp:posOffset>125730</wp:posOffset>
            </wp:positionV>
            <wp:extent cx="878840" cy="1087120"/>
            <wp:effectExtent l="0" t="0" r="0" b="0"/>
            <wp:wrapSquare wrapText="bothSides" distT="114300" distB="11430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78840" cy="1087120"/>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14:anchorId="2DCD844F" wp14:editId="40599D7F">
            <wp:simplePos x="0" y="0"/>
            <wp:positionH relativeFrom="column">
              <wp:posOffset>4552950</wp:posOffset>
            </wp:positionH>
            <wp:positionV relativeFrom="paragraph">
              <wp:posOffset>171450</wp:posOffset>
            </wp:positionV>
            <wp:extent cx="1481455" cy="981075"/>
            <wp:effectExtent l="0" t="0" r="4445" b="9525"/>
            <wp:wrapSquare wrapText="bothSides" distT="114300" distB="11430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81455" cy="981075"/>
                    </a:xfrm>
                    <a:prstGeom prst="rect">
                      <a:avLst/>
                    </a:prstGeom>
                    <a:ln/>
                  </pic:spPr>
                </pic:pic>
              </a:graphicData>
            </a:graphic>
          </wp:anchor>
        </w:drawing>
      </w:r>
    </w:p>
    <w:p w:rsidR="00D13DCE" w:rsidRDefault="00361639">
      <w:pPr>
        <w:tabs>
          <w:tab w:val="right" w:pos="8789"/>
        </w:tabs>
        <w:spacing w:line="360" w:lineRule="auto"/>
        <w:rPr>
          <w:rFonts w:ascii="Calibri" w:eastAsia="Calibri" w:hAnsi="Calibri" w:cs="Calibri"/>
          <w:sz w:val="22"/>
          <w:szCs w:val="22"/>
        </w:rPr>
      </w:pPr>
      <w:r>
        <w:rPr>
          <w:noProof/>
        </w:rPr>
        <mc:AlternateContent>
          <mc:Choice Requires="wps">
            <w:drawing>
              <wp:anchor distT="0" distB="0" distL="114300" distR="114300" simplePos="0" relativeHeight="251665408" behindDoc="0" locked="0" layoutInCell="1" hidden="0" allowOverlap="1">
                <wp:simplePos x="0" y="0"/>
                <wp:positionH relativeFrom="column">
                  <wp:posOffset>2349500</wp:posOffset>
                </wp:positionH>
                <wp:positionV relativeFrom="paragraph">
                  <wp:posOffset>228600</wp:posOffset>
                </wp:positionV>
                <wp:extent cx="694055" cy="733425"/>
                <wp:effectExtent l="0" t="0" r="0" b="0"/>
                <wp:wrapNone/>
                <wp:docPr id="2" name="2 Rectángulo"/>
                <wp:cNvGraphicFramePr/>
                <a:graphic xmlns:a="http://schemas.openxmlformats.org/drawingml/2006/main">
                  <a:graphicData uri="http://schemas.microsoft.com/office/word/2010/wordprocessingShape">
                    <wps:wsp>
                      <wps:cNvSpPr/>
                      <wps:spPr>
                        <a:xfrm>
                          <a:off x="5003735" y="3418050"/>
                          <a:ext cx="684530" cy="723900"/>
                        </a:xfrm>
                        <a:prstGeom prst="rect">
                          <a:avLst/>
                        </a:prstGeom>
                        <a:noFill/>
                        <a:ln>
                          <a:noFill/>
                        </a:ln>
                      </wps:spPr>
                      <wps:txbx>
                        <w:txbxContent>
                          <w:p w:rsidR="00D13DCE" w:rsidRDefault="00D13DCE">
                            <w:pPr>
                              <w:spacing w:after="0"/>
                              <w:textDirection w:val="btLr"/>
                            </w:pPr>
                          </w:p>
                        </w:txbxContent>
                      </wps:txbx>
                      <wps:bodyPr spcFirstLastPara="1" wrap="square" lIns="91425" tIns="91425" rIns="91425" bIns="91425" anchor="ctr" anchorCtr="0">
                        <a:noAutofit/>
                      </wps:bodyPr>
                    </wps:wsp>
                  </a:graphicData>
                </a:graphic>
              </wp:anchor>
            </w:drawing>
          </mc:Choice>
          <mc:Fallback>
            <w:pict>
              <v:rect id="2 Rectángulo" o:spid="_x0000_s1027" style="position:absolute;margin-left:185pt;margin-top:18pt;width:54.65pt;height:5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uL1gEAAIoDAAAOAAAAZHJzL2Uyb0RvYy54bWysU1tu2zAQ/C/QOxD8r/WyE0cwHRQNXBQI&#10;WiNpD0BTpEWAr5K0JR+nZ+nFuqSVxG3+gv5Q3OVidmZ2tbodtUJH7oO0huBqVmLEDbOdNHuCf3zf&#10;fFhiFCI1HVXWcIJPPODb9ft3q8G1vLa9VR33CEBMaAdHcB+ja4sisJ5rGmbWcQOPwnpNI4R+X3Se&#10;DoCuVVGX5VUxWN85bxkPAbJ350e8zvhCcBa/CRF4RIpg4Bbz6fO5S2exXtF276nrJZto0Dew0FQa&#10;aPoMdUcjRQcvX0FpybwNVsQZs7qwQkjGswZQU5X/qHnsqeNZC5gT3LNN4f/Bsq/HrUeyI7jGyFAN&#10;I6rRA9j2+5fZH5RNBg0utFD36LZ+igJck9pReJ2+oAONBC/KsrluFhidCG7m1bJcTAbzMSIGBVfL&#10;+aKBMTAouK6bmzK/Fy9Azof4mVuN0oVgD0SyrfR4HyI0h9KnktTX2I1UKs9Qmb8SUJgyReJ+Zptu&#10;cdyNWWz1pGtnuxMYEBzbSGh5T0PcUg8rUGE0wFoQHH4eqOcYqS8GfL+p5jUIjJeBvwx2lwE1rLew&#10;bSx6jM7Bp5i370z24yFaIbOwRO9MZmINA896p+VMG3UZ56qXX2j9BwAA//8DAFBLAwQUAAYACAAA&#10;ACEAlEWwBd8AAAAKAQAADwAAAGRycy9kb3ducmV2LnhtbEyPwU7DMBBE70j8g7VI3KjTtE3bEKcC&#10;BAd6gpQP2MTbOCK2Q+y24e9ZTnDaXc1o9k2xm2wvzjSGzjsF81kCglzjdedaBR+Hl7sNiBDRaey9&#10;IwXfFGBXXl8VmGt/ce90rmIrOMSFHBWYGIdcytAYshhmfiDH2tGPFiOfYyv1iBcOt71MkySTFjvH&#10;HwwO9GSo+axOVsHb0lP6nIbHqrVbM9WH/esXZkrd3kwP9yAiTfHPDL/4jA4lM9X+5HQQvYLFOuEu&#10;kZeMJxuW6+0CRM3O1XwFsizk/wrlDwAAAP//AwBQSwECLQAUAAYACAAAACEAtoM4kv4AAADhAQAA&#10;EwAAAAAAAAAAAAAAAAAAAAAAW0NvbnRlbnRfVHlwZXNdLnhtbFBLAQItABQABgAIAAAAIQA4/SH/&#10;1gAAAJQBAAALAAAAAAAAAAAAAAAAAC8BAABfcmVscy8ucmVsc1BLAQItABQABgAIAAAAIQDJ2quL&#10;1gEAAIoDAAAOAAAAAAAAAAAAAAAAAC4CAABkcnMvZTJvRG9jLnhtbFBLAQItABQABgAIAAAAIQCU&#10;RbAF3wAAAAoBAAAPAAAAAAAAAAAAAAAAADAEAABkcnMvZG93bnJldi54bWxQSwUGAAAAAAQABADz&#10;AAAAPAUAAAAA&#10;" filled="f" stroked="f">
                <v:textbox inset="2.53958mm,2.53958mm,2.53958mm,2.53958mm">
                  <w:txbxContent>
                    <w:p w:rsidR="00D13DCE" w:rsidRDefault="00D13DCE">
                      <w:pPr>
                        <w:spacing w:after="0"/>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-355599</wp:posOffset>
                </wp:positionH>
                <wp:positionV relativeFrom="paragraph">
                  <wp:posOffset>-152399</wp:posOffset>
                </wp:positionV>
                <wp:extent cx="1123950" cy="981075"/>
                <wp:effectExtent l="0" t="0" r="0" b="0"/>
                <wp:wrapNone/>
                <wp:docPr id="1" name="1 Rectángulo"/>
                <wp:cNvGraphicFramePr/>
                <a:graphic xmlns:a="http://schemas.openxmlformats.org/drawingml/2006/main">
                  <a:graphicData uri="http://schemas.microsoft.com/office/word/2010/wordprocessingShape">
                    <wps:wsp>
                      <wps:cNvSpPr/>
                      <wps:spPr>
                        <a:xfrm>
                          <a:off x="4788788" y="3294225"/>
                          <a:ext cx="1114425" cy="971550"/>
                        </a:xfrm>
                        <a:prstGeom prst="rect">
                          <a:avLst/>
                        </a:prstGeom>
                        <a:noFill/>
                        <a:ln>
                          <a:noFill/>
                        </a:ln>
                      </wps:spPr>
                      <wps:txbx>
                        <w:txbxContent>
                          <w:p w:rsidR="00D13DCE" w:rsidRDefault="00D13DCE">
                            <w:pPr>
                              <w:spacing w:after="0"/>
                              <w:textDirection w:val="btLr"/>
                            </w:pPr>
                          </w:p>
                        </w:txbxContent>
                      </wps:txbx>
                      <wps:bodyPr spcFirstLastPara="1" wrap="square" lIns="91425" tIns="91425" rIns="91425" bIns="91425" anchor="ctr" anchorCtr="0">
                        <a:noAutofit/>
                      </wps:bodyPr>
                    </wps:wsp>
                  </a:graphicData>
                </a:graphic>
              </wp:anchor>
            </w:drawing>
          </mc:Choice>
          <mc:Fallback>
            <w:pict>
              <v:rect id="1 Rectángulo" o:spid="_x0000_s1028" style="position:absolute;margin-left:-28pt;margin-top:-12pt;width:88.5pt;height:7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xI1QEAAIsDAAAOAAAAZHJzL2Uyb0RvYy54bWysU1tu2zAQ/C/QOxD8r2WpdmILloOigYsC&#10;QWvkcQCaIi0CfHVJW/JxepZerEvKSdz0ryggUNzVYHdmdrW6GYwmRwFBOdvQcjKlRFjuWmX3DX16&#10;3HxYUBIisy3TzoqGnkSgN+v371a9r0XlOqdbAQSL2FD3vqFdjL4uisA7YViYOC8sfpQODIsYwr5o&#10;gfVY3eiimk6vit5B68FxEQJmb8ePdJ3rSyl4/C5lEJHohiK3mE/I5y6dxXrF6j0w3yl+psH+gYVh&#10;ymLTl1K3LDJyAPVXKaM4uOBknHBnCiel4iJrQDXl9I2ah455kbWgOcG/2BT+X1n+7bgFolqcHSWW&#10;GRxRSe7Rtl8/7f6gXTKo96FG3IPfwjkKeE1qBwkmvVEHGRo6u14s8KHk1NCP1XJWVfPRYDFEwhFQ&#10;luVshknCEbG8LufzPIHitZKHEL8IZ0i6NBSQSfaVHe9CxO4IfYakxtZtlNZ5iNr+kUBgyhSJ/Eg3&#10;3eKwG7La6lnYzrUndCB4vlHY8o6FuGWAO4B+9LgXDQ0/DgwEJfqrReOXZRYQLwO4DHaXAbO8c7hu&#10;PAIlY/A55vUbyX46RCdVFpbojWTOrHHiWe95O9NKXcYZ9foPrX8DAAD//wMAUEsDBBQABgAIAAAA&#10;IQCKc0Rr3AAAAAsBAAAPAAAAZHJzL2Rvd25yZXYueG1sTI/BTsMwEETvSPyDtUjcWqemjSDEqQDB&#10;AU4l5QM28RJHxHaI3Tb8PdsT3N5oR7Mz5XZ2gzjSFPvgNayWGQjybTC97zR87F8WtyBiQm9wCJ40&#10;/FCEbXV5UWJhwsm/07FOneAQHwvUYFMaCylja8lhXIaRPN8+w+QwsZw6aSY8cbgbpMqyXDrsPX+w&#10;ONKTpfarPjgNu3Ug9aziY925Ozs3+7fXb8y1vr6aH+5BJJrTnxnO9bk6VNypCQdvohg0LDY5b0kM&#10;as1wdqgVQ8Nwk21AVqX8v6H6BQAA//8DAFBLAQItABQABgAIAAAAIQC2gziS/gAAAOEBAAATAAAA&#10;AAAAAAAAAAAAAAAAAABbQ29udGVudF9UeXBlc10ueG1sUEsBAi0AFAAGAAgAAAAhADj9If/WAAAA&#10;lAEAAAsAAAAAAAAAAAAAAAAALwEAAF9yZWxzLy5yZWxzUEsBAi0AFAAGAAgAAAAhAFRsDEjVAQAA&#10;iwMAAA4AAAAAAAAAAAAAAAAALgIAAGRycy9lMm9Eb2MueG1sUEsBAi0AFAAGAAgAAAAhAIpzRGvc&#10;AAAACwEAAA8AAAAAAAAAAAAAAAAALwQAAGRycy9kb3ducmV2LnhtbFBLBQYAAAAABAAEAPMAAAA4&#10;BQAAAAA=&#10;" filled="f" stroked="f">
                <v:textbox inset="2.53958mm,2.53958mm,2.53958mm,2.53958mm">
                  <w:txbxContent>
                    <w:p w:rsidR="00D13DCE" w:rsidRDefault="00D13DCE">
                      <w:pPr>
                        <w:spacing w:after="0"/>
                        <w:textDirection w:val="btLr"/>
                      </w:pPr>
                    </w:p>
                  </w:txbxContent>
                </v:textbox>
              </v:rect>
            </w:pict>
          </mc:Fallback>
        </mc:AlternateContent>
      </w:r>
    </w:p>
    <w:p w:rsidR="00D13DCE" w:rsidRDefault="00361639">
      <w:pPr>
        <w:spacing w:after="0" w:line="360" w:lineRule="auto"/>
        <w:ind w:left="708" w:firstLine="708"/>
        <w:rPr>
          <w:rFonts w:ascii="Calibri" w:eastAsia="Calibri" w:hAnsi="Calibri" w:cs="Calibri"/>
          <w:sz w:val="22"/>
          <w:szCs w:val="22"/>
        </w:rPr>
      </w:pPr>
      <w:r>
        <w:rPr>
          <w:rFonts w:ascii="Calibri" w:eastAsia="Calibri" w:hAnsi="Calibri" w:cs="Calibri"/>
          <w:sz w:val="22"/>
          <w:szCs w:val="22"/>
        </w:rPr>
        <w:t xml:space="preserve">                      </w:t>
      </w:r>
    </w:p>
    <w:p w:rsidR="007B09B1" w:rsidRDefault="007B09B1" w:rsidP="007B09B1">
      <w:pPr>
        <w:spacing w:after="0" w:line="360" w:lineRule="auto"/>
        <w:rPr>
          <w:rFonts w:ascii="Calibri" w:eastAsia="Calibri" w:hAnsi="Calibri" w:cs="Calibri"/>
          <w:b/>
          <w:sz w:val="22"/>
          <w:szCs w:val="22"/>
        </w:rPr>
      </w:pPr>
    </w:p>
    <w:p w:rsidR="007B09B1" w:rsidRDefault="007B09B1" w:rsidP="007B09B1">
      <w:pPr>
        <w:spacing w:after="0" w:line="360" w:lineRule="auto"/>
        <w:rPr>
          <w:rFonts w:ascii="Calibri" w:eastAsia="Calibri" w:hAnsi="Calibri" w:cs="Calibri"/>
          <w:b/>
          <w:sz w:val="22"/>
          <w:szCs w:val="22"/>
        </w:rPr>
      </w:pPr>
    </w:p>
    <w:p w:rsidR="00D13DCE" w:rsidRDefault="00361639" w:rsidP="007B09B1">
      <w:pPr>
        <w:spacing w:after="0" w:line="360" w:lineRule="auto"/>
        <w:jc w:val="center"/>
        <w:rPr>
          <w:rFonts w:ascii="Calibri" w:eastAsia="Calibri" w:hAnsi="Calibri" w:cs="Calibri"/>
          <w:sz w:val="22"/>
          <w:szCs w:val="22"/>
        </w:rPr>
      </w:pPr>
      <w:r>
        <w:rPr>
          <w:rFonts w:ascii="Calibri" w:eastAsia="Calibri" w:hAnsi="Calibri" w:cs="Calibri"/>
          <w:b/>
          <w:sz w:val="22"/>
          <w:szCs w:val="22"/>
        </w:rPr>
        <w:t>COMANDO GENERAL DE LA ARMADA</w:t>
      </w:r>
    </w:p>
    <w:p w:rsidR="00D13DCE" w:rsidRDefault="00361639">
      <w:pPr>
        <w:spacing w:after="0" w:line="360" w:lineRule="auto"/>
        <w:jc w:val="center"/>
        <w:rPr>
          <w:rFonts w:ascii="Calibri" w:eastAsia="Calibri" w:hAnsi="Calibri" w:cs="Calibri"/>
          <w:color w:val="FF0000"/>
          <w:sz w:val="22"/>
          <w:szCs w:val="22"/>
        </w:rPr>
      </w:pPr>
      <w:r>
        <w:rPr>
          <w:rFonts w:ascii="Calibri" w:eastAsia="Calibri" w:hAnsi="Calibri" w:cs="Calibri"/>
          <w:b/>
          <w:sz w:val="22"/>
          <w:szCs w:val="22"/>
        </w:rPr>
        <w:t>PLIEGO DE CONDICIONES PARTICULARES</w:t>
      </w:r>
      <w:r>
        <w:rPr>
          <w:rFonts w:ascii="Calibri" w:eastAsia="Calibri" w:hAnsi="Calibri" w:cs="Calibri"/>
          <w:sz w:val="22"/>
          <w:szCs w:val="22"/>
        </w:rPr>
        <w:t xml:space="preserve"> </w:t>
      </w:r>
      <w:r>
        <w:rPr>
          <w:rFonts w:ascii="Calibri" w:eastAsia="Calibri" w:hAnsi="Calibri" w:cs="Calibri"/>
          <w:b/>
          <w:sz w:val="22"/>
          <w:szCs w:val="22"/>
        </w:rPr>
        <w:t xml:space="preserve">DE LA LICITACIÓN ABREVIADA Nº </w:t>
      </w:r>
      <w:r w:rsidR="007B09B1">
        <w:rPr>
          <w:rFonts w:ascii="Calibri" w:eastAsia="Calibri" w:hAnsi="Calibri" w:cs="Calibri"/>
          <w:b/>
          <w:sz w:val="22"/>
          <w:szCs w:val="22"/>
        </w:rPr>
        <w:t>69/2020</w:t>
      </w:r>
    </w:p>
    <w:p w:rsidR="00D13DCE" w:rsidRPr="00AB1FFE" w:rsidRDefault="00361639">
      <w:pPr>
        <w:spacing w:after="0" w:line="360" w:lineRule="auto"/>
        <w:jc w:val="center"/>
        <w:rPr>
          <w:rFonts w:ascii="Calibri" w:eastAsia="Calibri" w:hAnsi="Calibri" w:cs="Calibri"/>
          <w:color w:val="auto"/>
          <w:sz w:val="22"/>
          <w:szCs w:val="22"/>
        </w:rPr>
      </w:pPr>
      <w:r w:rsidRPr="00AB1FFE">
        <w:rPr>
          <w:rFonts w:ascii="Calibri" w:eastAsia="Calibri" w:hAnsi="Calibri" w:cs="Calibri"/>
          <w:b/>
          <w:color w:val="auto"/>
          <w:sz w:val="22"/>
          <w:szCs w:val="22"/>
        </w:rPr>
        <w:t>“</w:t>
      </w:r>
      <w:r w:rsidR="00AB1FFE" w:rsidRPr="00AB1FFE">
        <w:rPr>
          <w:rFonts w:ascii="Calibri" w:eastAsia="Calibri" w:hAnsi="Calibri" w:cs="Calibri"/>
          <w:b/>
          <w:color w:val="auto"/>
          <w:sz w:val="22"/>
          <w:szCs w:val="22"/>
        </w:rPr>
        <w:t>Adquisición de un Equipo RACON</w:t>
      </w:r>
      <w:r w:rsidRPr="00AB1FFE">
        <w:rPr>
          <w:rFonts w:ascii="Calibri" w:eastAsia="Calibri" w:hAnsi="Calibri" w:cs="Calibri"/>
          <w:b/>
          <w:color w:val="auto"/>
          <w:sz w:val="22"/>
          <w:szCs w:val="22"/>
        </w:rPr>
        <w:t>”</w:t>
      </w:r>
    </w:p>
    <w:p w:rsidR="00D13DCE" w:rsidRDefault="00361639">
      <w:pPr>
        <w:spacing w:after="0" w:line="360" w:lineRule="auto"/>
        <w:jc w:val="center"/>
        <w:rPr>
          <w:rFonts w:ascii="Calibri" w:eastAsia="Calibri" w:hAnsi="Calibri" w:cs="Calibri"/>
          <w:sz w:val="22"/>
          <w:szCs w:val="22"/>
        </w:rPr>
      </w:pPr>
      <w:r>
        <w:rPr>
          <w:rFonts w:ascii="Calibri" w:eastAsia="Calibri" w:hAnsi="Calibri" w:cs="Calibri"/>
          <w:b/>
          <w:sz w:val="22"/>
          <w:szCs w:val="22"/>
        </w:rPr>
        <w:t>“ANEXO ÚNICO”</w:t>
      </w:r>
    </w:p>
    <w:p w:rsidR="0086761C" w:rsidRPr="00906F1D" w:rsidRDefault="0086761C" w:rsidP="00906F1D">
      <w:pPr>
        <w:pStyle w:val="Normal1"/>
        <w:jc w:val="both"/>
        <w:rPr>
          <w:rFonts w:ascii="Calibri" w:eastAsia="Calibri" w:hAnsi="Calibri" w:cs="Calibri"/>
          <w:b/>
          <w:u w:val="single"/>
        </w:rPr>
      </w:pPr>
      <w:r w:rsidRPr="00906F1D">
        <w:rPr>
          <w:rFonts w:ascii="Calibri" w:eastAsia="Calibri" w:hAnsi="Calibri" w:cs="Calibri"/>
          <w:b/>
          <w:u w:val="single"/>
        </w:rPr>
        <w:t>REQUISITOS EXCLUYENTES:</w:t>
      </w:r>
    </w:p>
    <w:p w:rsidR="0086761C" w:rsidRPr="00906F1D" w:rsidRDefault="0086761C" w:rsidP="00906F1D">
      <w:pPr>
        <w:pStyle w:val="Normal1"/>
        <w:numPr>
          <w:ilvl w:val="0"/>
          <w:numId w:val="6"/>
        </w:numPr>
        <w:jc w:val="both"/>
        <w:rPr>
          <w:rFonts w:ascii="Calibri" w:eastAsia="Calibri" w:hAnsi="Calibri" w:cs="Calibri"/>
        </w:rPr>
      </w:pPr>
      <w:r w:rsidRPr="00906F1D">
        <w:rPr>
          <w:rFonts w:ascii="Calibri" w:eastAsia="Calibri" w:hAnsi="Calibri" w:cs="Calibri"/>
        </w:rPr>
        <w:t>SE DEBE PROPORCIONAR ADIESTRAMIENTO TÉCNICO AL PERSONAL DE LA UNIDAD CON LA FINALIDAD DE DETECTAR FALLAS Y LAS POSIBLES SOLUCIONES.</w:t>
      </w:r>
    </w:p>
    <w:p w:rsidR="0086761C" w:rsidRPr="00906F1D" w:rsidRDefault="0086761C" w:rsidP="00906F1D">
      <w:pPr>
        <w:pStyle w:val="Normal1"/>
        <w:jc w:val="both"/>
        <w:rPr>
          <w:rFonts w:ascii="Calibri" w:eastAsia="Calibri" w:hAnsi="Calibri" w:cs="Calibri"/>
          <w:b/>
          <w:u w:val="single"/>
        </w:rPr>
      </w:pPr>
      <w:r w:rsidRPr="00906F1D">
        <w:rPr>
          <w:rFonts w:ascii="Calibri" w:eastAsia="Calibri" w:hAnsi="Calibri" w:cs="Calibri"/>
          <w:b/>
          <w:u w:val="single"/>
        </w:rPr>
        <w:t xml:space="preserve">ESPECIFICACIONES TÉCNICAS: </w:t>
      </w:r>
    </w:p>
    <w:p w:rsidR="0086761C" w:rsidRPr="00906F1D" w:rsidRDefault="0086761C" w:rsidP="00906F1D">
      <w:pPr>
        <w:pStyle w:val="Normal1"/>
        <w:numPr>
          <w:ilvl w:val="0"/>
          <w:numId w:val="7"/>
        </w:numPr>
        <w:jc w:val="both"/>
        <w:rPr>
          <w:rFonts w:ascii="Calibri" w:eastAsia="Calibri" w:hAnsi="Calibri" w:cs="Calibri"/>
        </w:rPr>
      </w:pPr>
      <w:r w:rsidRPr="00906F1D">
        <w:rPr>
          <w:rFonts w:ascii="Calibri" w:eastAsia="Calibri" w:hAnsi="Calibri" w:cs="Calibri"/>
          <w:b/>
        </w:rPr>
        <w:t>FRECUENCIA:</w:t>
      </w:r>
      <w:r w:rsidRPr="00906F1D">
        <w:rPr>
          <w:rFonts w:ascii="Calibri" w:eastAsia="Calibri" w:hAnsi="Calibri" w:cs="Calibri"/>
        </w:rPr>
        <w:t xml:space="preserve">    -       BANDA X (9300-9500 </w:t>
      </w:r>
      <w:proofErr w:type="spellStart"/>
      <w:r w:rsidRPr="00906F1D">
        <w:rPr>
          <w:rFonts w:ascii="Calibri" w:eastAsia="Calibri" w:hAnsi="Calibri" w:cs="Calibri"/>
        </w:rPr>
        <w:t>mhz</w:t>
      </w:r>
      <w:proofErr w:type="spellEnd"/>
      <w:r w:rsidRPr="00906F1D">
        <w:rPr>
          <w:rFonts w:ascii="Calibri" w:eastAsia="Calibri" w:hAnsi="Calibri" w:cs="Calibri"/>
        </w:rPr>
        <w:t>)</w:t>
      </w:r>
    </w:p>
    <w:p w:rsidR="0086761C" w:rsidRPr="00906F1D" w:rsidRDefault="0086761C" w:rsidP="00906F1D">
      <w:pPr>
        <w:pStyle w:val="Normal1"/>
        <w:numPr>
          <w:ilvl w:val="0"/>
          <w:numId w:val="8"/>
        </w:numPr>
        <w:jc w:val="both"/>
        <w:rPr>
          <w:rFonts w:ascii="Calibri" w:eastAsia="Calibri" w:hAnsi="Calibri" w:cs="Calibri"/>
        </w:rPr>
      </w:pPr>
      <w:r w:rsidRPr="00906F1D">
        <w:rPr>
          <w:rFonts w:ascii="Calibri" w:eastAsia="Calibri" w:hAnsi="Calibri" w:cs="Calibri"/>
        </w:rPr>
        <w:t xml:space="preserve">BANDA S (2900-3100 </w:t>
      </w:r>
      <w:proofErr w:type="spellStart"/>
      <w:r w:rsidRPr="00906F1D">
        <w:rPr>
          <w:rFonts w:ascii="Calibri" w:eastAsia="Calibri" w:hAnsi="Calibri" w:cs="Calibri"/>
        </w:rPr>
        <w:t>mhz</w:t>
      </w:r>
      <w:proofErr w:type="spellEnd"/>
      <w:r w:rsidRPr="00906F1D">
        <w:rPr>
          <w:rFonts w:ascii="Calibri" w:eastAsia="Calibri" w:hAnsi="Calibri" w:cs="Calibri"/>
        </w:rPr>
        <w:t>)</w:t>
      </w:r>
    </w:p>
    <w:p w:rsidR="0086761C" w:rsidRPr="00906F1D" w:rsidRDefault="0086761C" w:rsidP="00906F1D">
      <w:pPr>
        <w:pStyle w:val="Normal1"/>
        <w:numPr>
          <w:ilvl w:val="0"/>
          <w:numId w:val="5"/>
        </w:numPr>
        <w:jc w:val="both"/>
        <w:rPr>
          <w:rFonts w:ascii="Calibri" w:eastAsia="Calibri" w:hAnsi="Calibri" w:cs="Calibri"/>
        </w:rPr>
      </w:pPr>
      <w:r w:rsidRPr="00906F1D">
        <w:rPr>
          <w:rFonts w:ascii="Calibri" w:eastAsia="Calibri" w:hAnsi="Calibri" w:cs="Calibri"/>
          <w:b/>
        </w:rPr>
        <w:t>RECEPCIÓN:</w:t>
      </w:r>
      <w:r w:rsidRPr="00906F1D">
        <w:rPr>
          <w:rFonts w:ascii="Calibri" w:eastAsia="Calibri" w:hAnsi="Calibri" w:cs="Calibri"/>
        </w:rPr>
        <w:t xml:space="preserve">       - BANDA S (-40dbm) y X (-40dbm)</w:t>
      </w:r>
    </w:p>
    <w:p w:rsidR="0086761C" w:rsidRPr="00906F1D" w:rsidRDefault="0086761C" w:rsidP="00906F1D">
      <w:pPr>
        <w:pStyle w:val="Normal1"/>
        <w:numPr>
          <w:ilvl w:val="0"/>
          <w:numId w:val="5"/>
        </w:numPr>
        <w:jc w:val="both"/>
        <w:rPr>
          <w:rFonts w:ascii="Calibri" w:eastAsia="Calibri" w:hAnsi="Calibri" w:cs="Calibri"/>
        </w:rPr>
      </w:pPr>
      <w:r w:rsidRPr="00906F1D">
        <w:rPr>
          <w:rFonts w:ascii="Calibri" w:eastAsia="Calibri" w:hAnsi="Calibri" w:cs="Calibri"/>
          <w:b/>
        </w:rPr>
        <w:t>EMISIÓN:</w:t>
      </w:r>
      <w:r w:rsidRPr="00906F1D">
        <w:rPr>
          <w:rFonts w:ascii="Calibri" w:eastAsia="Calibri" w:hAnsi="Calibri" w:cs="Calibri"/>
        </w:rPr>
        <w:t xml:space="preserve">        - BANDAS S Y X (1w en cada caso)</w:t>
      </w:r>
    </w:p>
    <w:p w:rsidR="0086761C" w:rsidRPr="00906F1D" w:rsidRDefault="0086761C" w:rsidP="0086761C">
      <w:pPr>
        <w:pStyle w:val="Normal1"/>
        <w:spacing w:line="360" w:lineRule="auto"/>
        <w:ind w:firstLine="284"/>
        <w:jc w:val="both"/>
        <w:rPr>
          <w:rFonts w:ascii="Calibri" w:eastAsia="Calibri" w:hAnsi="Calibri" w:cs="Calibri"/>
          <w:b/>
        </w:rPr>
      </w:pPr>
      <w:r w:rsidRPr="00906F1D">
        <w:rPr>
          <w:rFonts w:ascii="Calibri" w:eastAsia="Calibri" w:hAnsi="Calibri" w:cs="Calibri"/>
          <w:b/>
        </w:rPr>
        <w:t>Código de respuesta programable para todos los códigos Morse.</w:t>
      </w:r>
    </w:p>
    <w:p w:rsidR="0086761C" w:rsidRPr="00906F1D" w:rsidRDefault="0086761C" w:rsidP="002170DD">
      <w:pPr>
        <w:pStyle w:val="Normal1"/>
        <w:numPr>
          <w:ilvl w:val="0"/>
          <w:numId w:val="8"/>
        </w:numPr>
        <w:ind w:left="709" w:hanging="425"/>
        <w:jc w:val="both"/>
        <w:rPr>
          <w:rFonts w:ascii="Calibri" w:eastAsia="Calibri" w:hAnsi="Calibri" w:cs="Calibri"/>
          <w:b/>
        </w:rPr>
      </w:pPr>
      <w:r w:rsidRPr="00906F1D">
        <w:rPr>
          <w:rFonts w:ascii="Calibri" w:eastAsia="Calibri" w:hAnsi="Calibri" w:cs="Calibri"/>
          <w:b/>
        </w:rPr>
        <w:t>POLARIZACIÓN:      -      HORIZONTAL Y VERTICAL EN BANDA S</w:t>
      </w:r>
    </w:p>
    <w:p w:rsidR="0086761C" w:rsidRPr="00906F1D" w:rsidRDefault="0086761C" w:rsidP="002170DD">
      <w:pPr>
        <w:pStyle w:val="Normal1"/>
        <w:numPr>
          <w:ilvl w:val="0"/>
          <w:numId w:val="9"/>
        </w:numPr>
        <w:jc w:val="both"/>
        <w:rPr>
          <w:rFonts w:ascii="Calibri" w:eastAsia="Calibri" w:hAnsi="Calibri" w:cs="Calibri"/>
          <w:b/>
        </w:rPr>
      </w:pPr>
      <w:r w:rsidRPr="00906F1D">
        <w:rPr>
          <w:rFonts w:ascii="Calibri" w:eastAsia="Calibri" w:hAnsi="Calibri" w:cs="Calibri"/>
          <w:b/>
        </w:rPr>
        <w:t>HORIZONTAL EN BANDA X</w:t>
      </w:r>
    </w:p>
    <w:p w:rsidR="0086761C" w:rsidRPr="00906F1D" w:rsidRDefault="0086761C" w:rsidP="00906F1D">
      <w:pPr>
        <w:pStyle w:val="Normal1"/>
        <w:numPr>
          <w:ilvl w:val="0"/>
          <w:numId w:val="8"/>
        </w:numPr>
        <w:ind w:left="709" w:hanging="425"/>
        <w:jc w:val="both"/>
        <w:rPr>
          <w:rFonts w:ascii="Calibri" w:eastAsia="Calibri" w:hAnsi="Calibri" w:cs="Calibri"/>
          <w:b/>
        </w:rPr>
      </w:pPr>
      <w:r w:rsidRPr="00906F1D">
        <w:rPr>
          <w:rFonts w:ascii="Calibri" w:eastAsia="Calibri" w:hAnsi="Calibri" w:cs="Calibri"/>
          <w:b/>
        </w:rPr>
        <w:t xml:space="preserve">VOLTAJE: 9 A 36 V </w:t>
      </w:r>
    </w:p>
    <w:p w:rsidR="0086761C" w:rsidRPr="00906F1D" w:rsidRDefault="0086761C" w:rsidP="00906F1D">
      <w:pPr>
        <w:pStyle w:val="Normal1"/>
        <w:numPr>
          <w:ilvl w:val="0"/>
          <w:numId w:val="8"/>
        </w:numPr>
        <w:ind w:left="709" w:hanging="425"/>
        <w:jc w:val="both"/>
        <w:rPr>
          <w:rFonts w:ascii="Calibri" w:eastAsia="Calibri" w:hAnsi="Calibri" w:cs="Calibri"/>
          <w:b/>
        </w:rPr>
      </w:pPr>
      <w:r w:rsidRPr="00906F1D">
        <w:rPr>
          <w:rFonts w:ascii="Calibri" w:eastAsia="Calibri" w:hAnsi="Calibri" w:cs="Calibri"/>
          <w:b/>
        </w:rPr>
        <w:t>TEMPERATURA DE OPERACIÓN: - 40° C a + 70° C</w:t>
      </w:r>
    </w:p>
    <w:p w:rsidR="0086761C" w:rsidRPr="00906F1D" w:rsidRDefault="0086761C" w:rsidP="00906F1D">
      <w:pPr>
        <w:pStyle w:val="Normal1"/>
        <w:numPr>
          <w:ilvl w:val="0"/>
          <w:numId w:val="8"/>
        </w:numPr>
        <w:ind w:left="709" w:hanging="425"/>
        <w:jc w:val="both"/>
        <w:rPr>
          <w:rFonts w:ascii="Calibri" w:eastAsia="Calibri" w:hAnsi="Calibri" w:cs="Calibri"/>
          <w:b/>
        </w:rPr>
      </w:pPr>
      <w:r w:rsidRPr="00906F1D">
        <w:rPr>
          <w:rFonts w:ascii="Calibri" w:eastAsia="Calibri" w:hAnsi="Calibri" w:cs="Calibri"/>
          <w:b/>
        </w:rPr>
        <w:t xml:space="preserve">ACCESORIOS:          -    Software de programación </w:t>
      </w:r>
      <w:bookmarkStart w:id="0" w:name="_GoBack"/>
      <w:bookmarkEnd w:id="0"/>
    </w:p>
    <w:p w:rsidR="0086761C" w:rsidRPr="00906F1D" w:rsidRDefault="0086761C" w:rsidP="002170DD">
      <w:pPr>
        <w:pStyle w:val="Normal1"/>
        <w:numPr>
          <w:ilvl w:val="0"/>
          <w:numId w:val="9"/>
        </w:numPr>
        <w:jc w:val="both"/>
        <w:rPr>
          <w:rFonts w:ascii="Calibri" w:eastAsia="Calibri" w:hAnsi="Calibri" w:cs="Calibri"/>
          <w:b/>
        </w:rPr>
      </w:pPr>
      <w:r w:rsidRPr="00906F1D">
        <w:rPr>
          <w:rFonts w:ascii="Calibri" w:eastAsia="Calibri" w:hAnsi="Calibri" w:cs="Calibri"/>
          <w:b/>
        </w:rPr>
        <w:t>Manual de usuario en español</w:t>
      </w:r>
    </w:p>
    <w:p w:rsidR="00D13DCE" w:rsidRDefault="0086761C" w:rsidP="00906F1D">
      <w:pPr>
        <w:pStyle w:val="Normal1"/>
        <w:numPr>
          <w:ilvl w:val="0"/>
          <w:numId w:val="9"/>
        </w:numPr>
        <w:spacing w:line="360" w:lineRule="auto"/>
        <w:jc w:val="right"/>
      </w:pPr>
      <w:proofErr w:type="spellStart"/>
      <w:r w:rsidRPr="00906F1D">
        <w:rPr>
          <w:rFonts w:ascii="Calibri" w:eastAsia="Calibri" w:hAnsi="Calibri" w:cs="Calibri"/>
          <w:b/>
        </w:rPr>
        <w:t>Buzzer</w:t>
      </w:r>
      <w:proofErr w:type="spellEnd"/>
      <w:r w:rsidRPr="00906F1D">
        <w:rPr>
          <w:rFonts w:ascii="Calibri" w:eastAsia="Calibri" w:hAnsi="Calibri" w:cs="Calibri"/>
          <w:b/>
        </w:rPr>
        <w:t xml:space="preserve"> de testeo</w:t>
      </w:r>
      <w:r w:rsidR="00361639" w:rsidRPr="00906F1D">
        <w:rPr>
          <w:rFonts w:ascii="Calibri" w:eastAsia="Calibri" w:hAnsi="Calibri" w:cs="Calibri"/>
          <w:b/>
          <w:sz w:val="22"/>
          <w:szCs w:val="22"/>
        </w:rPr>
        <w:tab/>
      </w:r>
      <w:r w:rsidR="00361639" w:rsidRPr="00906F1D">
        <w:rPr>
          <w:rFonts w:ascii="Calibri" w:eastAsia="Calibri" w:hAnsi="Calibri" w:cs="Calibri"/>
          <w:b/>
          <w:sz w:val="22"/>
          <w:szCs w:val="22"/>
        </w:rPr>
        <w:tab/>
      </w:r>
      <w:r w:rsidR="00361639" w:rsidRPr="00906F1D">
        <w:rPr>
          <w:rFonts w:ascii="Calibri" w:eastAsia="Calibri" w:hAnsi="Calibri" w:cs="Calibri"/>
          <w:b/>
          <w:sz w:val="22"/>
          <w:szCs w:val="22"/>
        </w:rPr>
        <w:tab/>
      </w:r>
      <w:r w:rsidR="00361639" w:rsidRPr="00906F1D">
        <w:rPr>
          <w:rFonts w:ascii="Calibri" w:eastAsia="Calibri" w:hAnsi="Calibri" w:cs="Calibri"/>
          <w:b/>
          <w:sz w:val="22"/>
          <w:szCs w:val="22"/>
        </w:rPr>
        <w:tab/>
      </w:r>
      <w:r w:rsidR="00361639" w:rsidRPr="00906F1D">
        <w:rPr>
          <w:rFonts w:ascii="Calibri" w:eastAsia="Calibri" w:hAnsi="Calibri" w:cs="Calibri"/>
          <w:b/>
          <w:sz w:val="22"/>
          <w:szCs w:val="22"/>
        </w:rPr>
        <w:tab/>
      </w:r>
      <w:r w:rsidR="00361639" w:rsidRPr="00906F1D">
        <w:rPr>
          <w:rFonts w:ascii="Calibri" w:eastAsia="Calibri" w:hAnsi="Calibri" w:cs="Calibri"/>
          <w:b/>
          <w:sz w:val="22"/>
          <w:szCs w:val="22"/>
        </w:rPr>
        <w:tab/>
      </w:r>
      <w:r w:rsidR="00361639" w:rsidRPr="00906F1D">
        <w:rPr>
          <w:rFonts w:ascii="Calibri" w:eastAsia="Calibri" w:hAnsi="Calibri" w:cs="Calibri"/>
          <w:b/>
          <w:sz w:val="22"/>
          <w:szCs w:val="22"/>
        </w:rPr>
        <w:tab/>
        <w:t xml:space="preserve">          </w:t>
      </w:r>
      <w:r w:rsidR="00AB1FFE" w:rsidRPr="00906F1D">
        <w:rPr>
          <w:rFonts w:ascii="Calibri" w:eastAsia="Calibri" w:hAnsi="Calibri" w:cs="Calibri"/>
          <w:b/>
          <w:sz w:val="22"/>
          <w:szCs w:val="22"/>
        </w:rPr>
        <w:t xml:space="preserve">                     </w:t>
      </w:r>
      <w:r w:rsidR="00361639" w:rsidRPr="00906F1D">
        <w:rPr>
          <w:rFonts w:ascii="Calibri" w:eastAsia="Calibri" w:hAnsi="Calibri" w:cs="Calibri"/>
          <w:b/>
          <w:sz w:val="22"/>
          <w:szCs w:val="22"/>
        </w:rPr>
        <w:t xml:space="preserve">  </w:t>
      </w:r>
      <w:r w:rsidR="00361639" w:rsidRPr="00906F1D">
        <w:rPr>
          <w:rFonts w:ascii="Calibri" w:eastAsia="Calibri" w:hAnsi="Calibri" w:cs="Calibri"/>
          <w:sz w:val="22"/>
          <w:szCs w:val="22"/>
        </w:rPr>
        <w:t xml:space="preserve"> Montevideo, </w:t>
      </w:r>
      <w:r w:rsidR="007D2073" w:rsidRPr="00906F1D">
        <w:rPr>
          <w:rFonts w:ascii="Calibri" w:eastAsia="Calibri" w:hAnsi="Calibri" w:cs="Calibri"/>
          <w:sz w:val="22"/>
          <w:szCs w:val="22"/>
        </w:rPr>
        <w:t>Setiembre 2</w:t>
      </w:r>
      <w:r w:rsidR="00361639" w:rsidRPr="00906F1D">
        <w:rPr>
          <w:rFonts w:ascii="Calibri" w:eastAsia="Calibri" w:hAnsi="Calibri" w:cs="Calibri"/>
          <w:sz w:val="22"/>
          <w:szCs w:val="22"/>
        </w:rPr>
        <w:t>0</w:t>
      </w:r>
      <w:r w:rsidR="00AB1FFE" w:rsidRPr="00906F1D">
        <w:rPr>
          <w:rFonts w:ascii="Calibri" w:eastAsia="Calibri" w:hAnsi="Calibri" w:cs="Calibri"/>
          <w:sz w:val="22"/>
          <w:szCs w:val="22"/>
        </w:rPr>
        <w:t>20.-</w:t>
      </w:r>
    </w:p>
    <w:sectPr w:rsidR="00D13DCE" w:rsidSect="00AB1FFE">
      <w:headerReference w:type="default" r:id="rId22"/>
      <w:footerReference w:type="default" r:id="rId23"/>
      <w:pgSz w:w="11906" w:h="16838"/>
      <w:pgMar w:top="1843" w:right="707"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B3" w:rsidRDefault="00C246B3">
      <w:pPr>
        <w:spacing w:after="0"/>
      </w:pPr>
      <w:r>
        <w:separator/>
      </w:r>
    </w:p>
  </w:endnote>
  <w:endnote w:type="continuationSeparator" w:id="0">
    <w:p w:rsidR="00C246B3" w:rsidRDefault="00C24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CE" w:rsidRDefault="00361639">
    <w:pPr>
      <w:jc w:val="center"/>
    </w:pPr>
    <w:r>
      <w:fldChar w:fldCharType="begin"/>
    </w:r>
    <w:r>
      <w:instrText>PAGE</w:instrText>
    </w:r>
    <w:r>
      <w:fldChar w:fldCharType="separate"/>
    </w:r>
    <w:r w:rsidR="00953533">
      <w:rPr>
        <w:noProof/>
      </w:rPr>
      <w:t>1</w:t>
    </w:r>
    <w:r>
      <w:fldChar w:fldCharType="end"/>
    </w:r>
    <w:r>
      <w:rPr>
        <w:rFonts w:ascii="Arial" w:eastAsia="Arial" w:hAnsi="Arial" w:cs="Arial"/>
        <w:b/>
      </w:rPr>
      <w:t xml:space="preserve"> de </w:t>
    </w:r>
    <w:r>
      <w:fldChar w:fldCharType="begin"/>
    </w:r>
    <w:r>
      <w:instrText>NUMPAGES</w:instrText>
    </w:r>
    <w:r>
      <w:fldChar w:fldCharType="separate"/>
    </w:r>
    <w:r w:rsidR="00953533">
      <w:rPr>
        <w:noProof/>
      </w:rPr>
      <w:t>16</w:t>
    </w:r>
    <w:r>
      <w:fldChar w:fldCharType="end"/>
    </w:r>
  </w:p>
  <w:p w:rsidR="00D13DCE" w:rsidRDefault="00D13DCE">
    <w:pPr>
      <w:pBdr>
        <w:top w:val="nil"/>
        <w:left w:val="nil"/>
        <w:bottom w:val="nil"/>
        <w:right w:val="nil"/>
        <w:between w:val="nil"/>
      </w:pBdr>
      <w:jc w:val="center"/>
    </w:pPr>
  </w:p>
  <w:p w:rsidR="00D13DCE" w:rsidRDefault="00D13DCE">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B3" w:rsidRDefault="00C246B3">
      <w:pPr>
        <w:spacing w:after="0"/>
      </w:pPr>
      <w:r>
        <w:separator/>
      </w:r>
    </w:p>
  </w:footnote>
  <w:footnote w:type="continuationSeparator" w:id="0">
    <w:p w:rsidR="00C246B3" w:rsidRDefault="00C246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CE" w:rsidRDefault="00D13DCE">
    <w:pPr>
      <w:rPr>
        <w:rFonts w:ascii="Calibri" w:eastAsia="Calibri" w:hAnsi="Calibri" w:cs="Calibri"/>
        <w:sz w:val="20"/>
        <w:szCs w:val="20"/>
      </w:rPr>
    </w:pPr>
  </w:p>
  <w:p w:rsidR="00D13DCE" w:rsidRPr="005F0ADF" w:rsidRDefault="00361639">
    <w:pPr>
      <w:pBdr>
        <w:top w:val="nil"/>
        <w:left w:val="nil"/>
        <w:bottom w:val="nil"/>
        <w:right w:val="nil"/>
        <w:between w:val="nil"/>
      </w:pBdr>
      <w:spacing w:after="0"/>
      <w:jc w:val="center"/>
      <w:rPr>
        <w:color w:val="auto"/>
      </w:rPr>
    </w:pPr>
    <w:r w:rsidRPr="005F0ADF">
      <w:rPr>
        <w:rFonts w:ascii="Arial" w:eastAsia="Arial" w:hAnsi="Arial" w:cs="Arial"/>
        <w:b/>
        <w:color w:val="auto"/>
        <w:sz w:val="16"/>
        <w:szCs w:val="16"/>
      </w:rPr>
      <w:t xml:space="preserve">L/A Nº </w:t>
    </w:r>
    <w:r w:rsidR="00447F7D" w:rsidRPr="005F0ADF">
      <w:rPr>
        <w:rFonts w:ascii="Arial" w:eastAsia="Arial" w:hAnsi="Arial" w:cs="Arial"/>
        <w:b/>
        <w:color w:val="auto"/>
        <w:sz w:val="16"/>
        <w:szCs w:val="16"/>
      </w:rPr>
      <w:t>69</w:t>
    </w:r>
    <w:r w:rsidRPr="005F0ADF">
      <w:rPr>
        <w:rFonts w:ascii="Arial" w:eastAsia="Arial" w:hAnsi="Arial" w:cs="Arial"/>
        <w:b/>
        <w:color w:val="auto"/>
        <w:sz w:val="16"/>
        <w:szCs w:val="16"/>
      </w:rPr>
      <w:t>/</w:t>
    </w:r>
    <w:r w:rsidR="00447F7D" w:rsidRPr="005F0ADF">
      <w:rPr>
        <w:rFonts w:ascii="Arial" w:eastAsia="Arial" w:hAnsi="Arial" w:cs="Arial"/>
        <w:b/>
        <w:color w:val="auto"/>
        <w:sz w:val="16"/>
        <w:szCs w:val="16"/>
      </w:rPr>
      <w:t>2020</w:t>
    </w:r>
    <w:r w:rsidRPr="005F0ADF">
      <w:rPr>
        <w:rFonts w:ascii="Arial" w:eastAsia="Arial" w:hAnsi="Arial" w:cs="Arial"/>
        <w:b/>
        <w:color w:val="auto"/>
        <w:sz w:val="16"/>
        <w:szCs w:val="16"/>
      </w:rPr>
      <w:t xml:space="preserve"> “</w:t>
    </w:r>
    <w:r w:rsidR="00447F7D" w:rsidRPr="005F0ADF">
      <w:rPr>
        <w:rFonts w:ascii="Arial" w:eastAsia="Arial" w:hAnsi="Arial" w:cs="Arial"/>
        <w:b/>
        <w:color w:val="auto"/>
        <w:sz w:val="16"/>
        <w:szCs w:val="16"/>
      </w:rPr>
      <w:t>Adquisición de</w:t>
    </w:r>
    <w:r w:rsidR="00AB1FFE">
      <w:rPr>
        <w:rFonts w:ascii="Arial" w:eastAsia="Arial" w:hAnsi="Arial" w:cs="Arial"/>
        <w:b/>
        <w:color w:val="auto"/>
        <w:sz w:val="16"/>
        <w:szCs w:val="16"/>
      </w:rPr>
      <w:t xml:space="preserve"> un</w:t>
    </w:r>
    <w:r w:rsidR="00447F7D" w:rsidRPr="005F0ADF">
      <w:rPr>
        <w:rFonts w:ascii="Arial" w:eastAsia="Arial" w:hAnsi="Arial" w:cs="Arial"/>
        <w:b/>
        <w:color w:val="auto"/>
        <w:sz w:val="16"/>
        <w:szCs w:val="16"/>
      </w:rPr>
      <w:t xml:space="preserve"> Equipo RACON</w:t>
    </w:r>
    <w:r w:rsidRPr="005F0ADF">
      <w:rPr>
        <w:rFonts w:ascii="Arial" w:eastAsia="Arial" w:hAnsi="Arial" w:cs="Arial"/>
        <w:b/>
        <w:color w:val="auto"/>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5D2"/>
    <w:multiLevelType w:val="hybridMultilevel"/>
    <w:tmpl w:val="F2DA5CE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
    <w:nsid w:val="0D162E4E"/>
    <w:multiLevelType w:val="hybridMultilevel"/>
    <w:tmpl w:val="997A84DE"/>
    <w:lvl w:ilvl="0" w:tplc="380A0001">
      <w:start w:val="1"/>
      <w:numFmt w:val="bullet"/>
      <w:lvlText w:val=""/>
      <w:lvlJc w:val="left"/>
      <w:pPr>
        <w:ind w:left="2520" w:hanging="360"/>
      </w:pPr>
      <w:rPr>
        <w:rFonts w:ascii="Symbol" w:hAnsi="Symbol" w:hint="default"/>
      </w:rPr>
    </w:lvl>
    <w:lvl w:ilvl="1" w:tplc="380A0003">
      <w:start w:val="1"/>
      <w:numFmt w:val="bullet"/>
      <w:lvlText w:val="o"/>
      <w:lvlJc w:val="left"/>
      <w:pPr>
        <w:ind w:left="3240" w:hanging="360"/>
      </w:pPr>
      <w:rPr>
        <w:rFonts w:ascii="Courier New" w:hAnsi="Courier New" w:cs="Courier New" w:hint="default"/>
      </w:rPr>
    </w:lvl>
    <w:lvl w:ilvl="2" w:tplc="380A0005">
      <w:start w:val="1"/>
      <w:numFmt w:val="bullet"/>
      <w:lvlText w:val=""/>
      <w:lvlJc w:val="left"/>
      <w:pPr>
        <w:ind w:left="3960" w:hanging="360"/>
      </w:pPr>
      <w:rPr>
        <w:rFonts w:ascii="Wingdings" w:hAnsi="Wingdings" w:hint="default"/>
      </w:rPr>
    </w:lvl>
    <w:lvl w:ilvl="3" w:tplc="380A0001">
      <w:start w:val="1"/>
      <w:numFmt w:val="bullet"/>
      <w:lvlText w:val=""/>
      <w:lvlJc w:val="left"/>
      <w:pPr>
        <w:ind w:left="4680" w:hanging="360"/>
      </w:pPr>
      <w:rPr>
        <w:rFonts w:ascii="Symbol" w:hAnsi="Symbol" w:hint="default"/>
      </w:rPr>
    </w:lvl>
    <w:lvl w:ilvl="4" w:tplc="380A0003">
      <w:start w:val="1"/>
      <w:numFmt w:val="bullet"/>
      <w:lvlText w:val="o"/>
      <w:lvlJc w:val="left"/>
      <w:pPr>
        <w:ind w:left="5400" w:hanging="360"/>
      </w:pPr>
      <w:rPr>
        <w:rFonts w:ascii="Courier New" w:hAnsi="Courier New" w:cs="Courier New" w:hint="default"/>
      </w:rPr>
    </w:lvl>
    <w:lvl w:ilvl="5" w:tplc="380A0005">
      <w:start w:val="1"/>
      <w:numFmt w:val="bullet"/>
      <w:lvlText w:val=""/>
      <w:lvlJc w:val="left"/>
      <w:pPr>
        <w:ind w:left="6120" w:hanging="360"/>
      </w:pPr>
      <w:rPr>
        <w:rFonts w:ascii="Wingdings" w:hAnsi="Wingdings" w:hint="default"/>
      </w:rPr>
    </w:lvl>
    <w:lvl w:ilvl="6" w:tplc="380A0001">
      <w:start w:val="1"/>
      <w:numFmt w:val="bullet"/>
      <w:lvlText w:val=""/>
      <w:lvlJc w:val="left"/>
      <w:pPr>
        <w:ind w:left="6840" w:hanging="360"/>
      </w:pPr>
      <w:rPr>
        <w:rFonts w:ascii="Symbol" w:hAnsi="Symbol" w:hint="default"/>
      </w:rPr>
    </w:lvl>
    <w:lvl w:ilvl="7" w:tplc="380A0003">
      <w:start w:val="1"/>
      <w:numFmt w:val="bullet"/>
      <w:lvlText w:val="o"/>
      <w:lvlJc w:val="left"/>
      <w:pPr>
        <w:ind w:left="7560" w:hanging="360"/>
      </w:pPr>
      <w:rPr>
        <w:rFonts w:ascii="Courier New" w:hAnsi="Courier New" w:cs="Courier New" w:hint="default"/>
      </w:rPr>
    </w:lvl>
    <w:lvl w:ilvl="8" w:tplc="380A0005">
      <w:start w:val="1"/>
      <w:numFmt w:val="bullet"/>
      <w:lvlText w:val=""/>
      <w:lvlJc w:val="left"/>
      <w:pPr>
        <w:ind w:left="8280" w:hanging="360"/>
      </w:pPr>
      <w:rPr>
        <w:rFonts w:ascii="Wingdings" w:hAnsi="Wingdings" w:hint="default"/>
      </w:rPr>
    </w:lvl>
  </w:abstractNum>
  <w:abstractNum w:abstractNumId="2">
    <w:nsid w:val="18077C09"/>
    <w:multiLevelType w:val="multilevel"/>
    <w:tmpl w:val="78860E70"/>
    <w:lvl w:ilvl="0">
      <w:start w:val="1"/>
      <w:numFmt w:val="bullet"/>
      <w:lvlText w:val="●"/>
      <w:lvlJc w:val="left"/>
      <w:pPr>
        <w:ind w:left="928" w:hanging="360"/>
      </w:pPr>
      <w:rPr>
        <w:rFonts w:ascii="Noto Sans Symbols" w:eastAsia="Noto Sans Symbols" w:hAnsi="Noto Sans Symbols" w:cs="Noto Sans Symbols"/>
        <w:vertAlign w:val="baseline"/>
      </w:rPr>
    </w:lvl>
    <w:lvl w:ilvl="1">
      <w:start w:val="1"/>
      <w:numFmt w:val="bullet"/>
      <w:lvlText w:val="o"/>
      <w:lvlJc w:val="left"/>
      <w:pPr>
        <w:ind w:left="1648" w:hanging="360"/>
      </w:pPr>
      <w:rPr>
        <w:rFonts w:ascii="Courier New" w:eastAsia="Courier New" w:hAnsi="Courier New" w:cs="Courier New"/>
        <w:vertAlign w:val="baseline"/>
      </w:rPr>
    </w:lvl>
    <w:lvl w:ilvl="2">
      <w:start w:val="1"/>
      <w:numFmt w:val="bullet"/>
      <w:lvlText w:val="▪"/>
      <w:lvlJc w:val="left"/>
      <w:pPr>
        <w:ind w:left="2368" w:hanging="360"/>
      </w:pPr>
      <w:rPr>
        <w:rFonts w:ascii="Noto Sans Symbols" w:eastAsia="Noto Sans Symbols" w:hAnsi="Noto Sans Symbols" w:cs="Noto Sans Symbols"/>
        <w:vertAlign w:val="baseline"/>
      </w:rPr>
    </w:lvl>
    <w:lvl w:ilvl="3">
      <w:start w:val="1"/>
      <w:numFmt w:val="bullet"/>
      <w:lvlText w:val="●"/>
      <w:lvlJc w:val="left"/>
      <w:pPr>
        <w:ind w:left="3088" w:hanging="360"/>
      </w:pPr>
      <w:rPr>
        <w:rFonts w:ascii="Noto Sans Symbols" w:eastAsia="Noto Sans Symbols" w:hAnsi="Noto Sans Symbols" w:cs="Noto Sans Symbols"/>
        <w:vertAlign w:val="baseline"/>
      </w:rPr>
    </w:lvl>
    <w:lvl w:ilvl="4">
      <w:start w:val="1"/>
      <w:numFmt w:val="bullet"/>
      <w:lvlText w:val="o"/>
      <w:lvlJc w:val="left"/>
      <w:pPr>
        <w:ind w:left="3808" w:hanging="360"/>
      </w:pPr>
      <w:rPr>
        <w:rFonts w:ascii="Courier New" w:eastAsia="Courier New" w:hAnsi="Courier New" w:cs="Courier New"/>
        <w:vertAlign w:val="baseline"/>
      </w:rPr>
    </w:lvl>
    <w:lvl w:ilvl="5">
      <w:start w:val="1"/>
      <w:numFmt w:val="bullet"/>
      <w:lvlText w:val="▪"/>
      <w:lvlJc w:val="left"/>
      <w:pPr>
        <w:ind w:left="4528" w:hanging="360"/>
      </w:pPr>
      <w:rPr>
        <w:rFonts w:ascii="Noto Sans Symbols" w:eastAsia="Noto Sans Symbols" w:hAnsi="Noto Sans Symbols" w:cs="Noto Sans Symbols"/>
        <w:vertAlign w:val="baseline"/>
      </w:rPr>
    </w:lvl>
    <w:lvl w:ilvl="6">
      <w:start w:val="1"/>
      <w:numFmt w:val="bullet"/>
      <w:lvlText w:val="●"/>
      <w:lvlJc w:val="left"/>
      <w:pPr>
        <w:ind w:left="5248" w:hanging="360"/>
      </w:pPr>
      <w:rPr>
        <w:rFonts w:ascii="Noto Sans Symbols" w:eastAsia="Noto Sans Symbols" w:hAnsi="Noto Sans Symbols" w:cs="Noto Sans Symbols"/>
        <w:vertAlign w:val="baseline"/>
      </w:rPr>
    </w:lvl>
    <w:lvl w:ilvl="7">
      <w:start w:val="1"/>
      <w:numFmt w:val="bullet"/>
      <w:lvlText w:val="o"/>
      <w:lvlJc w:val="left"/>
      <w:pPr>
        <w:ind w:left="5968" w:hanging="360"/>
      </w:pPr>
      <w:rPr>
        <w:rFonts w:ascii="Courier New" w:eastAsia="Courier New" w:hAnsi="Courier New" w:cs="Courier New"/>
        <w:vertAlign w:val="baseline"/>
      </w:rPr>
    </w:lvl>
    <w:lvl w:ilvl="8">
      <w:start w:val="1"/>
      <w:numFmt w:val="bullet"/>
      <w:lvlText w:val="▪"/>
      <w:lvlJc w:val="left"/>
      <w:pPr>
        <w:ind w:left="6688" w:hanging="360"/>
      </w:pPr>
      <w:rPr>
        <w:rFonts w:ascii="Noto Sans Symbols" w:eastAsia="Noto Sans Symbols" w:hAnsi="Noto Sans Symbols" w:cs="Noto Sans Symbols"/>
        <w:vertAlign w:val="baseline"/>
      </w:rPr>
    </w:lvl>
  </w:abstractNum>
  <w:abstractNum w:abstractNumId="3">
    <w:nsid w:val="18E77D00"/>
    <w:multiLevelType w:val="hybridMultilevel"/>
    <w:tmpl w:val="539618B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4">
    <w:nsid w:val="1EC06208"/>
    <w:multiLevelType w:val="multilevel"/>
    <w:tmpl w:val="F99C7EA2"/>
    <w:lvl w:ilvl="0">
      <w:start w:val="1"/>
      <w:numFmt w:val="bullet"/>
      <w:lvlText w:val=""/>
      <w:lvlJc w:val="left"/>
      <w:pPr>
        <w:ind w:left="720" w:hanging="360"/>
      </w:pPr>
      <w:rPr>
        <w:rFonts w:ascii="Symbol" w:hAnsi="Symbol" w:hint="default"/>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8C6784B"/>
    <w:multiLevelType w:val="hybridMultilevel"/>
    <w:tmpl w:val="A66C2CAA"/>
    <w:lvl w:ilvl="0" w:tplc="5D60C4F8">
      <w:start w:val="13"/>
      <w:numFmt w:val="bullet"/>
      <w:lvlText w:val="-"/>
      <w:lvlJc w:val="left"/>
      <w:pPr>
        <w:ind w:left="2790" w:hanging="360"/>
      </w:pPr>
      <w:rPr>
        <w:rFonts w:ascii="Calibri" w:eastAsia="Calibri" w:hAnsi="Calibri" w:cs="Calibri" w:hint="default"/>
      </w:rPr>
    </w:lvl>
    <w:lvl w:ilvl="1" w:tplc="380A0003">
      <w:start w:val="1"/>
      <w:numFmt w:val="bullet"/>
      <w:lvlText w:val="o"/>
      <w:lvlJc w:val="left"/>
      <w:pPr>
        <w:ind w:left="3510" w:hanging="360"/>
      </w:pPr>
      <w:rPr>
        <w:rFonts w:ascii="Courier New" w:hAnsi="Courier New" w:cs="Courier New" w:hint="default"/>
      </w:rPr>
    </w:lvl>
    <w:lvl w:ilvl="2" w:tplc="380A0005">
      <w:start w:val="1"/>
      <w:numFmt w:val="bullet"/>
      <w:lvlText w:val=""/>
      <w:lvlJc w:val="left"/>
      <w:pPr>
        <w:ind w:left="4230" w:hanging="360"/>
      </w:pPr>
      <w:rPr>
        <w:rFonts w:ascii="Wingdings" w:hAnsi="Wingdings" w:hint="default"/>
      </w:rPr>
    </w:lvl>
    <w:lvl w:ilvl="3" w:tplc="380A0001">
      <w:start w:val="1"/>
      <w:numFmt w:val="bullet"/>
      <w:lvlText w:val=""/>
      <w:lvlJc w:val="left"/>
      <w:pPr>
        <w:ind w:left="4950" w:hanging="360"/>
      </w:pPr>
      <w:rPr>
        <w:rFonts w:ascii="Symbol" w:hAnsi="Symbol" w:hint="default"/>
      </w:rPr>
    </w:lvl>
    <w:lvl w:ilvl="4" w:tplc="380A0003">
      <w:start w:val="1"/>
      <w:numFmt w:val="bullet"/>
      <w:lvlText w:val="o"/>
      <w:lvlJc w:val="left"/>
      <w:pPr>
        <w:ind w:left="5670" w:hanging="360"/>
      </w:pPr>
      <w:rPr>
        <w:rFonts w:ascii="Courier New" w:hAnsi="Courier New" w:cs="Courier New" w:hint="default"/>
      </w:rPr>
    </w:lvl>
    <w:lvl w:ilvl="5" w:tplc="380A0005">
      <w:start w:val="1"/>
      <w:numFmt w:val="bullet"/>
      <w:lvlText w:val=""/>
      <w:lvlJc w:val="left"/>
      <w:pPr>
        <w:ind w:left="6390" w:hanging="360"/>
      </w:pPr>
      <w:rPr>
        <w:rFonts w:ascii="Wingdings" w:hAnsi="Wingdings" w:hint="default"/>
      </w:rPr>
    </w:lvl>
    <w:lvl w:ilvl="6" w:tplc="380A0001">
      <w:start w:val="1"/>
      <w:numFmt w:val="bullet"/>
      <w:lvlText w:val=""/>
      <w:lvlJc w:val="left"/>
      <w:pPr>
        <w:ind w:left="7110" w:hanging="360"/>
      </w:pPr>
      <w:rPr>
        <w:rFonts w:ascii="Symbol" w:hAnsi="Symbol" w:hint="default"/>
      </w:rPr>
    </w:lvl>
    <w:lvl w:ilvl="7" w:tplc="380A0003">
      <w:start w:val="1"/>
      <w:numFmt w:val="bullet"/>
      <w:lvlText w:val="o"/>
      <w:lvlJc w:val="left"/>
      <w:pPr>
        <w:ind w:left="7830" w:hanging="360"/>
      </w:pPr>
      <w:rPr>
        <w:rFonts w:ascii="Courier New" w:hAnsi="Courier New" w:cs="Courier New" w:hint="default"/>
      </w:rPr>
    </w:lvl>
    <w:lvl w:ilvl="8" w:tplc="380A0005">
      <w:start w:val="1"/>
      <w:numFmt w:val="bullet"/>
      <w:lvlText w:val=""/>
      <w:lvlJc w:val="left"/>
      <w:pPr>
        <w:ind w:left="8550" w:hanging="360"/>
      </w:pPr>
      <w:rPr>
        <w:rFonts w:ascii="Wingdings" w:hAnsi="Wingdings" w:hint="default"/>
      </w:rPr>
    </w:lvl>
  </w:abstractNum>
  <w:abstractNum w:abstractNumId="6">
    <w:nsid w:val="301855D1"/>
    <w:multiLevelType w:val="multilevel"/>
    <w:tmpl w:val="1AF20358"/>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03B09AA"/>
    <w:multiLevelType w:val="multilevel"/>
    <w:tmpl w:val="FF66B5D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nsid w:val="5AC50CE5"/>
    <w:multiLevelType w:val="hybridMultilevel"/>
    <w:tmpl w:val="A1747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AEB7CE9"/>
    <w:multiLevelType w:val="multilevel"/>
    <w:tmpl w:val="751C0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2"/>
  </w:num>
  <w:num w:numId="4">
    <w:abstractNumId w:val="6"/>
  </w:num>
  <w:num w:numId="5">
    <w:abstractNumId w:val="4"/>
  </w:num>
  <w:num w:numId="6">
    <w:abstractNumId w:val="0"/>
  </w:num>
  <w:num w:numId="7">
    <w:abstractNumId w:val="3"/>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13DCE"/>
    <w:rsid w:val="00034389"/>
    <w:rsid w:val="00190CC4"/>
    <w:rsid w:val="001A6BD8"/>
    <w:rsid w:val="002170DD"/>
    <w:rsid w:val="002E75CF"/>
    <w:rsid w:val="00321C02"/>
    <w:rsid w:val="0034757E"/>
    <w:rsid w:val="00361639"/>
    <w:rsid w:val="0038232C"/>
    <w:rsid w:val="003908D2"/>
    <w:rsid w:val="003C717B"/>
    <w:rsid w:val="00447F7D"/>
    <w:rsid w:val="00456337"/>
    <w:rsid w:val="00515A81"/>
    <w:rsid w:val="005274E4"/>
    <w:rsid w:val="005F0ADF"/>
    <w:rsid w:val="006249DB"/>
    <w:rsid w:val="00625C9C"/>
    <w:rsid w:val="00697915"/>
    <w:rsid w:val="007B09B1"/>
    <w:rsid w:val="007D2073"/>
    <w:rsid w:val="0086761C"/>
    <w:rsid w:val="008B63B5"/>
    <w:rsid w:val="008F3601"/>
    <w:rsid w:val="008F6F17"/>
    <w:rsid w:val="00906F1D"/>
    <w:rsid w:val="00915944"/>
    <w:rsid w:val="00927285"/>
    <w:rsid w:val="00953533"/>
    <w:rsid w:val="00974123"/>
    <w:rsid w:val="00A73A54"/>
    <w:rsid w:val="00AA19F5"/>
    <w:rsid w:val="00AB1FFE"/>
    <w:rsid w:val="00B227C1"/>
    <w:rsid w:val="00B745A6"/>
    <w:rsid w:val="00B97C5D"/>
    <w:rsid w:val="00BB0265"/>
    <w:rsid w:val="00BB54F5"/>
    <w:rsid w:val="00C246B3"/>
    <w:rsid w:val="00C52469"/>
    <w:rsid w:val="00D13DCE"/>
    <w:rsid w:val="00DF0423"/>
    <w:rsid w:val="00E56F59"/>
    <w:rsid w:val="00E64ED1"/>
    <w:rsid w:val="00ED1143"/>
    <w:rsid w:val="00ED42DC"/>
    <w:rsid w:val="00F36400"/>
    <w:rsid w:val="00FA4FEC"/>
    <w:rsid w:val="00FE6D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es-ES" w:eastAsia="es-E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93" w:type="dxa"/>
        <w:bottom w:w="0" w:type="dxa"/>
        <w:right w:w="108" w:type="dxa"/>
      </w:tblCellMar>
    </w:tblPr>
  </w:style>
  <w:style w:type="paragraph" w:styleId="Encabezado">
    <w:name w:val="header"/>
    <w:basedOn w:val="Normal"/>
    <w:link w:val="EncabezadoCar"/>
    <w:uiPriority w:val="99"/>
    <w:unhideWhenUsed/>
    <w:rsid w:val="00447F7D"/>
    <w:pPr>
      <w:tabs>
        <w:tab w:val="center" w:pos="4252"/>
        <w:tab w:val="right" w:pos="8504"/>
      </w:tabs>
      <w:spacing w:after="0"/>
    </w:pPr>
  </w:style>
  <w:style w:type="character" w:customStyle="1" w:styleId="EncabezadoCar">
    <w:name w:val="Encabezado Car"/>
    <w:basedOn w:val="Fuentedeprrafopredeter"/>
    <w:link w:val="Encabezado"/>
    <w:uiPriority w:val="99"/>
    <w:rsid w:val="00447F7D"/>
  </w:style>
  <w:style w:type="paragraph" w:styleId="Piedepgina">
    <w:name w:val="footer"/>
    <w:basedOn w:val="Normal"/>
    <w:link w:val="PiedepginaCar"/>
    <w:uiPriority w:val="99"/>
    <w:unhideWhenUsed/>
    <w:rsid w:val="00447F7D"/>
    <w:pPr>
      <w:tabs>
        <w:tab w:val="center" w:pos="4252"/>
        <w:tab w:val="right" w:pos="8504"/>
      </w:tabs>
      <w:spacing w:after="0"/>
    </w:pPr>
  </w:style>
  <w:style w:type="character" w:customStyle="1" w:styleId="PiedepginaCar">
    <w:name w:val="Pie de página Car"/>
    <w:basedOn w:val="Fuentedeprrafopredeter"/>
    <w:link w:val="Piedepgina"/>
    <w:uiPriority w:val="99"/>
    <w:rsid w:val="00447F7D"/>
  </w:style>
  <w:style w:type="paragraph" w:customStyle="1" w:styleId="Normal1">
    <w:name w:val="Normal1"/>
    <w:rsid w:val="00ED1143"/>
    <w:rPr>
      <w:lang w:eastAsia="es-UY"/>
    </w:rPr>
  </w:style>
  <w:style w:type="character" w:styleId="Hipervnculo">
    <w:name w:val="Hyperlink"/>
    <w:basedOn w:val="Fuentedeprrafopredeter"/>
    <w:uiPriority w:val="99"/>
    <w:unhideWhenUsed/>
    <w:rsid w:val="00515A81"/>
    <w:rPr>
      <w:color w:val="0000FF" w:themeColor="hyperlink"/>
      <w:u w:val="single"/>
    </w:rPr>
  </w:style>
  <w:style w:type="paragraph" w:styleId="Textodeglobo">
    <w:name w:val="Balloon Text"/>
    <w:basedOn w:val="Normal"/>
    <w:link w:val="TextodegloboCar"/>
    <w:uiPriority w:val="99"/>
    <w:semiHidden/>
    <w:unhideWhenUsed/>
    <w:rsid w:val="0092728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285"/>
    <w:rPr>
      <w:rFonts w:ascii="Tahoma" w:hAnsi="Tahoma" w:cs="Tahoma"/>
      <w:sz w:val="16"/>
      <w:szCs w:val="16"/>
    </w:rPr>
  </w:style>
  <w:style w:type="paragraph" w:styleId="Prrafodelista">
    <w:name w:val="List Paragraph"/>
    <w:basedOn w:val="Normal"/>
    <w:uiPriority w:val="34"/>
    <w:qFormat/>
    <w:rsid w:val="00DF0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es-ES" w:eastAsia="es-E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93" w:type="dxa"/>
        <w:bottom w:w="0" w:type="dxa"/>
        <w:right w:w="108" w:type="dxa"/>
      </w:tblCellMar>
    </w:tblPr>
  </w:style>
  <w:style w:type="paragraph" w:styleId="Encabezado">
    <w:name w:val="header"/>
    <w:basedOn w:val="Normal"/>
    <w:link w:val="EncabezadoCar"/>
    <w:uiPriority w:val="99"/>
    <w:unhideWhenUsed/>
    <w:rsid w:val="00447F7D"/>
    <w:pPr>
      <w:tabs>
        <w:tab w:val="center" w:pos="4252"/>
        <w:tab w:val="right" w:pos="8504"/>
      </w:tabs>
      <w:spacing w:after="0"/>
    </w:pPr>
  </w:style>
  <w:style w:type="character" w:customStyle="1" w:styleId="EncabezadoCar">
    <w:name w:val="Encabezado Car"/>
    <w:basedOn w:val="Fuentedeprrafopredeter"/>
    <w:link w:val="Encabezado"/>
    <w:uiPriority w:val="99"/>
    <w:rsid w:val="00447F7D"/>
  </w:style>
  <w:style w:type="paragraph" w:styleId="Piedepgina">
    <w:name w:val="footer"/>
    <w:basedOn w:val="Normal"/>
    <w:link w:val="PiedepginaCar"/>
    <w:uiPriority w:val="99"/>
    <w:unhideWhenUsed/>
    <w:rsid w:val="00447F7D"/>
    <w:pPr>
      <w:tabs>
        <w:tab w:val="center" w:pos="4252"/>
        <w:tab w:val="right" w:pos="8504"/>
      </w:tabs>
      <w:spacing w:after="0"/>
    </w:pPr>
  </w:style>
  <w:style w:type="character" w:customStyle="1" w:styleId="PiedepginaCar">
    <w:name w:val="Pie de página Car"/>
    <w:basedOn w:val="Fuentedeprrafopredeter"/>
    <w:link w:val="Piedepgina"/>
    <w:uiPriority w:val="99"/>
    <w:rsid w:val="00447F7D"/>
  </w:style>
  <w:style w:type="paragraph" w:customStyle="1" w:styleId="Normal1">
    <w:name w:val="Normal1"/>
    <w:rsid w:val="00ED1143"/>
    <w:rPr>
      <w:lang w:eastAsia="es-UY"/>
    </w:rPr>
  </w:style>
  <w:style w:type="character" w:styleId="Hipervnculo">
    <w:name w:val="Hyperlink"/>
    <w:basedOn w:val="Fuentedeprrafopredeter"/>
    <w:uiPriority w:val="99"/>
    <w:unhideWhenUsed/>
    <w:rsid w:val="00515A81"/>
    <w:rPr>
      <w:color w:val="0000FF" w:themeColor="hyperlink"/>
      <w:u w:val="single"/>
    </w:rPr>
  </w:style>
  <w:style w:type="paragraph" w:styleId="Textodeglobo">
    <w:name w:val="Balloon Text"/>
    <w:basedOn w:val="Normal"/>
    <w:link w:val="TextodegloboCar"/>
    <w:uiPriority w:val="99"/>
    <w:semiHidden/>
    <w:unhideWhenUsed/>
    <w:rsid w:val="0092728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285"/>
    <w:rPr>
      <w:rFonts w:ascii="Tahoma" w:hAnsi="Tahoma" w:cs="Tahoma"/>
      <w:sz w:val="16"/>
      <w:szCs w:val="16"/>
    </w:rPr>
  </w:style>
  <w:style w:type="paragraph" w:styleId="Prrafodelista">
    <w:name w:val="List Paragraph"/>
    <w:basedOn w:val="Normal"/>
    <w:uiPriority w:val="34"/>
    <w:qFormat/>
    <w:rsid w:val="00DF0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6499">
      <w:bodyDiv w:val="1"/>
      <w:marLeft w:val="0"/>
      <w:marRight w:val="0"/>
      <w:marTop w:val="0"/>
      <w:marBottom w:val="0"/>
      <w:divBdr>
        <w:top w:val="none" w:sz="0" w:space="0" w:color="auto"/>
        <w:left w:val="none" w:sz="0" w:space="0" w:color="auto"/>
        <w:bottom w:val="none" w:sz="0" w:space="0" w:color="auto"/>
        <w:right w:val="none" w:sz="0" w:space="0" w:color="auto"/>
      </w:divBdr>
    </w:div>
    <w:div w:id="1626500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ccar_compras5@armada.mil.uy" TargetMode="External"/><Relationship Id="rId18" Type="http://schemas.openxmlformats.org/officeDocument/2006/relationships/hyperlink" Target="mailto:uccar_compras5@armada.mil.uy" TargetMode="External"/><Relationship Id="rId3" Type="http://schemas.microsoft.com/office/2007/relationships/stylesWithEffects" Target="stylesWithEffects.xml"/><Relationship Id="rId21" Type="http://schemas.openxmlformats.org/officeDocument/2006/relationships/hyperlink" Target="tel:%20091016295" TargetMode="External"/><Relationship Id="rId7" Type="http://schemas.openxmlformats.org/officeDocument/2006/relationships/endnotes" Target="endnotes.xml"/><Relationship Id="rId12" Type="http://schemas.openxmlformats.org/officeDocument/2006/relationships/hyperlink" Target="http://www.comprasestatales.gub.uy/ModelosPliegos/Condiciones/PliegoUnico.rtf" TargetMode="External"/><Relationship Id="rId17" Type="http://schemas.openxmlformats.org/officeDocument/2006/relationships/hyperlink" Target="mailto:uccar_compras5@armada.mil.u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uccar_compras5@armada.mil.uy" TargetMode="External"/><Relationship Id="rId20" Type="http://schemas.openxmlformats.org/officeDocument/2006/relationships/hyperlink" Target="tel:%2009101629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rasestatales.red.u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ccar_compras5@armada.mil.uy" TargetMode="External"/><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uccar_compras5@armada.mil.u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4851</Words>
  <Characters>26681</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Hewlett-Packard Company</cp:lastModifiedBy>
  <cp:revision>13</cp:revision>
  <cp:lastPrinted>2020-09-07T13:04:00Z</cp:lastPrinted>
  <dcterms:created xsi:type="dcterms:W3CDTF">2020-08-27T13:06:00Z</dcterms:created>
  <dcterms:modified xsi:type="dcterms:W3CDTF">2020-09-08T13:52:00Z</dcterms:modified>
</cp:coreProperties>
</file>