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5E" w:rsidRPr="00C51AE9" w:rsidRDefault="00D30612" w:rsidP="00F02633">
      <w:pPr>
        <w:jc w:val="center"/>
        <w:outlineLvl w:val="0"/>
        <w:rPr>
          <w:rFonts w:ascii="Arial" w:hAnsi="Arial" w:cs="Arial"/>
          <w:b/>
          <w:color w:val="0000FF"/>
          <w:sz w:val="32"/>
          <w:szCs w:val="32"/>
          <w:u w:val="single"/>
        </w:rPr>
      </w:pPr>
      <w:r>
        <w:rPr>
          <w:rFonts w:ascii="Arial" w:hAnsi="Arial" w:cs="Arial"/>
          <w:b/>
          <w:color w:val="0000FF"/>
          <w:sz w:val="32"/>
          <w:szCs w:val="32"/>
          <w:u w:val="single"/>
        </w:rPr>
        <w:t xml:space="preserve"> </w:t>
      </w:r>
      <w:r w:rsidR="002A785E" w:rsidRPr="00C51AE9">
        <w:rPr>
          <w:rFonts w:ascii="Arial" w:hAnsi="Arial" w:cs="Arial"/>
          <w:b/>
          <w:color w:val="0000FF"/>
          <w:sz w:val="32"/>
          <w:szCs w:val="32"/>
          <w:u w:val="single"/>
        </w:rPr>
        <w:t>LICITACI</w:t>
      </w:r>
      <w:r w:rsidR="001F2F52" w:rsidRPr="00C51AE9">
        <w:rPr>
          <w:rFonts w:ascii="Arial" w:hAnsi="Arial" w:cs="Arial"/>
          <w:b/>
          <w:color w:val="0000FF"/>
          <w:sz w:val="32"/>
          <w:szCs w:val="32"/>
          <w:u w:val="single"/>
        </w:rPr>
        <w:t>Ó</w:t>
      </w:r>
      <w:r w:rsidR="002A785E" w:rsidRPr="00C51AE9">
        <w:rPr>
          <w:rFonts w:ascii="Arial" w:hAnsi="Arial" w:cs="Arial"/>
          <w:b/>
          <w:color w:val="0000FF"/>
          <w:sz w:val="32"/>
          <w:szCs w:val="32"/>
          <w:u w:val="single"/>
        </w:rPr>
        <w:t>N A</w:t>
      </w:r>
      <w:r w:rsidR="008E3537">
        <w:rPr>
          <w:rFonts w:ascii="Arial" w:hAnsi="Arial" w:cs="Arial"/>
          <w:b/>
          <w:color w:val="0000FF"/>
          <w:sz w:val="32"/>
          <w:szCs w:val="32"/>
          <w:u w:val="single"/>
        </w:rPr>
        <w:t>BREVIADA</w:t>
      </w:r>
      <w:r w:rsidR="002A785E" w:rsidRPr="00C51AE9">
        <w:rPr>
          <w:rFonts w:ascii="Arial" w:hAnsi="Arial" w:cs="Arial"/>
          <w:b/>
          <w:color w:val="0000FF"/>
          <w:sz w:val="32"/>
          <w:szCs w:val="32"/>
          <w:u w:val="single"/>
        </w:rPr>
        <w:t xml:space="preserve"> Nº </w:t>
      </w:r>
      <w:r w:rsidR="00FE4C0B">
        <w:rPr>
          <w:rFonts w:ascii="Arial" w:hAnsi="Arial" w:cs="Arial"/>
          <w:b/>
          <w:color w:val="0000FF"/>
          <w:sz w:val="32"/>
          <w:szCs w:val="32"/>
          <w:u w:val="single"/>
        </w:rPr>
        <w:t>08</w:t>
      </w:r>
      <w:r w:rsidR="006A5427">
        <w:rPr>
          <w:rFonts w:ascii="Arial" w:hAnsi="Arial" w:cs="Arial"/>
          <w:b/>
          <w:color w:val="0000FF"/>
          <w:sz w:val="32"/>
          <w:szCs w:val="32"/>
          <w:u w:val="single"/>
        </w:rPr>
        <w:t>/</w:t>
      </w:r>
      <w:r w:rsidR="00313B10">
        <w:rPr>
          <w:rFonts w:ascii="Arial" w:hAnsi="Arial" w:cs="Arial"/>
          <w:b/>
          <w:color w:val="0000FF"/>
          <w:sz w:val="32"/>
          <w:szCs w:val="32"/>
          <w:u w:val="single"/>
        </w:rPr>
        <w:t>19</w:t>
      </w:r>
      <w:r w:rsidR="00BD54D0" w:rsidRPr="00C51AE9">
        <w:rPr>
          <w:rFonts w:ascii="Arial" w:hAnsi="Arial" w:cs="Arial"/>
          <w:b/>
          <w:color w:val="0000FF"/>
          <w:sz w:val="32"/>
          <w:szCs w:val="32"/>
          <w:u w:val="single"/>
        </w:rPr>
        <w:t>.</w:t>
      </w:r>
    </w:p>
    <w:p w:rsidR="006E48B7" w:rsidRPr="00C51AE9" w:rsidRDefault="006E48B7" w:rsidP="00121009">
      <w:pPr>
        <w:rPr>
          <w:rFonts w:ascii="Arial" w:hAnsi="Arial"/>
          <w:b/>
          <w:color w:val="0000FF"/>
        </w:rPr>
      </w:pPr>
    </w:p>
    <w:p w:rsidR="002A785E" w:rsidRPr="00C51AE9" w:rsidRDefault="002A785E" w:rsidP="001F298D">
      <w:pPr>
        <w:jc w:val="center"/>
        <w:outlineLvl w:val="0"/>
        <w:rPr>
          <w:rFonts w:ascii="Arial" w:hAnsi="Arial"/>
          <w:b/>
          <w:color w:val="0000FF"/>
        </w:rPr>
      </w:pPr>
      <w:r w:rsidRPr="00C51AE9">
        <w:rPr>
          <w:rFonts w:ascii="Arial" w:hAnsi="Arial"/>
          <w:b/>
          <w:color w:val="0000FF"/>
        </w:rPr>
        <w:t>CONTRATACI</w:t>
      </w:r>
      <w:r w:rsidR="001F2F52" w:rsidRPr="00C51AE9">
        <w:rPr>
          <w:rFonts w:ascii="Arial" w:hAnsi="Arial"/>
          <w:b/>
          <w:color w:val="0000FF"/>
        </w:rPr>
        <w:t>Ó</w:t>
      </w:r>
      <w:r w:rsidRPr="00C51AE9">
        <w:rPr>
          <w:rFonts w:ascii="Arial" w:hAnsi="Arial"/>
          <w:b/>
          <w:color w:val="0000FF"/>
        </w:rPr>
        <w:t xml:space="preserve">N </w:t>
      </w:r>
      <w:r w:rsidR="001F3D4E">
        <w:rPr>
          <w:rFonts w:ascii="Arial" w:hAnsi="Arial"/>
          <w:b/>
          <w:color w:val="0000FF"/>
        </w:rPr>
        <w:t xml:space="preserve">POR PARTE DEL BANCO DE SEGUROS </w:t>
      </w:r>
      <w:r w:rsidR="0014728A" w:rsidRPr="00C51AE9">
        <w:rPr>
          <w:rFonts w:ascii="Arial" w:hAnsi="Arial"/>
          <w:b/>
          <w:color w:val="0000FF"/>
        </w:rPr>
        <w:t>DEL ESTADO</w:t>
      </w:r>
      <w:r w:rsidR="001F3D4E">
        <w:rPr>
          <w:rFonts w:ascii="Arial" w:hAnsi="Arial"/>
          <w:b/>
          <w:color w:val="0000FF"/>
        </w:rPr>
        <w:t xml:space="preserve"> </w:t>
      </w:r>
      <w:r w:rsidRPr="00C51AE9">
        <w:rPr>
          <w:rFonts w:ascii="Arial" w:hAnsi="Arial"/>
          <w:b/>
          <w:color w:val="0000FF"/>
        </w:rPr>
        <w:t>DE ASISTENCIA</w:t>
      </w:r>
      <w:r w:rsidR="005F2201">
        <w:rPr>
          <w:rFonts w:ascii="Arial" w:hAnsi="Arial"/>
          <w:b/>
          <w:color w:val="0000FF"/>
        </w:rPr>
        <w:t xml:space="preserve"> MÉDICA PARA EL PRIMER</w:t>
      </w:r>
      <w:r w:rsidR="00CA788B" w:rsidRPr="000A2D1D">
        <w:rPr>
          <w:rFonts w:ascii="Arial" w:hAnsi="Arial"/>
          <w:b/>
          <w:color w:val="0000FF"/>
        </w:rPr>
        <w:t>, SEGUNDO Y TERCER</w:t>
      </w:r>
      <w:r w:rsidR="005F2201">
        <w:rPr>
          <w:rFonts w:ascii="Arial" w:hAnsi="Arial"/>
          <w:b/>
          <w:color w:val="0000FF"/>
        </w:rPr>
        <w:t xml:space="preserve"> NIVEL DE ASISTENCIA</w:t>
      </w:r>
      <w:r w:rsidRPr="00C51AE9">
        <w:rPr>
          <w:rFonts w:ascii="Arial" w:hAnsi="Arial"/>
          <w:b/>
          <w:color w:val="0000FF"/>
        </w:rPr>
        <w:t xml:space="preserve">  </w:t>
      </w:r>
      <w:r w:rsidR="001F3D4E" w:rsidRPr="00C51AE9">
        <w:rPr>
          <w:rFonts w:ascii="Arial" w:hAnsi="Arial"/>
          <w:b/>
          <w:color w:val="0000FF"/>
        </w:rPr>
        <w:t xml:space="preserve">EN </w:t>
      </w:r>
      <w:r w:rsidR="00A92A69">
        <w:rPr>
          <w:rFonts w:ascii="Arial" w:hAnsi="Arial"/>
          <w:b/>
          <w:color w:val="0000FF"/>
        </w:rPr>
        <w:t xml:space="preserve">TODO </w:t>
      </w:r>
      <w:r w:rsidR="00586826">
        <w:rPr>
          <w:rFonts w:ascii="Arial" w:hAnsi="Arial"/>
          <w:b/>
          <w:color w:val="0000FF"/>
        </w:rPr>
        <w:t xml:space="preserve">EL </w:t>
      </w:r>
      <w:r w:rsidR="00E5479F">
        <w:rPr>
          <w:rFonts w:ascii="Arial" w:hAnsi="Arial"/>
          <w:b/>
          <w:color w:val="0000FF"/>
        </w:rPr>
        <w:t xml:space="preserve">DEPARTAMENTO DE </w:t>
      </w:r>
      <w:r w:rsidR="00452E96">
        <w:rPr>
          <w:rFonts w:ascii="Arial" w:hAnsi="Arial"/>
          <w:b/>
          <w:color w:val="0000FF"/>
        </w:rPr>
        <w:t>ROCHA</w:t>
      </w:r>
      <w:r w:rsidR="001F3D4E" w:rsidRPr="00C51AE9">
        <w:rPr>
          <w:rFonts w:ascii="Arial" w:hAnsi="Arial"/>
          <w:b/>
          <w:color w:val="0000FF"/>
        </w:rPr>
        <w:t xml:space="preserve"> </w:t>
      </w:r>
      <w:r w:rsidRPr="00C51AE9">
        <w:rPr>
          <w:rFonts w:ascii="Arial" w:hAnsi="Arial"/>
          <w:b/>
          <w:color w:val="0000FF"/>
        </w:rPr>
        <w:t>PARA SINIESTRADOS EN ACCIDENTES DEL TRABAJO</w:t>
      </w:r>
      <w:r w:rsidR="0014728A" w:rsidRPr="00C51AE9">
        <w:rPr>
          <w:rFonts w:ascii="Arial" w:hAnsi="Arial"/>
          <w:b/>
          <w:color w:val="0000FF"/>
        </w:rPr>
        <w:t xml:space="preserve"> Y</w:t>
      </w:r>
      <w:r w:rsidRPr="00C51AE9">
        <w:rPr>
          <w:rFonts w:ascii="Arial" w:hAnsi="Arial"/>
          <w:b/>
          <w:color w:val="0000FF"/>
        </w:rPr>
        <w:t xml:space="preserve"> ENFERMEDADES PROFESIONALES</w:t>
      </w:r>
    </w:p>
    <w:p w:rsidR="002A785E" w:rsidRPr="00C51AE9" w:rsidRDefault="002A785E" w:rsidP="00121009">
      <w:pPr>
        <w:rPr>
          <w:rFonts w:ascii="Arial" w:hAnsi="Arial"/>
          <w:b/>
        </w:rPr>
      </w:pPr>
      <w:r w:rsidRPr="00C51AE9">
        <w:rPr>
          <w:rFonts w:ascii="Arial" w:hAnsi="Arial"/>
          <w:b/>
        </w:rPr>
        <w:t>========================================</w:t>
      </w:r>
      <w:r w:rsidR="00BD54D0" w:rsidRPr="00C51AE9">
        <w:rPr>
          <w:rFonts w:ascii="Arial" w:hAnsi="Arial"/>
          <w:b/>
        </w:rPr>
        <w:t>=========</w:t>
      </w:r>
      <w:r w:rsidRPr="00C51AE9">
        <w:rPr>
          <w:rFonts w:ascii="Arial" w:hAnsi="Arial"/>
          <w:b/>
        </w:rPr>
        <w:t>======================</w:t>
      </w:r>
      <w:r w:rsidR="00DF0E07" w:rsidRPr="00C51AE9">
        <w:rPr>
          <w:rFonts w:ascii="Arial" w:hAnsi="Arial"/>
          <w:b/>
        </w:rPr>
        <w:t>=</w:t>
      </w:r>
      <w:r w:rsidR="004E7C3D">
        <w:rPr>
          <w:rFonts w:ascii="Arial" w:hAnsi="Arial"/>
          <w:b/>
        </w:rPr>
        <w:t>==</w:t>
      </w:r>
    </w:p>
    <w:p w:rsidR="002A785E" w:rsidRPr="00C51AE9" w:rsidRDefault="002A785E" w:rsidP="00121009">
      <w:pPr>
        <w:tabs>
          <w:tab w:val="left" w:pos="900"/>
        </w:tabs>
        <w:ind w:firstLine="900"/>
        <w:jc w:val="both"/>
        <w:rPr>
          <w:rFonts w:ascii="Arial" w:hAnsi="Arial" w:cs="Arial"/>
        </w:rPr>
      </w:pPr>
      <w:r w:rsidRPr="00C51AE9">
        <w:rPr>
          <w:rFonts w:ascii="Arial" w:hAnsi="Arial" w:cs="Arial"/>
        </w:rPr>
        <w:t>El presente Plie</w:t>
      </w:r>
      <w:r w:rsidR="00D653AD">
        <w:rPr>
          <w:rFonts w:ascii="Arial" w:hAnsi="Arial" w:cs="Arial"/>
        </w:rPr>
        <w:t xml:space="preserve">go de Condiciones Particulares, conjuntamente con el Pliego </w:t>
      </w:r>
      <w:r w:rsidR="00EA4750">
        <w:rPr>
          <w:rFonts w:ascii="Arial" w:hAnsi="Arial" w:cs="Arial"/>
        </w:rPr>
        <w:t>Único</w:t>
      </w:r>
      <w:r w:rsidR="00D653AD">
        <w:rPr>
          <w:rFonts w:ascii="Arial" w:hAnsi="Arial" w:cs="Arial"/>
        </w:rPr>
        <w:t xml:space="preserve"> de Bases y Condiciones Generales para los Contratos de Suministro y Servicios no Personales en los Organismos P</w:t>
      </w:r>
      <w:r w:rsidR="005572FA">
        <w:rPr>
          <w:rFonts w:ascii="Arial" w:hAnsi="Arial" w:cs="Arial"/>
        </w:rPr>
        <w:t>ú</w:t>
      </w:r>
      <w:r w:rsidR="00D653AD">
        <w:rPr>
          <w:rFonts w:ascii="Arial" w:hAnsi="Arial" w:cs="Arial"/>
        </w:rPr>
        <w:t xml:space="preserve">blicos, Decreto </w:t>
      </w:r>
      <w:r w:rsidR="005A644B">
        <w:rPr>
          <w:rFonts w:ascii="Arial" w:hAnsi="Arial" w:cs="Arial"/>
        </w:rPr>
        <w:t>131/14</w:t>
      </w:r>
      <w:r w:rsidR="00D653AD">
        <w:rPr>
          <w:rFonts w:ascii="Arial" w:hAnsi="Arial" w:cs="Arial"/>
        </w:rPr>
        <w:t xml:space="preserve"> y </w:t>
      </w:r>
      <w:r w:rsidRPr="00C51AE9">
        <w:rPr>
          <w:rFonts w:ascii="Arial" w:hAnsi="Arial" w:cs="Arial"/>
        </w:rPr>
        <w:t xml:space="preserve">Memoria Descriptiva General </w:t>
      </w:r>
      <w:r w:rsidR="0014728A" w:rsidRPr="00C51AE9">
        <w:rPr>
          <w:rFonts w:ascii="Arial" w:hAnsi="Arial" w:cs="Arial"/>
        </w:rPr>
        <w:t xml:space="preserve">y </w:t>
      </w:r>
      <w:r w:rsidRPr="00C51AE9">
        <w:rPr>
          <w:rFonts w:ascii="Arial" w:hAnsi="Arial" w:cs="Arial"/>
        </w:rPr>
        <w:t xml:space="preserve">Anexos Nos. </w:t>
      </w:r>
      <w:r w:rsidR="004E7C3D">
        <w:rPr>
          <w:rFonts w:ascii="Arial" w:hAnsi="Arial" w:cs="Arial"/>
        </w:rPr>
        <w:t>I</w:t>
      </w:r>
      <w:r w:rsidRPr="00C51AE9">
        <w:rPr>
          <w:rFonts w:ascii="Arial" w:hAnsi="Arial" w:cs="Arial"/>
        </w:rPr>
        <w:t xml:space="preserve">, </w:t>
      </w:r>
      <w:r w:rsidR="004E7C3D">
        <w:rPr>
          <w:rFonts w:ascii="Arial" w:hAnsi="Arial" w:cs="Arial"/>
        </w:rPr>
        <w:t>II</w:t>
      </w:r>
      <w:r w:rsidR="001F3D4E">
        <w:rPr>
          <w:rFonts w:ascii="Arial" w:hAnsi="Arial" w:cs="Arial"/>
        </w:rPr>
        <w:t xml:space="preserve"> </w:t>
      </w:r>
      <w:r w:rsidR="00927EF3">
        <w:rPr>
          <w:rFonts w:ascii="Arial" w:hAnsi="Arial" w:cs="Arial"/>
        </w:rPr>
        <w:t xml:space="preserve">, </w:t>
      </w:r>
      <w:r w:rsidR="004E7C3D">
        <w:rPr>
          <w:rFonts w:ascii="Arial" w:hAnsi="Arial" w:cs="Arial"/>
        </w:rPr>
        <w:t>III</w:t>
      </w:r>
      <w:r w:rsidR="00250734">
        <w:rPr>
          <w:rFonts w:ascii="Arial" w:hAnsi="Arial" w:cs="Arial"/>
        </w:rPr>
        <w:t xml:space="preserve"> </w:t>
      </w:r>
      <w:r w:rsidR="00927EF3">
        <w:rPr>
          <w:rFonts w:ascii="Arial" w:hAnsi="Arial" w:cs="Arial"/>
        </w:rPr>
        <w:t xml:space="preserve">, </w:t>
      </w:r>
      <w:r w:rsidR="00250734">
        <w:rPr>
          <w:rFonts w:ascii="Arial" w:hAnsi="Arial" w:cs="Arial"/>
        </w:rPr>
        <w:t xml:space="preserve">IV, </w:t>
      </w:r>
      <w:r w:rsidRPr="002D1A93">
        <w:rPr>
          <w:rFonts w:ascii="Arial" w:hAnsi="Arial" w:cs="Arial"/>
        </w:rPr>
        <w:t>fija</w:t>
      </w:r>
      <w:r w:rsidR="00D653AD" w:rsidRPr="002D1A93">
        <w:rPr>
          <w:rFonts w:ascii="Arial" w:hAnsi="Arial" w:cs="Arial"/>
        </w:rPr>
        <w:t>n</w:t>
      </w:r>
      <w:r w:rsidRPr="002D1A93">
        <w:rPr>
          <w:rFonts w:ascii="Arial" w:hAnsi="Arial" w:cs="Arial"/>
        </w:rPr>
        <w:t xml:space="preserve"> las condiciones</w:t>
      </w:r>
      <w:r w:rsidRPr="00C51AE9">
        <w:rPr>
          <w:rFonts w:ascii="Arial" w:hAnsi="Arial" w:cs="Arial"/>
        </w:rPr>
        <w:t xml:space="preserve"> que han de regir el llamado</w:t>
      </w:r>
      <w:r w:rsidR="00AA383D">
        <w:rPr>
          <w:rFonts w:ascii="Arial" w:hAnsi="Arial" w:cs="Arial"/>
        </w:rPr>
        <w:t>.</w:t>
      </w:r>
    </w:p>
    <w:p w:rsidR="002A785E" w:rsidRPr="00C51AE9" w:rsidRDefault="002A785E" w:rsidP="00121009">
      <w:pPr>
        <w:rPr>
          <w:rFonts w:ascii="Arial" w:hAnsi="Arial"/>
          <w:b/>
        </w:rPr>
      </w:pPr>
      <w:r w:rsidRPr="00C51AE9">
        <w:rPr>
          <w:rFonts w:ascii="Arial" w:hAnsi="Arial"/>
          <w:b/>
        </w:rPr>
        <w:t>======================================================</w:t>
      </w:r>
      <w:r w:rsidR="00BD54D0" w:rsidRPr="00C51AE9">
        <w:rPr>
          <w:rFonts w:ascii="Arial" w:hAnsi="Arial"/>
          <w:b/>
        </w:rPr>
        <w:t>=========</w:t>
      </w:r>
      <w:r w:rsidRPr="00C51AE9">
        <w:rPr>
          <w:rFonts w:ascii="Arial" w:hAnsi="Arial"/>
          <w:b/>
        </w:rPr>
        <w:t>====</w:t>
      </w:r>
      <w:r w:rsidR="004E7C3D">
        <w:rPr>
          <w:rFonts w:ascii="Arial" w:hAnsi="Arial"/>
          <w:b/>
        </w:rPr>
        <w:t>==</w:t>
      </w:r>
      <w:r w:rsidRPr="00C51AE9">
        <w:rPr>
          <w:rFonts w:ascii="Arial" w:hAnsi="Arial"/>
          <w:b/>
        </w:rPr>
        <w:t>====</w:t>
      </w:r>
      <w:r w:rsidR="00C51AE9" w:rsidRPr="00C51AE9">
        <w:rPr>
          <w:rFonts w:ascii="Arial" w:hAnsi="Arial"/>
          <w:b/>
        </w:rPr>
        <w:t>=</w:t>
      </w:r>
    </w:p>
    <w:p w:rsidR="002A785E" w:rsidRPr="00C51AE9" w:rsidRDefault="002A785E" w:rsidP="006E0CB7">
      <w:pPr>
        <w:ind w:left="708" w:hanging="708"/>
        <w:outlineLvl w:val="0"/>
        <w:rPr>
          <w:rFonts w:ascii="Arial" w:hAnsi="Arial"/>
          <w:b/>
        </w:rPr>
      </w:pPr>
      <w:r w:rsidRPr="00C51AE9">
        <w:rPr>
          <w:rFonts w:ascii="Arial" w:hAnsi="Arial"/>
          <w:b/>
        </w:rPr>
        <w:t xml:space="preserve">Art. 1.   OBJETO. </w:t>
      </w:r>
    </w:p>
    <w:p w:rsidR="002A785E" w:rsidRPr="00C51AE9" w:rsidRDefault="002A785E" w:rsidP="00121009">
      <w:pPr>
        <w:rPr>
          <w:rFonts w:ascii="Arial" w:hAnsi="Arial"/>
          <w:b/>
        </w:rPr>
      </w:pPr>
    </w:p>
    <w:p w:rsidR="009E0416" w:rsidRDefault="009E0416" w:rsidP="009E0416">
      <w:pPr>
        <w:ind w:firstLine="900"/>
        <w:jc w:val="both"/>
        <w:rPr>
          <w:rFonts w:ascii="Arial" w:hAnsi="Arial"/>
        </w:rPr>
      </w:pPr>
      <w:r w:rsidRPr="00C51AE9">
        <w:rPr>
          <w:rFonts w:ascii="Arial" w:hAnsi="Arial"/>
        </w:rPr>
        <w:t xml:space="preserve">Contratación </w:t>
      </w:r>
      <w:r>
        <w:rPr>
          <w:rFonts w:ascii="Arial" w:hAnsi="Arial"/>
        </w:rPr>
        <w:t xml:space="preserve">por parte del </w:t>
      </w:r>
      <w:r w:rsidRPr="00C51AE9">
        <w:rPr>
          <w:rFonts w:ascii="Arial" w:hAnsi="Arial"/>
        </w:rPr>
        <w:t>Banco de Seguros del Estado</w:t>
      </w:r>
      <w:r>
        <w:rPr>
          <w:rFonts w:ascii="Arial" w:hAnsi="Arial"/>
        </w:rPr>
        <w:t xml:space="preserve"> (en adelante el BSE), </w:t>
      </w:r>
      <w:r w:rsidRPr="00C51AE9">
        <w:rPr>
          <w:rFonts w:ascii="Arial" w:hAnsi="Arial"/>
        </w:rPr>
        <w:t xml:space="preserve">de asistencia médica </w:t>
      </w:r>
      <w:r>
        <w:rPr>
          <w:rFonts w:ascii="Arial" w:hAnsi="Arial"/>
        </w:rPr>
        <w:t xml:space="preserve">en el Departamento de Rocha, para </w:t>
      </w:r>
      <w:r w:rsidRPr="00C51AE9">
        <w:rPr>
          <w:rFonts w:ascii="Arial" w:hAnsi="Arial"/>
        </w:rPr>
        <w:t xml:space="preserve">siniestrados </w:t>
      </w:r>
      <w:r>
        <w:rPr>
          <w:rFonts w:ascii="Arial" w:hAnsi="Arial"/>
        </w:rPr>
        <w:t>en a</w:t>
      </w:r>
      <w:r w:rsidRPr="00C51AE9">
        <w:rPr>
          <w:rFonts w:ascii="Arial" w:hAnsi="Arial"/>
        </w:rPr>
        <w:t xml:space="preserve">ccidentes del </w:t>
      </w:r>
      <w:r>
        <w:rPr>
          <w:rFonts w:ascii="Arial" w:hAnsi="Arial"/>
        </w:rPr>
        <w:t>t</w:t>
      </w:r>
      <w:r w:rsidRPr="00C51AE9">
        <w:rPr>
          <w:rFonts w:ascii="Arial" w:hAnsi="Arial"/>
        </w:rPr>
        <w:t xml:space="preserve">rabajo y </w:t>
      </w:r>
      <w:r>
        <w:rPr>
          <w:rFonts w:ascii="Arial" w:hAnsi="Arial"/>
        </w:rPr>
        <w:t>e</w:t>
      </w:r>
      <w:r w:rsidRPr="00C51AE9">
        <w:rPr>
          <w:rFonts w:ascii="Arial" w:hAnsi="Arial"/>
        </w:rPr>
        <w:t xml:space="preserve">nfermedades </w:t>
      </w:r>
      <w:r>
        <w:rPr>
          <w:rFonts w:ascii="Arial" w:hAnsi="Arial"/>
        </w:rPr>
        <w:t>p</w:t>
      </w:r>
      <w:r w:rsidRPr="00C51AE9">
        <w:rPr>
          <w:rFonts w:ascii="Arial" w:hAnsi="Arial"/>
        </w:rPr>
        <w:t>rofesionales</w:t>
      </w:r>
      <w:r>
        <w:rPr>
          <w:rFonts w:ascii="Arial" w:hAnsi="Arial"/>
        </w:rPr>
        <w:t xml:space="preserve">, </w:t>
      </w:r>
      <w:r w:rsidRPr="00A26450">
        <w:rPr>
          <w:rFonts w:ascii="Arial" w:hAnsi="Arial"/>
        </w:rPr>
        <w:t>de acuerdo a los siguientes Renglones</w:t>
      </w:r>
      <w:r>
        <w:rPr>
          <w:rFonts w:ascii="Arial" w:hAnsi="Arial"/>
        </w:rPr>
        <w:t xml:space="preserve">, </w:t>
      </w:r>
      <w:r w:rsidRPr="00A26450">
        <w:rPr>
          <w:rFonts w:ascii="Arial" w:hAnsi="Arial"/>
        </w:rPr>
        <w:t xml:space="preserve">no siendo obligatoria la presentación </w:t>
      </w:r>
      <w:r w:rsidR="0050090D">
        <w:rPr>
          <w:rFonts w:ascii="Arial" w:hAnsi="Arial"/>
        </w:rPr>
        <w:t xml:space="preserve">a todos </w:t>
      </w:r>
      <w:r w:rsidR="00247883">
        <w:rPr>
          <w:rFonts w:ascii="Arial" w:hAnsi="Arial"/>
        </w:rPr>
        <w:t>ellos.</w:t>
      </w:r>
    </w:p>
    <w:p w:rsidR="009E0416" w:rsidRPr="002D1A93" w:rsidRDefault="009E0416" w:rsidP="009E0416">
      <w:pPr>
        <w:ind w:firstLine="900"/>
        <w:jc w:val="both"/>
        <w:rPr>
          <w:rFonts w:ascii="Arial" w:hAnsi="Arial"/>
        </w:rPr>
      </w:pPr>
    </w:p>
    <w:p w:rsidR="00303E56" w:rsidRDefault="009E0416" w:rsidP="009E0416">
      <w:pPr>
        <w:pStyle w:val="NormalWeb"/>
        <w:ind w:firstLine="900"/>
        <w:jc w:val="both"/>
        <w:rPr>
          <w:rFonts w:ascii="Arial" w:hAnsi="Arial" w:cs="Arial"/>
          <w:color w:val="auto"/>
        </w:rPr>
      </w:pPr>
      <w:r w:rsidRPr="00291D98">
        <w:rPr>
          <w:rFonts w:ascii="Arial" w:hAnsi="Arial"/>
          <w:b/>
          <w:color w:val="0000FF"/>
        </w:rPr>
        <w:t>RENGLÓN Nº 1</w:t>
      </w:r>
      <w:r w:rsidRPr="00291D98">
        <w:rPr>
          <w:rFonts w:ascii="Arial" w:hAnsi="Arial"/>
          <w:b/>
          <w:color w:val="auto"/>
        </w:rPr>
        <w:t xml:space="preserve">: Primer Nivel de Asistencia, </w:t>
      </w:r>
      <w:r w:rsidRPr="00291D98">
        <w:rPr>
          <w:rFonts w:ascii="Arial" w:hAnsi="Arial" w:cs="Arial"/>
          <w:color w:val="auto"/>
        </w:rPr>
        <w:t xml:space="preserve">comprende: todas las acciones y servicios destinados a la promoción, prevención, diagnóstico, tratamiento y rehabilitación, en especialidades básicas y modalidades ambulatorias. Incluye los servicios de Fisioterapia </w:t>
      </w:r>
      <w:r>
        <w:rPr>
          <w:rFonts w:ascii="Arial" w:hAnsi="Arial" w:cs="Arial"/>
          <w:color w:val="auto"/>
        </w:rPr>
        <w:t xml:space="preserve">e </w:t>
      </w:r>
      <w:proofErr w:type="spellStart"/>
      <w:r w:rsidR="00247883">
        <w:rPr>
          <w:rFonts w:ascii="Arial" w:hAnsi="Arial" w:cs="Arial"/>
          <w:color w:val="auto"/>
        </w:rPr>
        <w:t>I</w:t>
      </w:r>
      <w:r>
        <w:rPr>
          <w:rFonts w:ascii="Arial" w:hAnsi="Arial" w:cs="Arial"/>
          <w:color w:val="auto"/>
        </w:rPr>
        <w:t>magenología</w:t>
      </w:r>
      <w:proofErr w:type="spellEnd"/>
      <w:r w:rsidRPr="00291D98">
        <w:rPr>
          <w:rFonts w:ascii="Arial" w:hAnsi="Arial" w:cs="Arial"/>
          <w:color w:val="auto"/>
        </w:rPr>
        <w:t>.</w:t>
      </w:r>
      <w:r w:rsidR="00BD0110">
        <w:rPr>
          <w:rFonts w:ascii="Arial" w:hAnsi="Arial" w:cs="Arial"/>
          <w:color w:val="auto"/>
        </w:rPr>
        <w:t xml:space="preserve"> </w:t>
      </w:r>
    </w:p>
    <w:p w:rsidR="009E0416" w:rsidRPr="00291D98" w:rsidRDefault="00BD0110" w:rsidP="009E0416">
      <w:pPr>
        <w:pStyle w:val="NormalWeb"/>
        <w:ind w:firstLine="900"/>
        <w:jc w:val="both"/>
        <w:rPr>
          <w:rFonts w:ascii="Arial" w:hAnsi="Arial" w:cs="Arial"/>
          <w:b/>
          <w:color w:val="auto"/>
        </w:rPr>
      </w:pPr>
      <w:r w:rsidRPr="000A2D1D">
        <w:rPr>
          <w:rFonts w:ascii="Arial" w:hAnsi="Arial" w:cs="Arial"/>
          <w:color w:val="auto"/>
        </w:rPr>
        <w:t>La adjudicataria deberá disponer para ello como mínimo con dos centros de atención</w:t>
      </w:r>
      <w:r w:rsidR="000A2D1D">
        <w:rPr>
          <w:rFonts w:ascii="Arial" w:hAnsi="Arial" w:cs="Arial"/>
          <w:color w:val="auto"/>
        </w:rPr>
        <w:t>;</w:t>
      </w:r>
      <w:r w:rsidRPr="000A2D1D">
        <w:rPr>
          <w:rFonts w:ascii="Arial" w:hAnsi="Arial" w:cs="Arial"/>
          <w:color w:val="auto"/>
        </w:rPr>
        <w:t xml:space="preserve"> uno en la capital departamental y otro en la localidad de Chuy o </w:t>
      </w:r>
      <w:proofErr w:type="spellStart"/>
      <w:r w:rsidRPr="000A2D1D">
        <w:rPr>
          <w:rFonts w:ascii="Arial" w:hAnsi="Arial" w:cs="Arial"/>
          <w:color w:val="auto"/>
        </w:rPr>
        <w:t>Lascano</w:t>
      </w:r>
      <w:proofErr w:type="spellEnd"/>
      <w:r w:rsidRPr="000A2D1D">
        <w:rPr>
          <w:rFonts w:ascii="Arial" w:hAnsi="Arial" w:cs="Arial"/>
          <w:color w:val="auto"/>
        </w:rPr>
        <w:t>.</w:t>
      </w:r>
      <w:r w:rsidR="009E0416" w:rsidRPr="000A2D1D">
        <w:rPr>
          <w:rFonts w:ascii="Arial" w:hAnsi="Arial" w:cs="Arial"/>
          <w:color w:val="auto"/>
        </w:rPr>
        <w:t> Ver Memoria Descriptiva y Anexo N° I</w:t>
      </w:r>
      <w:r w:rsidR="009E0416" w:rsidRPr="000A2D1D">
        <w:rPr>
          <w:rFonts w:ascii="Arial" w:hAnsi="Arial" w:cs="Arial"/>
          <w:b/>
          <w:color w:val="auto"/>
        </w:rPr>
        <w:t>.</w:t>
      </w:r>
    </w:p>
    <w:p w:rsidR="009E0416" w:rsidRPr="00291D98" w:rsidRDefault="009E0416" w:rsidP="009E0416">
      <w:pPr>
        <w:pStyle w:val="NormalWeb"/>
        <w:ind w:firstLine="900"/>
        <w:jc w:val="both"/>
        <w:rPr>
          <w:rFonts w:ascii="Arial" w:hAnsi="Arial" w:cs="Arial"/>
          <w:color w:val="auto"/>
        </w:rPr>
      </w:pPr>
    </w:p>
    <w:p w:rsidR="009E0416" w:rsidRPr="00291D98" w:rsidRDefault="009E0416" w:rsidP="009E0416">
      <w:pPr>
        <w:pStyle w:val="NormalWeb"/>
        <w:ind w:firstLine="900"/>
        <w:jc w:val="both"/>
        <w:rPr>
          <w:rFonts w:ascii="Arial" w:hAnsi="Arial" w:cs="Arial"/>
        </w:rPr>
      </w:pPr>
      <w:r w:rsidRPr="00291D98">
        <w:rPr>
          <w:rFonts w:ascii="Arial" w:hAnsi="Arial"/>
          <w:b/>
          <w:color w:val="0000FF"/>
        </w:rPr>
        <w:t>RENGLON Nº 2</w:t>
      </w:r>
      <w:r w:rsidRPr="00291D98">
        <w:rPr>
          <w:rFonts w:ascii="Arial" w:hAnsi="Arial"/>
          <w:b/>
          <w:color w:val="auto"/>
        </w:rPr>
        <w:t xml:space="preserve">: Segundo Nivel de Asistencia, </w:t>
      </w:r>
      <w:r w:rsidRPr="00291D98">
        <w:rPr>
          <w:rFonts w:ascii="Arial" w:hAnsi="Arial"/>
          <w:color w:val="auto"/>
        </w:rPr>
        <w:t xml:space="preserve">comprende: </w:t>
      </w:r>
      <w:r w:rsidRPr="00291D98">
        <w:rPr>
          <w:rFonts w:ascii="Arial" w:hAnsi="Arial" w:cs="Arial"/>
          <w:color w:val="auto"/>
        </w:rPr>
        <w:t>las acciones y servicios de atención ambulatoria especializada y aquellas que requieran internación</w:t>
      </w:r>
      <w:r w:rsidRPr="00291D98">
        <w:rPr>
          <w:rFonts w:ascii="Arial" w:hAnsi="Arial" w:cs="Arial"/>
        </w:rPr>
        <w:t xml:space="preserve"> (salvo las comprendidas en el siguiente nivel). Ver Memoria Descriptiva </w:t>
      </w:r>
      <w:r w:rsidRPr="00291D98">
        <w:rPr>
          <w:rFonts w:ascii="Arial" w:hAnsi="Arial" w:cs="Arial"/>
          <w:color w:val="auto"/>
        </w:rPr>
        <w:t xml:space="preserve">y </w:t>
      </w:r>
      <w:r w:rsidRPr="00291D98">
        <w:rPr>
          <w:rFonts w:ascii="Arial" w:hAnsi="Arial" w:cs="Arial"/>
        </w:rPr>
        <w:t>Anexo N° II</w:t>
      </w:r>
      <w:r>
        <w:rPr>
          <w:rFonts w:ascii="Arial" w:hAnsi="Arial" w:cs="Arial"/>
        </w:rPr>
        <w:t xml:space="preserve"> y IV</w:t>
      </w:r>
      <w:r w:rsidRPr="00291D98">
        <w:rPr>
          <w:rFonts w:ascii="Arial" w:hAnsi="Arial" w:cs="Arial"/>
        </w:rPr>
        <w:t>.</w:t>
      </w:r>
    </w:p>
    <w:p w:rsidR="009E0416" w:rsidRPr="00291D98" w:rsidRDefault="009E0416" w:rsidP="009E0416">
      <w:pPr>
        <w:ind w:firstLine="900"/>
        <w:jc w:val="both"/>
        <w:rPr>
          <w:rFonts w:ascii="Arial" w:hAnsi="Arial"/>
          <w:b/>
        </w:rPr>
      </w:pPr>
    </w:p>
    <w:p w:rsidR="009E0416" w:rsidRPr="002D1A93" w:rsidRDefault="009E0416" w:rsidP="009E0416">
      <w:pPr>
        <w:pStyle w:val="NormalWeb"/>
        <w:ind w:firstLine="900"/>
        <w:jc w:val="both"/>
        <w:rPr>
          <w:rFonts w:ascii="Arial" w:hAnsi="Arial" w:cs="Arial"/>
          <w:color w:val="auto"/>
        </w:rPr>
      </w:pPr>
      <w:r w:rsidRPr="00291D98">
        <w:rPr>
          <w:rFonts w:ascii="Arial" w:hAnsi="Arial"/>
          <w:b/>
          <w:color w:val="0000FF"/>
        </w:rPr>
        <w:t>RENGLÓN Nº 3</w:t>
      </w:r>
      <w:r w:rsidRPr="00291D98">
        <w:rPr>
          <w:rFonts w:ascii="Arial" w:hAnsi="Arial"/>
          <w:b/>
          <w:color w:val="auto"/>
        </w:rPr>
        <w:t xml:space="preserve">: Tercer Nivel de Asistencia, </w:t>
      </w:r>
      <w:r w:rsidRPr="00291D98">
        <w:rPr>
          <w:rFonts w:ascii="Arial" w:hAnsi="Arial"/>
          <w:color w:val="auto"/>
        </w:rPr>
        <w:t>comprende:</w:t>
      </w:r>
      <w:r w:rsidRPr="00291D98">
        <w:rPr>
          <w:rFonts w:ascii="Arial" w:hAnsi="Arial"/>
          <w:b/>
          <w:color w:val="auto"/>
        </w:rPr>
        <w:t xml:space="preserve"> </w:t>
      </w:r>
      <w:r w:rsidRPr="00291D98">
        <w:rPr>
          <w:rFonts w:ascii="Arial" w:hAnsi="Arial" w:cs="Arial"/>
          <w:color w:val="auto"/>
        </w:rPr>
        <w:t>las prestaciones de alta complejidad tanto diagnóstica como terapéutica. Ver Memoria Descriptiva y Anexo N° III</w:t>
      </w:r>
      <w:r>
        <w:rPr>
          <w:rFonts w:ascii="Arial" w:hAnsi="Arial" w:cs="Arial"/>
          <w:color w:val="auto"/>
        </w:rPr>
        <w:t xml:space="preserve"> y IV</w:t>
      </w:r>
      <w:r w:rsidRPr="00291D98">
        <w:rPr>
          <w:rFonts w:ascii="Arial" w:hAnsi="Arial" w:cs="Arial"/>
          <w:color w:val="auto"/>
        </w:rPr>
        <w:t>.</w:t>
      </w:r>
      <w:r w:rsidRPr="002D1A93">
        <w:rPr>
          <w:rFonts w:ascii="Arial" w:hAnsi="Arial" w:cs="Arial"/>
          <w:color w:val="auto"/>
        </w:rPr>
        <w:t xml:space="preserve"> </w:t>
      </w:r>
    </w:p>
    <w:p w:rsidR="00DA64F7" w:rsidRDefault="00DA64F7" w:rsidP="002859CF">
      <w:pPr>
        <w:jc w:val="both"/>
        <w:rPr>
          <w:rFonts w:ascii="Arial" w:hAnsi="Arial" w:cs="Arial"/>
        </w:rPr>
      </w:pPr>
    </w:p>
    <w:p w:rsidR="00EF6D3A" w:rsidRPr="00C51AE9" w:rsidRDefault="00EF6D3A" w:rsidP="00F02633">
      <w:pPr>
        <w:ind w:firstLine="900"/>
        <w:jc w:val="both"/>
        <w:outlineLvl w:val="0"/>
        <w:rPr>
          <w:rFonts w:ascii="Arial" w:hAnsi="Arial"/>
        </w:rPr>
      </w:pPr>
    </w:p>
    <w:p w:rsidR="002A785E" w:rsidRPr="00247883" w:rsidRDefault="002A785E" w:rsidP="00F02633">
      <w:pPr>
        <w:outlineLvl w:val="0"/>
        <w:rPr>
          <w:rFonts w:ascii="Arial" w:hAnsi="Arial" w:cs="Arial"/>
          <w:b/>
          <w:color w:val="FF0000"/>
        </w:rPr>
      </w:pPr>
      <w:r w:rsidRPr="00C51AE9">
        <w:rPr>
          <w:rFonts w:ascii="Arial" w:hAnsi="Arial" w:cs="Arial"/>
          <w:b/>
        </w:rPr>
        <w:t xml:space="preserve">Art. 2.   REQUISITOS Y </w:t>
      </w:r>
      <w:r w:rsidRPr="000A2D1D">
        <w:rPr>
          <w:rFonts w:ascii="Arial" w:hAnsi="Arial" w:cs="Arial"/>
          <w:b/>
        </w:rPr>
        <w:t>DOCUMENT</w:t>
      </w:r>
      <w:r w:rsidR="000A2D1D">
        <w:rPr>
          <w:rFonts w:ascii="Arial" w:hAnsi="Arial" w:cs="Arial"/>
          <w:b/>
        </w:rPr>
        <w:t>OS</w:t>
      </w:r>
      <w:r w:rsidR="00247883" w:rsidRPr="000A2D1D">
        <w:rPr>
          <w:rFonts w:ascii="Arial" w:hAnsi="Arial" w:cs="Arial"/>
          <w:b/>
        </w:rPr>
        <w:t xml:space="preserve"> </w:t>
      </w:r>
      <w:r w:rsidR="00247883" w:rsidRPr="000A2D1D">
        <w:rPr>
          <w:rFonts w:ascii="Arial" w:hAnsi="Arial" w:cs="Arial"/>
          <w:b/>
          <w:color w:val="000000" w:themeColor="text1"/>
        </w:rPr>
        <w:t>EXCLUYENTE</w:t>
      </w:r>
      <w:r w:rsidR="009F605C">
        <w:rPr>
          <w:rFonts w:ascii="Arial" w:hAnsi="Arial" w:cs="Arial"/>
          <w:b/>
          <w:color w:val="000000" w:themeColor="text1"/>
        </w:rPr>
        <w:t>S</w:t>
      </w:r>
      <w:r w:rsidRPr="000A2D1D">
        <w:rPr>
          <w:rFonts w:ascii="Arial" w:hAnsi="Arial" w:cs="Arial"/>
          <w:b/>
          <w:color w:val="000000" w:themeColor="text1"/>
        </w:rPr>
        <w:t>.</w:t>
      </w:r>
    </w:p>
    <w:p w:rsidR="002A785E" w:rsidRPr="00247883" w:rsidRDefault="002A785E" w:rsidP="00121009">
      <w:pPr>
        <w:rPr>
          <w:rFonts w:ascii="Arial" w:hAnsi="Arial"/>
          <w:color w:val="FF0000"/>
        </w:rPr>
      </w:pPr>
    </w:p>
    <w:p w:rsidR="00AA489B" w:rsidRPr="001420D6" w:rsidRDefault="00AA489B" w:rsidP="00AA489B">
      <w:pPr>
        <w:jc w:val="both"/>
        <w:rPr>
          <w:rFonts w:ascii="Arial" w:hAnsi="Arial" w:cs="Arial"/>
          <w:bCs/>
        </w:rPr>
      </w:pPr>
      <w:r w:rsidRPr="001420D6">
        <w:rPr>
          <w:rFonts w:ascii="Arial" w:hAnsi="Arial" w:cs="Arial"/>
          <w:bCs/>
        </w:rPr>
        <w:t xml:space="preserve">La empresa oferente deberá: </w:t>
      </w:r>
    </w:p>
    <w:p w:rsidR="00AA489B" w:rsidRPr="00643C99" w:rsidRDefault="00AA489B" w:rsidP="00AA489B">
      <w:pPr>
        <w:jc w:val="both"/>
        <w:rPr>
          <w:rFonts w:ascii="Arial" w:hAnsi="Arial" w:cs="Arial"/>
          <w:b/>
          <w:bCs/>
        </w:rPr>
      </w:pPr>
    </w:p>
    <w:p w:rsidR="00AA489B" w:rsidRDefault="00AA489B" w:rsidP="00AA489B">
      <w:pPr>
        <w:suppressAutoHyphens/>
        <w:ind w:firstLine="851"/>
        <w:jc w:val="both"/>
        <w:rPr>
          <w:rFonts w:ascii="Arial" w:hAnsi="Arial" w:cs="Arial"/>
        </w:rPr>
      </w:pPr>
      <w:r w:rsidRPr="0003126E">
        <w:rPr>
          <w:rFonts w:ascii="Arial" w:hAnsi="Arial" w:cs="Arial"/>
          <w:b/>
        </w:rPr>
        <w:t>2.1.</w:t>
      </w:r>
      <w:r w:rsidRPr="0003126E">
        <w:rPr>
          <w:rFonts w:ascii="Arial" w:hAnsi="Arial" w:cs="Arial"/>
        </w:rPr>
        <w:t xml:space="preserve"> </w:t>
      </w:r>
      <w:r>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rsidR="00AA489B" w:rsidRDefault="00AA489B" w:rsidP="00AA489B">
      <w:pPr>
        <w:suppressAutoHyphens/>
        <w:ind w:firstLine="851"/>
        <w:jc w:val="both"/>
        <w:rPr>
          <w:rFonts w:ascii="Arial" w:hAnsi="Arial" w:cs="Arial"/>
        </w:rPr>
      </w:pPr>
    </w:p>
    <w:p w:rsidR="00AA489B" w:rsidRDefault="00AA489B" w:rsidP="00AA489B">
      <w:pPr>
        <w:suppressAutoHyphens/>
        <w:ind w:firstLine="851"/>
        <w:jc w:val="both"/>
        <w:rPr>
          <w:rFonts w:ascii="Arial" w:hAnsi="Arial" w:cs="Arial"/>
        </w:rPr>
      </w:pPr>
      <w:r w:rsidRPr="00E97C5E">
        <w:rPr>
          <w:rFonts w:ascii="Arial" w:hAnsi="Arial" w:cs="Arial"/>
          <w:b/>
        </w:rPr>
        <w:lastRenderedPageBreak/>
        <w:t>2.2.</w:t>
      </w:r>
      <w:r>
        <w:rPr>
          <w:rFonts w:ascii="Arial" w:hAnsi="Arial" w:cs="Arial"/>
        </w:rPr>
        <w:t xml:space="preserve"> Estar inscripto en el Registro Único de Proveedores del Estado (RUPE) en alguno de estos tres estados: ACTIVO, EN INGRESO</w:t>
      </w:r>
      <w:r w:rsidR="004732FF">
        <w:rPr>
          <w:rFonts w:ascii="Arial" w:hAnsi="Arial" w:cs="Arial"/>
        </w:rPr>
        <w:t xml:space="preserve"> o en</w:t>
      </w:r>
      <w:r>
        <w:rPr>
          <w:rFonts w:ascii="Arial" w:hAnsi="Arial" w:cs="Arial"/>
        </w:rPr>
        <w:t xml:space="preserve"> INGRESO SIIF</w:t>
      </w:r>
      <w:r w:rsidR="005C341D">
        <w:rPr>
          <w:rFonts w:ascii="Arial" w:hAnsi="Arial" w:cs="Arial"/>
        </w:rPr>
        <w:t xml:space="preserve"> </w:t>
      </w:r>
      <w:r w:rsidR="005C341D" w:rsidRPr="00CF00C2">
        <w:rPr>
          <w:rFonts w:ascii="Arial" w:hAnsi="Arial" w:cs="Arial"/>
          <w:color w:val="000000" w:themeColor="text1"/>
        </w:rPr>
        <w:t>a la fecha de apertura de las ofertas.</w:t>
      </w:r>
    </w:p>
    <w:p w:rsidR="00AA489B" w:rsidRPr="0003126E" w:rsidRDefault="00AA489B" w:rsidP="00AA489B">
      <w:pPr>
        <w:suppressAutoHyphens/>
        <w:ind w:firstLine="851"/>
        <w:jc w:val="both"/>
        <w:rPr>
          <w:rFonts w:ascii="Arial" w:hAnsi="Arial" w:cs="Arial"/>
        </w:rPr>
      </w:pPr>
    </w:p>
    <w:p w:rsidR="00AA489B" w:rsidRDefault="00AA489B" w:rsidP="00AA489B">
      <w:pPr>
        <w:ind w:firstLine="840"/>
        <w:jc w:val="both"/>
        <w:rPr>
          <w:rFonts w:ascii="Arial" w:hAnsi="Arial" w:cs="Arial"/>
        </w:rPr>
      </w:pPr>
      <w:r>
        <w:rPr>
          <w:rFonts w:ascii="Arial" w:hAnsi="Arial" w:cs="Arial"/>
          <w:b/>
        </w:rPr>
        <w:t xml:space="preserve">2.3. </w:t>
      </w:r>
      <w:r w:rsidRPr="001420D6">
        <w:rPr>
          <w:rFonts w:ascii="Arial" w:hAnsi="Arial" w:cs="Arial"/>
        </w:rPr>
        <w:t>Presentar</w:t>
      </w:r>
      <w:r>
        <w:rPr>
          <w:rFonts w:ascii="Arial" w:hAnsi="Arial" w:cs="Arial"/>
        </w:rPr>
        <w:t xml:space="preserve"> Formulario de Identificación del Oferente </w:t>
      </w:r>
      <w:r w:rsidRPr="00AE2A7C">
        <w:rPr>
          <w:rFonts w:ascii="Arial" w:hAnsi="Arial" w:cs="Arial"/>
          <w:u w:val="single"/>
        </w:rPr>
        <w:t>debidamente firmado por quien tenga poderes suficientes</w:t>
      </w:r>
      <w:r>
        <w:rPr>
          <w:rFonts w:ascii="Arial" w:hAnsi="Arial" w:cs="Arial"/>
        </w:rPr>
        <w:t xml:space="preserve"> para representar a la empresa oferente acreditados en RUPE</w:t>
      </w:r>
      <w:r w:rsidR="005C341D">
        <w:rPr>
          <w:rFonts w:ascii="Arial" w:hAnsi="Arial" w:cs="Arial"/>
        </w:rPr>
        <w:t xml:space="preserve"> </w:t>
      </w:r>
      <w:r w:rsidR="005C341D" w:rsidRPr="00CF00C2">
        <w:rPr>
          <w:rFonts w:ascii="Arial" w:hAnsi="Arial" w:cs="Arial"/>
          <w:color w:val="000000" w:themeColor="text1"/>
        </w:rPr>
        <w:t>a la fecha de apertura de las ofertas.</w:t>
      </w:r>
      <w:r w:rsidRPr="00CF00C2">
        <w:rPr>
          <w:rFonts w:ascii="Arial" w:hAnsi="Arial" w:cs="Arial"/>
          <w:color w:val="000000" w:themeColor="text1"/>
        </w:rPr>
        <w:t xml:space="preserve"> </w:t>
      </w:r>
      <w:r>
        <w:rPr>
          <w:rFonts w:ascii="Arial" w:hAnsi="Arial" w:cs="Arial"/>
        </w:rPr>
        <w:t>(Anexo I)</w:t>
      </w:r>
    </w:p>
    <w:p w:rsidR="00AA489B" w:rsidRDefault="00AA489B" w:rsidP="00AA489B">
      <w:pPr>
        <w:ind w:firstLine="840"/>
        <w:jc w:val="both"/>
        <w:rPr>
          <w:rFonts w:ascii="Arial" w:hAnsi="Arial" w:cs="Arial"/>
        </w:rPr>
      </w:pPr>
    </w:p>
    <w:p w:rsidR="00AA489B" w:rsidRDefault="00AA489B" w:rsidP="00AA489B">
      <w:pPr>
        <w:ind w:firstLine="840"/>
        <w:jc w:val="both"/>
        <w:rPr>
          <w:rFonts w:ascii="Arial" w:hAnsi="Arial" w:cs="Arial"/>
        </w:rPr>
      </w:pPr>
      <w:r w:rsidRPr="00EA4750">
        <w:rPr>
          <w:rFonts w:ascii="Arial" w:hAnsi="Arial" w:cs="Arial"/>
          <w:b/>
        </w:rPr>
        <w:t>2.4.</w:t>
      </w:r>
      <w:r>
        <w:rPr>
          <w:rFonts w:ascii="Arial" w:hAnsi="Arial" w:cs="Arial"/>
        </w:rPr>
        <w:t xml:space="preserve"> No estar comprendido en las causales que expresamente impiden contratar con el Estado, en consonancia con el Artículo 46 del TOCAF.</w:t>
      </w:r>
    </w:p>
    <w:p w:rsidR="00AA489B" w:rsidRDefault="00AA489B" w:rsidP="00AA489B">
      <w:pPr>
        <w:ind w:firstLine="840"/>
        <w:jc w:val="both"/>
        <w:rPr>
          <w:rFonts w:ascii="Arial" w:hAnsi="Arial" w:cs="Arial"/>
        </w:rPr>
      </w:pPr>
    </w:p>
    <w:p w:rsidR="005C341D" w:rsidRDefault="005C341D" w:rsidP="005C341D">
      <w:pPr>
        <w:ind w:firstLine="840"/>
        <w:jc w:val="both"/>
        <w:rPr>
          <w:rFonts w:ascii="Arial" w:hAnsi="Arial" w:cs="Arial"/>
          <w:u w:val="single"/>
        </w:rPr>
      </w:pPr>
      <w:r>
        <w:rPr>
          <w:rFonts w:ascii="Arial" w:hAnsi="Arial" w:cs="Arial"/>
          <w:u w:val="single"/>
        </w:rPr>
        <w:t>En caso de no cumplirse</w:t>
      </w:r>
      <w:r w:rsidR="00AA489B">
        <w:rPr>
          <w:rFonts w:ascii="Arial" w:hAnsi="Arial" w:cs="Arial"/>
          <w:u w:val="single"/>
        </w:rPr>
        <w:t xml:space="preserve"> </w:t>
      </w:r>
      <w:r w:rsidR="00AA489B" w:rsidRPr="001420D6">
        <w:rPr>
          <w:rFonts w:ascii="Arial" w:hAnsi="Arial" w:cs="Arial"/>
          <w:u w:val="single"/>
        </w:rPr>
        <w:t xml:space="preserve">cualquiera de estos requisitos </w:t>
      </w:r>
      <w:r>
        <w:rPr>
          <w:rFonts w:ascii="Arial" w:hAnsi="Arial" w:cs="Arial"/>
          <w:u w:val="single"/>
        </w:rPr>
        <w:t>la oferta será desestimada.</w:t>
      </w:r>
    </w:p>
    <w:p w:rsidR="00CF00C2" w:rsidRDefault="00CF00C2" w:rsidP="005C341D">
      <w:pPr>
        <w:ind w:firstLine="840"/>
        <w:jc w:val="both"/>
        <w:rPr>
          <w:rFonts w:ascii="Arial" w:hAnsi="Arial" w:cs="Arial"/>
          <w:u w:val="single"/>
        </w:rPr>
      </w:pPr>
    </w:p>
    <w:p w:rsidR="00CF00C2" w:rsidRDefault="00CF00C2" w:rsidP="005C341D">
      <w:pPr>
        <w:ind w:firstLine="840"/>
        <w:jc w:val="both"/>
        <w:rPr>
          <w:rFonts w:ascii="Arial" w:hAnsi="Arial" w:cs="Arial"/>
          <w:u w:val="single"/>
        </w:rPr>
      </w:pPr>
    </w:p>
    <w:p w:rsidR="008328C1" w:rsidRPr="00C51AE9" w:rsidRDefault="002A785E" w:rsidP="005C341D">
      <w:pPr>
        <w:ind w:firstLine="840"/>
        <w:jc w:val="both"/>
        <w:rPr>
          <w:rFonts w:ascii="Arial" w:hAnsi="Arial" w:cs="Arial"/>
          <w:b/>
        </w:rPr>
      </w:pPr>
      <w:r w:rsidRPr="00C51AE9">
        <w:rPr>
          <w:rFonts w:ascii="Arial" w:hAnsi="Arial" w:cs="Arial"/>
          <w:b/>
        </w:rPr>
        <w:t xml:space="preserve"> 3.   COTIZACIÓN.</w:t>
      </w:r>
    </w:p>
    <w:p w:rsidR="008328C1" w:rsidRDefault="008328C1" w:rsidP="008328C1">
      <w:pPr>
        <w:rPr>
          <w:rFonts w:ascii="Arial" w:hAnsi="Arial" w:cs="Arial"/>
          <w:b/>
        </w:rPr>
      </w:pPr>
    </w:p>
    <w:p w:rsidR="00E328B9" w:rsidRPr="003028E0" w:rsidRDefault="00811561" w:rsidP="00811561">
      <w:pPr>
        <w:ind w:firstLine="993"/>
        <w:rPr>
          <w:rFonts w:ascii="Arial" w:hAnsi="Arial" w:cs="Arial"/>
        </w:rPr>
      </w:pPr>
      <w:r w:rsidRPr="00811561">
        <w:rPr>
          <w:rFonts w:ascii="Arial" w:hAnsi="Arial" w:cs="Arial"/>
          <w:lang w:val="es-ES_tradnl"/>
        </w:rPr>
        <w:t>Se deberá cotizar por renglón</w:t>
      </w:r>
      <w:r w:rsidR="005C341D">
        <w:rPr>
          <w:rFonts w:ascii="Arial" w:hAnsi="Arial" w:cs="Arial"/>
          <w:lang w:val="es-ES_tradnl"/>
        </w:rPr>
        <w:t>. No hay</w:t>
      </w:r>
      <w:r w:rsidRPr="00811561">
        <w:rPr>
          <w:rFonts w:ascii="Arial" w:hAnsi="Arial" w:cs="Arial"/>
          <w:lang w:val="es-ES_tradnl"/>
        </w:rPr>
        <w:t xml:space="preserve"> obligación de cotizar todos los renglones</w:t>
      </w:r>
      <w:r w:rsidRPr="00C64AC5">
        <w:rPr>
          <w:rFonts w:ascii="Arial" w:hAnsi="Arial" w:cs="Arial"/>
          <w:lang w:val="es-ES_tradnl"/>
        </w:rPr>
        <w:t>.</w:t>
      </w:r>
      <w:r w:rsidR="00E328B9" w:rsidRPr="003028E0">
        <w:rPr>
          <w:rFonts w:ascii="Arial" w:hAnsi="Arial" w:cs="Arial"/>
        </w:rPr>
        <w:t xml:space="preserve"> Las ofertas se deberán realizar en moneda nacional y con IVA discriminado.  </w:t>
      </w:r>
    </w:p>
    <w:p w:rsidR="00E328B9" w:rsidRPr="002D1A93" w:rsidRDefault="00E328B9" w:rsidP="00E328B9">
      <w:pPr>
        <w:pStyle w:val="NormalWeb"/>
        <w:ind w:firstLine="900"/>
        <w:jc w:val="both"/>
        <w:rPr>
          <w:rFonts w:ascii="Arial" w:hAnsi="Arial" w:cs="Arial"/>
          <w:color w:val="auto"/>
        </w:rPr>
      </w:pPr>
    </w:p>
    <w:p w:rsidR="00E328B9" w:rsidRDefault="00E328B9" w:rsidP="00E328B9">
      <w:pPr>
        <w:pStyle w:val="NormalWeb"/>
        <w:ind w:firstLine="900"/>
        <w:jc w:val="both"/>
        <w:rPr>
          <w:rFonts w:ascii="Arial" w:hAnsi="Arial" w:cs="Arial"/>
          <w:color w:val="auto"/>
        </w:rPr>
      </w:pPr>
      <w:r w:rsidRPr="002D1A93">
        <w:rPr>
          <w:rFonts w:ascii="Arial" w:hAnsi="Arial" w:cs="Arial"/>
          <w:color w:val="auto"/>
        </w:rPr>
        <w:t xml:space="preserve">Para el Primer Nivel de </w:t>
      </w:r>
      <w:r w:rsidRPr="003028E0">
        <w:rPr>
          <w:rFonts w:ascii="Arial" w:hAnsi="Arial" w:cs="Arial"/>
          <w:color w:val="auto"/>
        </w:rPr>
        <w:t xml:space="preserve">Asistencia </w:t>
      </w:r>
      <w:r w:rsidRPr="003028E0">
        <w:rPr>
          <w:rFonts w:ascii="Arial" w:hAnsi="Arial" w:cs="Arial"/>
          <w:b/>
          <w:color w:val="auto"/>
        </w:rPr>
        <w:t>(</w:t>
      </w:r>
      <w:r w:rsidR="00CE2810" w:rsidRPr="003028E0">
        <w:rPr>
          <w:rFonts w:ascii="Arial" w:hAnsi="Arial" w:cs="Arial"/>
          <w:b/>
          <w:color w:val="auto"/>
        </w:rPr>
        <w:t>Renglón</w:t>
      </w:r>
      <w:r w:rsidRPr="003028E0">
        <w:rPr>
          <w:rFonts w:ascii="Arial" w:hAnsi="Arial" w:cs="Arial"/>
          <w:b/>
          <w:color w:val="auto"/>
        </w:rPr>
        <w:t xml:space="preserve"> N° 1),</w:t>
      </w:r>
      <w:r w:rsidRPr="003028E0">
        <w:rPr>
          <w:rFonts w:ascii="Arial" w:hAnsi="Arial" w:cs="Arial"/>
          <w:color w:val="auto"/>
        </w:rPr>
        <w:t xml:space="preserve"> se</w:t>
      </w:r>
      <w:r w:rsidRPr="002D1A93">
        <w:rPr>
          <w:rFonts w:ascii="Arial" w:hAnsi="Arial" w:cs="Arial"/>
          <w:color w:val="auto"/>
        </w:rPr>
        <w:t xml:space="preserve"> deberá cotizar precio “paquete”</w:t>
      </w:r>
      <w:r>
        <w:rPr>
          <w:rFonts w:ascii="Arial" w:hAnsi="Arial" w:cs="Arial"/>
          <w:color w:val="auto"/>
        </w:rPr>
        <w:t xml:space="preserve">. Esto significa: </w:t>
      </w:r>
      <w:r w:rsidRPr="002D1A93">
        <w:rPr>
          <w:rFonts w:ascii="Arial" w:hAnsi="Arial" w:cs="Arial"/>
          <w:color w:val="auto"/>
        </w:rPr>
        <w:t xml:space="preserve">precio plano </w:t>
      </w:r>
      <w:r w:rsidR="005C341D">
        <w:rPr>
          <w:rFonts w:ascii="Arial" w:hAnsi="Arial" w:cs="Arial"/>
          <w:color w:val="auto"/>
        </w:rPr>
        <w:t xml:space="preserve">mensual </w:t>
      </w:r>
      <w:r w:rsidRPr="002D1A93">
        <w:rPr>
          <w:rFonts w:ascii="Arial" w:hAnsi="Arial" w:cs="Arial"/>
          <w:color w:val="auto"/>
        </w:rPr>
        <w:t xml:space="preserve">por la asistencia brindada </w:t>
      </w:r>
      <w:r>
        <w:rPr>
          <w:rFonts w:ascii="Arial" w:hAnsi="Arial" w:cs="Arial"/>
          <w:color w:val="auto"/>
        </w:rPr>
        <w:t>a todos los</w:t>
      </w:r>
      <w:r w:rsidRPr="002D1A93">
        <w:rPr>
          <w:rFonts w:ascii="Arial" w:hAnsi="Arial" w:cs="Arial"/>
          <w:color w:val="auto"/>
        </w:rPr>
        <w:t xml:space="preserve"> siniestrados asistidos en el mes</w:t>
      </w:r>
      <w:r w:rsidR="005C341D">
        <w:rPr>
          <w:rFonts w:ascii="Arial" w:hAnsi="Arial" w:cs="Arial"/>
          <w:color w:val="auto"/>
        </w:rPr>
        <w:t xml:space="preserve">. En dicho precio se deberá </w:t>
      </w:r>
      <w:r w:rsidRPr="002D1A93">
        <w:rPr>
          <w:rFonts w:ascii="Arial" w:hAnsi="Arial" w:cs="Arial"/>
          <w:color w:val="auto"/>
        </w:rPr>
        <w:t>incluir todos los gastos que originen las prestaciones</w:t>
      </w:r>
      <w:r w:rsidR="005C341D">
        <w:rPr>
          <w:rFonts w:ascii="Arial" w:hAnsi="Arial" w:cs="Arial"/>
          <w:color w:val="auto"/>
        </w:rPr>
        <w:t xml:space="preserve"> </w:t>
      </w:r>
      <w:r w:rsidR="00514814">
        <w:rPr>
          <w:rFonts w:ascii="Arial" w:hAnsi="Arial" w:cs="Arial"/>
          <w:color w:val="auto"/>
        </w:rPr>
        <w:t>(</w:t>
      </w:r>
      <w:r w:rsidR="00514814" w:rsidRPr="002D1A93">
        <w:rPr>
          <w:rFonts w:ascii="Arial" w:hAnsi="Arial" w:cs="Arial"/>
          <w:color w:val="auto"/>
        </w:rPr>
        <w:t>excepto</w:t>
      </w:r>
      <w:r w:rsidRPr="002D1A93">
        <w:rPr>
          <w:rFonts w:ascii="Arial" w:hAnsi="Arial" w:cs="Arial"/>
          <w:color w:val="auto"/>
        </w:rPr>
        <w:t xml:space="preserve"> los traslados</w:t>
      </w:r>
      <w:r w:rsidR="005C341D">
        <w:rPr>
          <w:rFonts w:ascii="Arial" w:hAnsi="Arial" w:cs="Arial"/>
          <w:color w:val="auto"/>
        </w:rPr>
        <w:t>)</w:t>
      </w:r>
      <w:r w:rsidR="00514814">
        <w:rPr>
          <w:rFonts w:ascii="Arial" w:hAnsi="Arial" w:cs="Arial"/>
          <w:color w:val="auto"/>
        </w:rPr>
        <w:t>. T</w:t>
      </w:r>
      <w:r>
        <w:rPr>
          <w:rFonts w:ascii="Arial" w:hAnsi="Arial" w:cs="Arial"/>
          <w:color w:val="auto"/>
        </w:rPr>
        <w:t xml:space="preserve">odo ello </w:t>
      </w:r>
      <w:r w:rsidRPr="002D1A93">
        <w:rPr>
          <w:rFonts w:ascii="Arial" w:hAnsi="Arial" w:cs="Arial"/>
          <w:color w:val="auto"/>
        </w:rPr>
        <w:t xml:space="preserve">de acuerdo al detalle que luce en </w:t>
      </w:r>
      <w:r>
        <w:rPr>
          <w:rFonts w:ascii="Arial" w:hAnsi="Arial" w:cs="Arial"/>
          <w:color w:val="auto"/>
        </w:rPr>
        <w:t>Memoria Descriptiva</w:t>
      </w:r>
      <w:r w:rsidRPr="004E7C3D">
        <w:rPr>
          <w:rFonts w:ascii="Arial" w:hAnsi="Arial" w:cs="Arial"/>
          <w:b/>
          <w:color w:val="auto"/>
        </w:rPr>
        <w:t>,</w:t>
      </w:r>
      <w:r>
        <w:rPr>
          <w:rFonts w:ascii="Arial" w:hAnsi="Arial" w:cs="Arial"/>
          <w:color w:val="auto"/>
        </w:rPr>
        <w:t xml:space="preserve"> en especial Anexo N° I</w:t>
      </w:r>
      <w:r w:rsidRPr="002D1A93">
        <w:rPr>
          <w:rFonts w:ascii="Arial" w:hAnsi="Arial" w:cs="Arial"/>
          <w:color w:val="auto"/>
        </w:rPr>
        <w:t>.</w:t>
      </w:r>
    </w:p>
    <w:p w:rsidR="00EE1B9B" w:rsidRDefault="00EE1B9B" w:rsidP="00E328B9">
      <w:pPr>
        <w:pStyle w:val="NormalWeb"/>
        <w:ind w:firstLine="900"/>
        <w:jc w:val="both"/>
        <w:rPr>
          <w:rFonts w:ascii="Arial" w:hAnsi="Arial" w:cs="Arial"/>
          <w:color w:val="auto"/>
        </w:rPr>
      </w:pPr>
    </w:p>
    <w:p w:rsidR="00EE1B9B" w:rsidRPr="002D1A93" w:rsidRDefault="00EE1B9B" w:rsidP="00E328B9">
      <w:pPr>
        <w:pStyle w:val="NormalWeb"/>
        <w:ind w:firstLine="900"/>
        <w:jc w:val="both"/>
        <w:rPr>
          <w:rFonts w:ascii="Arial" w:hAnsi="Arial" w:cs="Arial"/>
          <w:color w:val="auto"/>
        </w:rPr>
      </w:pPr>
      <w:r w:rsidRPr="00DE2AD5">
        <w:rPr>
          <w:rFonts w:ascii="Arial" w:hAnsi="Arial" w:cs="Arial"/>
          <w:lang w:val="es-UY"/>
        </w:rPr>
        <w:t>La empresa se hará cargo de los medicamentos necesarios, así como los timbres que correspondieran según la normativa vigente.</w:t>
      </w:r>
    </w:p>
    <w:p w:rsidR="00E328B9" w:rsidRPr="002D1A93" w:rsidRDefault="00E328B9" w:rsidP="00E328B9">
      <w:pPr>
        <w:ind w:firstLine="900"/>
        <w:jc w:val="both"/>
        <w:rPr>
          <w:rFonts w:ascii="Arial" w:hAnsi="Arial" w:cs="Arial"/>
        </w:rPr>
      </w:pPr>
    </w:p>
    <w:p w:rsidR="00AA489B" w:rsidRDefault="00E328B9" w:rsidP="005E3EA6">
      <w:pPr>
        <w:ind w:firstLine="900"/>
        <w:jc w:val="both"/>
        <w:rPr>
          <w:rFonts w:ascii="Arial" w:hAnsi="Arial"/>
          <w:spacing w:val="-3"/>
          <w:lang w:val="es-ES_tradnl"/>
        </w:rPr>
      </w:pPr>
      <w:r w:rsidRPr="00E41F9C">
        <w:rPr>
          <w:rFonts w:ascii="Arial" w:hAnsi="Arial" w:cs="Arial"/>
        </w:rPr>
        <w:t>Para la cotización del 2°</w:t>
      </w:r>
      <w:r w:rsidR="00514814">
        <w:rPr>
          <w:rFonts w:ascii="Arial" w:hAnsi="Arial" w:cs="Arial"/>
        </w:rPr>
        <w:t xml:space="preserve"> </w:t>
      </w:r>
      <w:r w:rsidRPr="00E41F9C">
        <w:rPr>
          <w:rFonts w:ascii="Arial" w:hAnsi="Arial" w:cs="Arial"/>
        </w:rPr>
        <w:t xml:space="preserve">y 3° Nivel de Asistencia (Renglones </w:t>
      </w:r>
      <w:proofErr w:type="spellStart"/>
      <w:r w:rsidRPr="00E41F9C">
        <w:rPr>
          <w:rFonts w:ascii="Arial" w:hAnsi="Arial" w:cs="Arial"/>
        </w:rPr>
        <w:t>N</w:t>
      </w:r>
      <w:r w:rsidR="005C341D">
        <w:rPr>
          <w:rFonts w:ascii="Arial" w:hAnsi="Arial" w:cs="Arial"/>
        </w:rPr>
        <w:t>r</w:t>
      </w:r>
      <w:r w:rsidRPr="00E41F9C">
        <w:rPr>
          <w:rFonts w:ascii="Arial" w:hAnsi="Arial" w:cs="Arial"/>
        </w:rPr>
        <w:t>os</w:t>
      </w:r>
      <w:proofErr w:type="spellEnd"/>
      <w:r w:rsidRPr="00E41F9C">
        <w:rPr>
          <w:rFonts w:ascii="Arial" w:hAnsi="Arial" w:cs="Arial"/>
        </w:rPr>
        <w:t xml:space="preserve">. 2 y 3), se deberá completar la planilla expuesta en Anexo N° IV con los precios para cada ítem, </w:t>
      </w:r>
      <w:r w:rsidR="00514814">
        <w:rPr>
          <w:rFonts w:ascii="Arial" w:hAnsi="Arial" w:cs="Arial"/>
        </w:rPr>
        <w:t>de acuerdo</w:t>
      </w:r>
      <w:r w:rsidRPr="00E41F9C">
        <w:rPr>
          <w:rFonts w:ascii="Arial" w:hAnsi="Arial" w:cs="Arial"/>
        </w:rPr>
        <w:t xml:space="preserve"> a lo dispuesto </w:t>
      </w:r>
      <w:r w:rsidR="00514814">
        <w:rPr>
          <w:rFonts w:ascii="Arial" w:hAnsi="Arial" w:cs="Arial"/>
        </w:rPr>
        <w:t>en</w:t>
      </w:r>
      <w:r w:rsidRPr="00E41F9C">
        <w:rPr>
          <w:rFonts w:ascii="Arial" w:hAnsi="Arial" w:cs="Arial"/>
        </w:rPr>
        <w:t xml:space="preserve"> la Memoria Descriptiva y Anexos </w:t>
      </w:r>
      <w:proofErr w:type="spellStart"/>
      <w:r w:rsidRPr="00E41F9C">
        <w:rPr>
          <w:rFonts w:ascii="Arial" w:hAnsi="Arial" w:cs="Arial"/>
        </w:rPr>
        <w:t>N</w:t>
      </w:r>
      <w:r w:rsidR="00514814">
        <w:rPr>
          <w:rFonts w:ascii="Arial" w:hAnsi="Arial" w:cs="Arial"/>
        </w:rPr>
        <w:t>r</w:t>
      </w:r>
      <w:r w:rsidRPr="00E41F9C">
        <w:rPr>
          <w:rFonts w:ascii="Arial" w:hAnsi="Arial" w:cs="Arial"/>
        </w:rPr>
        <w:t>os</w:t>
      </w:r>
      <w:proofErr w:type="spellEnd"/>
      <w:r w:rsidRPr="00E41F9C">
        <w:rPr>
          <w:rFonts w:ascii="Arial" w:hAnsi="Arial" w:cs="Arial"/>
        </w:rPr>
        <w:t xml:space="preserve">. II y III. </w:t>
      </w:r>
    </w:p>
    <w:p w:rsidR="00B27D42" w:rsidRDefault="00B27D42" w:rsidP="00E5678A">
      <w:pPr>
        <w:pStyle w:val="Textoindependiente"/>
        <w:ind w:firstLine="851"/>
        <w:rPr>
          <w:b/>
        </w:rPr>
      </w:pPr>
    </w:p>
    <w:p w:rsidR="00CF00C2" w:rsidRPr="00E5678A" w:rsidRDefault="00CF00C2" w:rsidP="00E5678A">
      <w:pPr>
        <w:pStyle w:val="Textoindependiente"/>
        <w:ind w:firstLine="851"/>
        <w:rPr>
          <w:b/>
        </w:rPr>
      </w:pPr>
    </w:p>
    <w:p w:rsidR="002A785E" w:rsidRDefault="002A785E" w:rsidP="00121009">
      <w:pPr>
        <w:rPr>
          <w:rFonts w:ascii="Arial" w:hAnsi="Arial"/>
          <w:spacing w:val="-3"/>
        </w:rPr>
      </w:pPr>
    </w:p>
    <w:p w:rsidR="00303E56" w:rsidRPr="002D1A93" w:rsidRDefault="00303E56" w:rsidP="00121009">
      <w:pPr>
        <w:rPr>
          <w:rFonts w:ascii="Arial" w:hAnsi="Arial"/>
          <w:spacing w:val="-3"/>
        </w:rPr>
      </w:pPr>
    </w:p>
    <w:p w:rsidR="002A785E" w:rsidRPr="00C51AE9" w:rsidRDefault="002A785E" w:rsidP="00F02633">
      <w:pPr>
        <w:outlineLvl w:val="0"/>
        <w:rPr>
          <w:rFonts w:ascii="Arial" w:hAnsi="Arial"/>
          <w:b/>
          <w:spacing w:val="-3"/>
        </w:rPr>
      </w:pPr>
      <w:r w:rsidRPr="00C51AE9">
        <w:rPr>
          <w:rFonts w:ascii="Arial" w:hAnsi="Arial"/>
          <w:b/>
        </w:rPr>
        <w:t xml:space="preserve">Art. 4.   </w:t>
      </w:r>
      <w:r w:rsidRPr="00C51AE9">
        <w:rPr>
          <w:rFonts w:ascii="Arial" w:hAnsi="Arial"/>
          <w:b/>
          <w:spacing w:val="-3"/>
        </w:rPr>
        <w:t>ACTUALIZACIÓN DE PRECIOS.</w:t>
      </w:r>
    </w:p>
    <w:p w:rsidR="002A785E" w:rsidRPr="00C51AE9" w:rsidRDefault="002A785E" w:rsidP="00121009">
      <w:pPr>
        <w:rPr>
          <w:rFonts w:ascii="Arial" w:hAnsi="Arial"/>
          <w:b/>
          <w:spacing w:val="-3"/>
        </w:rPr>
      </w:pPr>
    </w:p>
    <w:p w:rsidR="006A5427" w:rsidRPr="00E20A01" w:rsidRDefault="006A5427" w:rsidP="006A5427">
      <w:pPr>
        <w:rPr>
          <w:rFonts w:ascii="Arial" w:hAnsi="Arial" w:cs="Arial"/>
          <w:bCs/>
        </w:rPr>
      </w:pPr>
      <w:r w:rsidRPr="00E20A01">
        <w:rPr>
          <w:rFonts w:ascii="Arial" w:hAnsi="Arial" w:cs="Arial"/>
          <w:bCs/>
        </w:rPr>
        <w:t>La actualización de precios será semestral, de acuerdo a la siguiente fórmula paramétrica:</w:t>
      </w:r>
    </w:p>
    <w:p w:rsidR="006A5427" w:rsidRPr="00E20A01" w:rsidRDefault="006A5427" w:rsidP="006A5427">
      <w:pPr>
        <w:rPr>
          <w:b/>
          <w:bCs/>
        </w:rPr>
      </w:pPr>
    </w:p>
    <w:p w:rsidR="006A5427" w:rsidRPr="00114C50" w:rsidRDefault="006A5427" w:rsidP="006A5427">
      <w:pPr>
        <w:rPr>
          <w:b/>
        </w:rPr>
      </w:pPr>
      <w:r w:rsidRPr="00114C50">
        <w:rPr>
          <w:b/>
          <w:bCs/>
        </w:rPr>
        <w:t>70%</w:t>
      </w:r>
      <w:r w:rsidRPr="00114C50">
        <w:rPr>
          <w:b/>
        </w:rPr>
        <w:t xml:space="preserve"> </w:t>
      </w:r>
      <w:r w:rsidR="00114C50" w:rsidRPr="00114C50">
        <w:rPr>
          <w:b/>
        </w:rPr>
        <w:t>variación de s</w:t>
      </w:r>
      <w:r w:rsidRPr="00114C50">
        <w:rPr>
          <w:b/>
          <w:bCs/>
        </w:rPr>
        <w:t xml:space="preserve">alarios médicos (Grupo 15 Salud Privada) + 15% </w:t>
      </w:r>
      <w:r w:rsidR="00E01B65" w:rsidRPr="00114C50">
        <w:rPr>
          <w:b/>
          <w:bCs/>
        </w:rPr>
        <w:t>v</w:t>
      </w:r>
      <w:r w:rsidRPr="00114C50">
        <w:rPr>
          <w:b/>
          <w:bCs/>
        </w:rPr>
        <w:t xml:space="preserve">ariación </w:t>
      </w:r>
      <w:r w:rsidR="00E01B65" w:rsidRPr="00114C50">
        <w:rPr>
          <w:b/>
          <w:bCs/>
        </w:rPr>
        <w:t xml:space="preserve">del dólar </w:t>
      </w:r>
      <w:r w:rsidR="00114C50" w:rsidRPr="00114C50">
        <w:rPr>
          <w:b/>
          <w:bCs/>
        </w:rPr>
        <w:t>estadounidense (</w:t>
      </w:r>
      <w:r w:rsidRPr="00114C50">
        <w:rPr>
          <w:b/>
          <w:bCs/>
        </w:rPr>
        <w:t xml:space="preserve">interbancario </w:t>
      </w:r>
      <w:r w:rsidR="00114C50" w:rsidRPr="00114C50">
        <w:rPr>
          <w:b/>
          <w:bCs/>
        </w:rPr>
        <w:t xml:space="preserve">billete </w:t>
      </w:r>
      <w:r w:rsidRPr="00114C50">
        <w:rPr>
          <w:b/>
          <w:bCs/>
        </w:rPr>
        <w:t xml:space="preserve">comprador) + 15% </w:t>
      </w:r>
      <w:r w:rsidR="00114C50" w:rsidRPr="00114C50">
        <w:rPr>
          <w:b/>
          <w:bCs/>
        </w:rPr>
        <w:t>v</w:t>
      </w:r>
      <w:r w:rsidRPr="00114C50">
        <w:rPr>
          <w:b/>
          <w:bCs/>
        </w:rPr>
        <w:t xml:space="preserve">ariación </w:t>
      </w:r>
      <w:r w:rsidR="00114C50" w:rsidRPr="00114C50">
        <w:rPr>
          <w:b/>
          <w:bCs/>
        </w:rPr>
        <w:t xml:space="preserve">del </w:t>
      </w:r>
      <w:r w:rsidRPr="00114C50">
        <w:rPr>
          <w:b/>
          <w:bCs/>
        </w:rPr>
        <w:t>IPC</w:t>
      </w:r>
    </w:p>
    <w:p w:rsidR="00114C50" w:rsidRDefault="00114C50" w:rsidP="006A5427">
      <w:pPr>
        <w:ind w:firstLine="900"/>
        <w:jc w:val="both"/>
        <w:outlineLvl w:val="0"/>
        <w:rPr>
          <w:rFonts w:ascii="Arial" w:hAnsi="Arial" w:cs="Arial"/>
          <w:spacing w:val="-3"/>
        </w:rPr>
      </w:pPr>
    </w:p>
    <w:p w:rsidR="00124E45" w:rsidRPr="00305EDE" w:rsidRDefault="00124E45" w:rsidP="00305EDE">
      <w:pPr>
        <w:jc w:val="both"/>
        <w:rPr>
          <w:rFonts w:ascii="Arial" w:hAnsi="Arial" w:cs="Arial"/>
        </w:rPr>
      </w:pPr>
    </w:p>
    <w:p w:rsidR="006A5427" w:rsidRPr="00E20A01" w:rsidRDefault="006A5427" w:rsidP="006A5427">
      <w:pPr>
        <w:ind w:firstLine="900"/>
        <w:jc w:val="both"/>
        <w:outlineLvl w:val="0"/>
        <w:rPr>
          <w:rFonts w:ascii="Arial" w:hAnsi="Arial" w:cs="Arial"/>
          <w:spacing w:val="-3"/>
        </w:rPr>
      </w:pPr>
      <w:r w:rsidRPr="00E20A01">
        <w:rPr>
          <w:rFonts w:ascii="Arial" w:hAnsi="Arial" w:cs="Arial"/>
          <w:spacing w:val="-3"/>
        </w:rPr>
        <w:t xml:space="preserve">La fecha base para efectuar el primer ajuste de precios, será </w:t>
      </w:r>
      <w:r w:rsidR="005A2D6D">
        <w:rPr>
          <w:rFonts w:ascii="Arial" w:hAnsi="Arial" w:cs="Arial"/>
          <w:spacing w:val="-3"/>
        </w:rPr>
        <w:t>a</w:t>
      </w:r>
      <w:r w:rsidRPr="00E20A01">
        <w:rPr>
          <w:rFonts w:ascii="Arial" w:hAnsi="Arial" w:cs="Arial"/>
          <w:spacing w:val="-3"/>
        </w:rPr>
        <w:t xml:space="preserve"> los </w:t>
      </w:r>
      <w:r w:rsidR="00E20A01">
        <w:rPr>
          <w:rFonts w:ascii="Arial" w:hAnsi="Arial" w:cs="Arial"/>
          <w:spacing w:val="-3"/>
        </w:rPr>
        <w:t>120</w:t>
      </w:r>
      <w:r w:rsidRPr="00E20A01">
        <w:rPr>
          <w:rFonts w:ascii="Arial" w:hAnsi="Arial" w:cs="Arial"/>
          <w:spacing w:val="-3"/>
        </w:rPr>
        <w:t xml:space="preserve"> días de la fecha de apertura de ofertas</w:t>
      </w:r>
      <w:r w:rsidR="00114C50">
        <w:rPr>
          <w:rFonts w:ascii="Arial" w:hAnsi="Arial" w:cs="Arial"/>
          <w:spacing w:val="-3"/>
        </w:rPr>
        <w:t>.</w:t>
      </w:r>
    </w:p>
    <w:p w:rsidR="006A5427" w:rsidRDefault="006A5427" w:rsidP="006A5427">
      <w:pPr>
        <w:ind w:firstLine="900"/>
        <w:jc w:val="both"/>
        <w:outlineLvl w:val="0"/>
        <w:rPr>
          <w:rFonts w:ascii="Arial" w:hAnsi="Arial" w:cs="Arial"/>
          <w:color w:val="00B050"/>
          <w:spacing w:val="-3"/>
        </w:rPr>
      </w:pPr>
    </w:p>
    <w:p w:rsidR="009E5A9F" w:rsidRDefault="009E5A9F" w:rsidP="006A5427">
      <w:pPr>
        <w:ind w:firstLine="900"/>
        <w:jc w:val="both"/>
        <w:outlineLvl w:val="0"/>
        <w:rPr>
          <w:rFonts w:ascii="Arial" w:hAnsi="Arial" w:cs="Arial"/>
          <w:color w:val="00B050"/>
          <w:spacing w:val="-3"/>
        </w:rPr>
      </w:pPr>
    </w:p>
    <w:p w:rsidR="002A785E" w:rsidRPr="00C51AE9" w:rsidRDefault="002A785E" w:rsidP="00F02633">
      <w:pPr>
        <w:outlineLvl w:val="0"/>
        <w:rPr>
          <w:rFonts w:ascii="Arial" w:hAnsi="Arial"/>
          <w:b/>
          <w:spacing w:val="-3"/>
        </w:rPr>
      </w:pPr>
      <w:r w:rsidRPr="00C51AE9">
        <w:rPr>
          <w:rFonts w:ascii="Arial" w:hAnsi="Arial"/>
          <w:b/>
          <w:spacing w:val="-3"/>
        </w:rPr>
        <w:t>Art. 5.   SOLICITUDES DE PRÓRROGA.</w:t>
      </w:r>
    </w:p>
    <w:p w:rsidR="002A785E" w:rsidRPr="00C51AE9" w:rsidRDefault="002A785E" w:rsidP="00121009">
      <w:pPr>
        <w:rPr>
          <w:rFonts w:ascii="Arial" w:hAnsi="Arial"/>
          <w:b/>
          <w:spacing w:val="-3"/>
        </w:rPr>
      </w:pPr>
    </w:p>
    <w:p w:rsidR="002A785E" w:rsidRPr="00CF00C2" w:rsidRDefault="005A2D6D" w:rsidP="005A2D6D">
      <w:pPr>
        <w:ind w:firstLine="708"/>
        <w:jc w:val="both"/>
        <w:rPr>
          <w:rFonts w:ascii="Arial" w:hAnsi="Arial"/>
          <w:color w:val="000000" w:themeColor="text1"/>
        </w:rPr>
      </w:pPr>
      <w:r w:rsidRPr="00CF00C2">
        <w:rPr>
          <w:rFonts w:ascii="Arial" w:hAnsi="Arial"/>
          <w:color w:val="000000" w:themeColor="text1"/>
        </w:rPr>
        <w:t>Las</w:t>
      </w:r>
      <w:r w:rsidR="002A785E" w:rsidRPr="00CF00C2">
        <w:rPr>
          <w:rFonts w:ascii="Arial" w:hAnsi="Arial"/>
          <w:color w:val="000000" w:themeColor="text1"/>
        </w:rPr>
        <w:t xml:space="preserve"> </w:t>
      </w:r>
      <w:r w:rsidRPr="00CF00C2">
        <w:rPr>
          <w:rFonts w:ascii="Arial" w:hAnsi="Arial"/>
          <w:color w:val="000000" w:themeColor="text1"/>
        </w:rPr>
        <w:t xml:space="preserve">solicitudes de prórroga </w:t>
      </w:r>
      <w:r w:rsidR="002A785E" w:rsidRPr="00CF00C2">
        <w:rPr>
          <w:rFonts w:ascii="Arial" w:hAnsi="Arial"/>
          <w:color w:val="000000" w:themeColor="text1"/>
        </w:rPr>
        <w:t>deberá</w:t>
      </w:r>
      <w:r w:rsidRPr="00CF00C2">
        <w:rPr>
          <w:rFonts w:ascii="Arial" w:hAnsi="Arial"/>
          <w:color w:val="000000" w:themeColor="text1"/>
        </w:rPr>
        <w:t>n</w:t>
      </w:r>
      <w:r w:rsidR="002A785E" w:rsidRPr="00CF00C2">
        <w:rPr>
          <w:rFonts w:ascii="Arial" w:hAnsi="Arial"/>
          <w:color w:val="000000" w:themeColor="text1"/>
        </w:rPr>
        <w:t xml:space="preserve"> ser presentada</w:t>
      </w:r>
      <w:r w:rsidRPr="00CF00C2">
        <w:rPr>
          <w:rFonts w:ascii="Arial" w:hAnsi="Arial"/>
          <w:color w:val="000000" w:themeColor="text1"/>
        </w:rPr>
        <w:t>s</w:t>
      </w:r>
      <w:r w:rsidR="002A785E" w:rsidRPr="00CF00C2">
        <w:rPr>
          <w:rFonts w:ascii="Arial" w:hAnsi="Arial"/>
          <w:color w:val="000000" w:themeColor="text1"/>
        </w:rPr>
        <w:t xml:space="preserve"> por escrito </w:t>
      </w:r>
      <w:r w:rsidRPr="00CF00C2">
        <w:rPr>
          <w:rFonts w:ascii="Arial" w:hAnsi="Arial"/>
          <w:color w:val="000000" w:themeColor="text1"/>
        </w:rPr>
        <w:t xml:space="preserve">a la siguiente dirección de correo electrónico: </w:t>
      </w:r>
      <w:r w:rsidR="003B2698" w:rsidRPr="00CF00C2">
        <w:rPr>
          <w:rFonts w:ascii="Arial" w:hAnsi="Arial"/>
          <w:b/>
          <w:color w:val="000000" w:themeColor="text1"/>
        </w:rPr>
        <w:t>licitaciones@bse.com.uy</w:t>
      </w:r>
      <w:r w:rsidR="00BD54D0" w:rsidRPr="00CF00C2">
        <w:rPr>
          <w:rFonts w:ascii="Arial" w:hAnsi="Arial"/>
          <w:color w:val="000000" w:themeColor="text1"/>
        </w:rPr>
        <w:t>,</w:t>
      </w:r>
      <w:r w:rsidR="002A785E" w:rsidRPr="00CF00C2">
        <w:rPr>
          <w:rFonts w:ascii="Arial" w:hAnsi="Arial"/>
          <w:color w:val="000000" w:themeColor="text1"/>
        </w:rPr>
        <w:t xml:space="preserve"> </w:t>
      </w:r>
      <w:r w:rsidRPr="00CF00C2">
        <w:rPr>
          <w:rFonts w:ascii="Arial" w:hAnsi="Arial"/>
          <w:color w:val="000000" w:themeColor="text1"/>
        </w:rPr>
        <w:t xml:space="preserve">teniendo plazo para ello </w:t>
      </w:r>
      <w:r w:rsidR="00BD54D0" w:rsidRPr="00CF00C2">
        <w:rPr>
          <w:rFonts w:ascii="Arial" w:hAnsi="Arial"/>
          <w:color w:val="000000" w:themeColor="text1"/>
        </w:rPr>
        <w:t xml:space="preserve">hasta </w:t>
      </w:r>
      <w:r w:rsidRPr="00CF00C2">
        <w:rPr>
          <w:rFonts w:ascii="Arial" w:hAnsi="Arial"/>
          <w:color w:val="000000" w:themeColor="text1"/>
        </w:rPr>
        <w:t>el quinto día hábil  anterior</w:t>
      </w:r>
      <w:r w:rsidR="002A785E" w:rsidRPr="00CF00C2">
        <w:rPr>
          <w:rFonts w:ascii="Arial" w:hAnsi="Arial"/>
          <w:color w:val="000000" w:themeColor="text1"/>
        </w:rPr>
        <w:t xml:space="preserve"> a la fecha </w:t>
      </w:r>
      <w:r w:rsidRPr="00CF00C2">
        <w:rPr>
          <w:rFonts w:ascii="Arial" w:hAnsi="Arial"/>
          <w:color w:val="000000" w:themeColor="text1"/>
        </w:rPr>
        <w:t xml:space="preserve">de la </w:t>
      </w:r>
      <w:r w:rsidR="002A785E" w:rsidRPr="00CF00C2">
        <w:rPr>
          <w:rFonts w:ascii="Arial" w:hAnsi="Arial"/>
          <w:color w:val="000000" w:themeColor="text1"/>
        </w:rPr>
        <w:t>apertura</w:t>
      </w:r>
      <w:r w:rsidR="00921228" w:rsidRPr="00CF00C2">
        <w:rPr>
          <w:rFonts w:ascii="Arial" w:hAnsi="Arial"/>
          <w:color w:val="000000" w:themeColor="text1"/>
        </w:rPr>
        <w:t xml:space="preserve"> de las ofertas.</w:t>
      </w:r>
      <w:r w:rsidR="002A785E" w:rsidRPr="00CF00C2">
        <w:rPr>
          <w:rFonts w:ascii="Arial" w:hAnsi="Arial"/>
          <w:color w:val="000000" w:themeColor="text1"/>
        </w:rPr>
        <w:t xml:space="preserve"> </w:t>
      </w:r>
    </w:p>
    <w:p w:rsidR="002A785E" w:rsidRPr="00C51AE9" w:rsidRDefault="002A785E" w:rsidP="008328C1">
      <w:pPr>
        <w:ind w:firstLine="900"/>
        <w:jc w:val="both"/>
        <w:rPr>
          <w:rFonts w:ascii="Arial" w:hAnsi="Arial"/>
        </w:rPr>
      </w:pPr>
    </w:p>
    <w:p w:rsidR="0085731B" w:rsidRDefault="0085731B" w:rsidP="00121009">
      <w:pPr>
        <w:rPr>
          <w:rFonts w:ascii="Arial" w:hAnsi="Arial" w:cs="Arial"/>
          <w:b/>
        </w:rPr>
      </w:pPr>
    </w:p>
    <w:p w:rsidR="002A785E" w:rsidRPr="00C51AE9" w:rsidRDefault="002A785E" w:rsidP="00121009">
      <w:pPr>
        <w:rPr>
          <w:rFonts w:ascii="Arial" w:hAnsi="Arial" w:cs="Arial"/>
          <w:b/>
        </w:rPr>
      </w:pPr>
      <w:r w:rsidRPr="00C51AE9">
        <w:rPr>
          <w:rFonts w:ascii="Arial" w:hAnsi="Arial" w:cs="Arial"/>
          <w:b/>
        </w:rPr>
        <w:t>Art. 6.   PLAZO DE MANTENIMIENTO DE OFERTA.</w:t>
      </w:r>
    </w:p>
    <w:p w:rsidR="002A785E" w:rsidRPr="00C51AE9" w:rsidRDefault="002A785E" w:rsidP="00121009">
      <w:pPr>
        <w:rPr>
          <w:rFonts w:ascii="Arial" w:hAnsi="Arial"/>
        </w:rPr>
      </w:pPr>
    </w:p>
    <w:p w:rsidR="002A785E" w:rsidRPr="00C51AE9" w:rsidRDefault="002A785E" w:rsidP="008328C1">
      <w:pPr>
        <w:ind w:firstLine="900"/>
        <w:jc w:val="both"/>
        <w:rPr>
          <w:rFonts w:ascii="Arial" w:hAnsi="Arial"/>
        </w:rPr>
      </w:pPr>
      <w:r w:rsidRPr="00C51AE9">
        <w:rPr>
          <w:rFonts w:ascii="Arial" w:hAnsi="Arial"/>
        </w:rPr>
        <w:t>Los oferentes mantendrán la validez de sus ofer</w:t>
      </w:r>
      <w:r w:rsidR="000B0DA2">
        <w:rPr>
          <w:rFonts w:ascii="Arial" w:hAnsi="Arial"/>
        </w:rPr>
        <w:t xml:space="preserve">tas por un plazo mínimo de </w:t>
      </w:r>
      <w:r w:rsidR="00CD270F">
        <w:rPr>
          <w:rFonts w:ascii="Arial" w:hAnsi="Arial"/>
        </w:rPr>
        <w:t>120</w:t>
      </w:r>
      <w:r w:rsidRPr="00EA76D8">
        <w:rPr>
          <w:rFonts w:ascii="Arial" w:hAnsi="Arial"/>
          <w:color w:val="00B050"/>
        </w:rPr>
        <w:t xml:space="preserve"> </w:t>
      </w:r>
      <w:r w:rsidRPr="00C51AE9">
        <w:rPr>
          <w:rFonts w:ascii="Arial" w:hAnsi="Arial"/>
        </w:rPr>
        <w:t>(</w:t>
      </w:r>
      <w:r w:rsidR="00CD270F">
        <w:rPr>
          <w:rFonts w:ascii="Arial" w:hAnsi="Arial"/>
        </w:rPr>
        <w:t xml:space="preserve">ciento </w:t>
      </w:r>
      <w:r w:rsidR="00921228">
        <w:rPr>
          <w:rFonts w:ascii="Arial" w:hAnsi="Arial"/>
        </w:rPr>
        <w:t>veinte)</w:t>
      </w:r>
      <w:r w:rsidRPr="00C51AE9">
        <w:rPr>
          <w:rFonts w:ascii="Arial" w:hAnsi="Arial"/>
        </w:rPr>
        <w:t xml:space="preserve"> días </w:t>
      </w:r>
      <w:r w:rsidR="0033719B" w:rsidRPr="00C51AE9">
        <w:rPr>
          <w:rFonts w:ascii="Arial" w:hAnsi="Arial"/>
        </w:rPr>
        <w:t>calendario contados</w:t>
      </w:r>
      <w:r w:rsidRPr="00C51AE9">
        <w:rPr>
          <w:rFonts w:ascii="Arial" w:hAnsi="Arial"/>
        </w:rPr>
        <w:t xml:space="preserve"> a partir del </w:t>
      </w:r>
      <w:r w:rsidR="00921228">
        <w:rPr>
          <w:rFonts w:ascii="Arial" w:hAnsi="Arial"/>
        </w:rPr>
        <w:t xml:space="preserve">día </w:t>
      </w:r>
      <w:r w:rsidRPr="00C51AE9">
        <w:rPr>
          <w:rFonts w:ascii="Arial" w:hAnsi="Arial"/>
        </w:rPr>
        <w:t>siguiente  de la fecha de apertura de las propuestas.</w:t>
      </w:r>
    </w:p>
    <w:p w:rsidR="002A785E" w:rsidRPr="00C51AE9" w:rsidRDefault="002A785E" w:rsidP="008328C1">
      <w:pPr>
        <w:ind w:firstLine="900"/>
        <w:jc w:val="both"/>
        <w:rPr>
          <w:rFonts w:ascii="Arial" w:hAnsi="Arial"/>
        </w:rPr>
      </w:pPr>
    </w:p>
    <w:p w:rsidR="002A785E" w:rsidRPr="00C51AE9" w:rsidRDefault="002A785E" w:rsidP="008328C1">
      <w:pPr>
        <w:ind w:firstLine="900"/>
        <w:jc w:val="both"/>
        <w:rPr>
          <w:rFonts w:ascii="Arial" w:hAnsi="Arial"/>
        </w:rPr>
      </w:pPr>
      <w:r w:rsidRPr="00C51AE9">
        <w:rPr>
          <w:rFonts w:ascii="Arial" w:hAnsi="Arial"/>
        </w:rPr>
        <w:t xml:space="preserve">Vencido dicho período sin que se hubiera producido resolución por parte del </w:t>
      </w:r>
      <w:r w:rsidR="00AF66C1">
        <w:rPr>
          <w:rFonts w:ascii="Arial" w:hAnsi="Arial"/>
        </w:rPr>
        <w:t>BSE</w:t>
      </w:r>
      <w:r w:rsidRPr="00C51AE9">
        <w:rPr>
          <w:rFonts w:ascii="Arial" w:hAnsi="Arial"/>
        </w:rPr>
        <w:t>, las ofertas se considerarán vigentes</w:t>
      </w:r>
      <w:r w:rsidR="00921228">
        <w:rPr>
          <w:rFonts w:ascii="Arial" w:hAnsi="Arial"/>
        </w:rPr>
        <w:t>,</w:t>
      </w:r>
      <w:r w:rsidRPr="00C51AE9">
        <w:rPr>
          <w:rFonts w:ascii="Arial" w:hAnsi="Arial"/>
        </w:rPr>
        <w:t xml:space="preserve"> salvo que los interesados </w:t>
      </w:r>
      <w:proofErr w:type="gramStart"/>
      <w:r w:rsidR="009F605C">
        <w:rPr>
          <w:rFonts w:ascii="Arial" w:hAnsi="Arial"/>
        </w:rPr>
        <w:t>comunique</w:t>
      </w:r>
      <w:proofErr w:type="gramEnd"/>
      <w:r w:rsidR="009F605C">
        <w:rPr>
          <w:rFonts w:ascii="Arial" w:hAnsi="Arial"/>
        </w:rPr>
        <w:t xml:space="preserve"> </w:t>
      </w:r>
      <w:r w:rsidRPr="00C51AE9">
        <w:rPr>
          <w:rFonts w:ascii="Arial" w:hAnsi="Arial"/>
        </w:rPr>
        <w:t xml:space="preserve">por escrito </w:t>
      </w:r>
      <w:r w:rsidR="009F605C">
        <w:rPr>
          <w:rFonts w:ascii="Arial" w:hAnsi="Arial"/>
        </w:rPr>
        <w:t xml:space="preserve">al BSE </w:t>
      </w:r>
      <w:r w:rsidRPr="00C51AE9">
        <w:rPr>
          <w:rFonts w:ascii="Arial" w:hAnsi="Arial"/>
        </w:rPr>
        <w:t>su voluntad en contrario.</w:t>
      </w:r>
    </w:p>
    <w:p w:rsidR="002A785E" w:rsidRDefault="002A785E" w:rsidP="00121009">
      <w:pPr>
        <w:rPr>
          <w:rFonts w:ascii="Arial" w:hAnsi="Arial"/>
        </w:rPr>
      </w:pPr>
    </w:p>
    <w:p w:rsidR="00CF00C2" w:rsidRPr="00C51AE9" w:rsidRDefault="00CF00C2" w:rsidP="00121009">
      <w:pPr>
        <w:rPr>
          <w:rFonts w:ascii="Arial" w:hAnsi="Arial"/>
        </w:rPr>
      </w:pPr>
    </w:p>
    <w:p w:rsidR="002A785E" w:rsidRPr="00C51AE9" w:rsidRDefault="002A785E" w:rsidP="00F02633">
      <w:pPr>
        <w:outlineLvl w:val="0"/>
        <w:rPr>
          <w:rFonts w:ascii="Arial" w:hAnsi="Arial" w:cs="Arial"/>
          <w:b/>
        </w:rPr>
      </w:pPr>
      <w:r w:rsidRPr="00C51AE9">
        <w:rPr>
          <w:rFonts w:ascii="Arial" w:hAnsi="Arial" w:cs="Arial"/>
          <w:b/>
        </w:rPr>
        <w:t xml:space="preserve">Art. 7.  </w:t>
      </w:r>
      <w:r w:rsidR="00B767C6" w:rsidRPr="00C51AE9">
        <w:rPr>
          <w:rFonts w:ascii="Arial" w:hAnsi="Arial" w:cs="Arial"/>
          <w:b/>
        </w:rPr>
        <w:t xml:space="preserve"> </w:t>
      </w:r>
      <w:r w:rsidRPr="00C51AE9">
        <w:rPr>
          <w:rFonts w:ascii="Arial" w:hAnsi="Arial" w:cs="Arial"/>
          <w:b/>
        </w:rPr>
        <w:t>GARANTÍA DE MANTENIMIENTO DE OFERTA.</w:t>
      </w:r>
    </w:p>
    <w:p w:rsidR="002A785E" w:rsidRPr="00C51AE9" w:rsidRDefault="002A785E" w:rsidP="00121009">
      <w:pPr>
        <w:rPr>
          <w:rFonts w:ascii="Arial" w:hAnsi="Arial"/>
        </w:rPr>
      </w:pPr>
    </w:p>
    <w:p w:rsidR="003345BA" w:rsidRDefault="003345BA" w:rsidP="003345BA">
      <w:pPr>
        <w:pStyle w:val="Textoindependiente"/>
        <w:ind w:firstLine="900"/>
      </w:pPr>
      <w:r w:rsidRPr="000A32FD">
        <w:t xml:space="preserve">En el presente llamado no se exigirá la constitución de garantía de mantenimiento de oferta. </w:t>
      </w:r>
    </w:p>
    <w:p w:rsidR="007B2828" w:rsidRDefault="007B2828" w:rsidP="003345BA">
      <w:pPr>
        <w:pStyle w:val="Textoindependiente"/>
        <w:ind w:firstLine="900"/>
      </w:pPr>
    </w:p>
    <w:p w:rsidR="003345BA" w:rsidRPr="000A32FD" w:rsidRDefault="003345BA" w:rsidP="003345BA">
      <w:pPr>
        <w:pStyle w:val="Textoindependiente"/>
        <w:ind w:firstLine="900"/>
        <w:rPr>
          <w:color w:val="000000"/>
        </w:rPr>
      </w:pPr>
      <w:r>
        <w:t>N</w:t>
      </w:r>
      <w:r w:rsidRPr="000A32FD">
        <w:rPr>
          <w:color w:val="000000"/>
        </w:rPr>
        <w:t>o obstante, en caso de incumplimiento por parte del proponente de su obligación de mantener su oferta, se aplicará la multa establecida en el artículo 64 del TOCAF.</w:t>
      </w:r>
    </w:p>
    <w:p w:rsidR="009F605C" w:rsidRDefault="009F605C" w:rsidP="00121009">
      <w:pPr>
        <w:rPr>
          <w:rFonts w:ascii="Arial" w:hAnsi="Arial"/>
        </w:rPr>
      </w:pPr>
    </w:p>
    <w:p w:rsidR="009F605C" w:rsidRPr="00C51AE9" w:rsidRDefault="009F605C" w:rsidP="00121009">
      <w:pPr>
        <w:rPr>
          <w:rFonts w:ascii="Arial" w:hAnsi="Arial"/>
        </w:rPr>
      </w:pPr>
    </w:p>
    <w:p w:rsidR="00CF00C2" w:rsidRDefault="00CF00C2" w:rsidP="00F02633">
      <w:pPr>
        <w:outlineLvl w:val="0"/>
        <w:rPr>
          <w:rFonts w:ascii="Arial" w:hAnsi="Arial"/>
          <w:b/>
        </w:rPr>
      </w:pPr>
    </w:p>
    <w:p w:rsidR="002A785E" w:rsidRPr="00C51AE9" w:rsidRDefault="002A785E" w:rsidP="00F02633">
      <w:pPr>
        <w:outlineLvl w:val="0"/>
        <w:rPr>
          <w:rFonts w:ascii="Arial" w:hAnsi="Arial"/>
          <w:b/>
        </w:rPr>
      </w:pPr>
      <w:r w:rsidRPr="00C51AE9">
        <w:rPr>
          <w:rFonts w:ascii="Arial" w:hAnsi="Arial"/>
          <w:b/>
        </w:rPr>
        <w:t xml:space="preserve">Art. 8. </w:t>
      </w:r>
      <w:r w:rsidR="00B767C6" w:rsidRPr="00C51AE9">
        <w:rPr>
          <w:rFonts w:ascii="Arial" w:hAnsi="Arial"/>
          <w:b/>
        </w:rPr>
        <w:t xml:space="preserve">  </w:t>
      </w:r>
      <w:r w:rsidRPr="00C51AE9">
        <w:rPr>
          <w:rFonts w:ascii="Arial" w:hAnsi="Arial"/>
          <w:b/>
        </w:rPr>
        <w:t>CONSULTAS.</w:t>
      </w:r>
    </w:p>
    <w:p w:rsidR="002A785E" w:rsidRPr="00C51AE9" w:rsidRDefault="002A785E" w:rsidP="00121009">
      <w:pPr>
        <w:rPr>
          <w:rFonts w:ascii="Arial" w:hAnsi="Arial"/>
          <w:b/>
          <w:spacing w:val="-3"/>
        </w:rPr>
      </w:pPr>
    </w:p>
    <w:p w:rsidR="002174D5" w:rsidRPr="00C51AE9" w:rsidRDefault="002174D5" w:rsidP="002174D5">
      <w:pPr>
        <w:suppressAutoHyphens/>
        <w:ind w:firstLine="851"/>
        <w:jc w:val="both"/>
        <w:rPr>
          <w:rFonts w:ascii="Arial" w:hAnsi="Arial" w:cs="Arial"/>
        </w:rPr>
      </w:pPr>
      <w:r w:rsidRPr="00C51AE9">
        <w:rPr>
          <w:rFonts w:ascii="Arial" w:hAnsi="Arial" w:cs="Arial"/>
        </w:rPr>
        <w:t xml:space="preserve">Se establecen las siguientes vías de comunicación a efectos de realizar consultas y solicitar aclaraciones por parte de las firmas oferentes: </w:t>
      </w:r>
      <w:r w:rsidR="00921228">
        <w:rPr>
          <w:rFonts w:ascii="Arial" w:hAnsi="Arial" w:cs="Arial"/>
        </w:rPr>
        <w:t xml:space="preserve">dirección de </w:t>
      </w:r>
      <w:r w:rsidR="00921228" w:rsidRPr="00921228">
        <w:rPr>
          <w:rFonts w:ascii="Arial" w:hAnsi="Arial" w:cs="Arial"/>
        </w:rPr>
        <w:t>correo electrónico</w:t>
      </w:r>
      <w:r w:rsidRPr="00921228">
        <w:rPr>
          <w:rFonts w:ascii="Arial" w:hAnsi="Arial" w:cs="Arial"/>
        </w:rPr>
        <w:t>:</w:t>
      </w:r>
      <w:r w:rsidRPr="00C51AE9">
        <w:rPr>
          <w:rFonts w:ascii="Arial" w:hAnsi="Arial" w:cs="Arial"/>
        </w:rPr>
        <w:t xml:space="preserve"> </w:t>
      </w:r>
      <w:r w:rsidR="00140AEF">
        <w:rPr>
          <w:rFonts w:ascii="Arial" w:hAnsi="Arial" w:cs="Arial"/>
          <w:b/>
          <w:color w:val="0000FF"/>
        </w:rPr>
        <w:t>licitaciones</w:t>
      </w:r>
      <w:r w:rsidR="00AA5F81" w:rsidRPr="00C51AE9">
        <w:rPr>
          <w:rFonts w:ascii="Arial" w:hAnsi="Arial" w:cs="Arial"/>
          <w:b/>
          <w:color w:val="0000FF"/>
        </w:rPr>
        <w:fldChar w:fldCharType="begin"/>
      </w:r>
      <w:r w:rsidRPr="00C51AE9">
        <w:rPr>
          <w:rFonts w:ascii="Arial" w:hAnsi="Arial" w:cs="Arial"/>
          <w:b/>
          <w:color w:val="0000FF"/>
        </w:rPr>
        <w:instrText>TC  \l 5 "           Se establece el numero de teléfono 901.08.62 y de fax 901.93.25, a los efectos de realizar consultas y solicitar las aclaraciones necesarias por parte de las firmas oferentes."</w:instrText>
      </w:r>
      <w:r w:rsidR="00AA5F81" w:rsidRPr="00C51AE9">
        <w:rPr>
          <w:rFonts w:ascii="Arial" w:hAnsi="Arial" w:cs="Arial"/>
          <w:b/>
          <w:color w:val="0000FF"/>
        </w:rPr>
        <w:fldChar w:fldCharType="end"/>
      </w:r>
      <w:r w:rsidRPr="00C51AE9">
        <w:rPr>
          <w:rFonts w:ascii="Arial" w:hAnsi="Arial" w:cs="Arial"/>
          <w:b/>
          <w:color w:val="0000FF"/>
        </w:rPr>
        <w:t>@bse.com.uy,</w:t>
      </w:r>
      <w:r w:rsidRPr="00C51AE9">
        <w:rPr>
          <w:rFonts w:ascii="Arial" w:hAnsi="Arial" w:cs="Arial"/>
        </w:rPr>
        <w:t xml:space="preserve">  hasta </w:t>
      </w:r>
      <w:r w:rsidR="00327A96">
        <w:rPr>
          <w:rFonts w:ascii="Arial" w:hAnsi="Arial" w:cs="Arial"/>
        </w:rPr>
        <w:t>tres</w:t>
      </w:r>
      <w:r w:rsidR="002168D2">
        <w:rPr>
          <w:rFonts w:ascii="Arial" w:hAnsi="Arial" w:cs="Arial"/>
        </w:rPr>
        <w:t xml:space="preserve"> días hábiles ant</w:t>
      </w:r>
      <w:r w:rsidRPr="00C51AE9">
        <w:rPr>
          <w:rFonts w:ascii="Arial" w:hAnsi="Arial" w:cs="Arial"/>
        </w:rPr>
        <w:t xml:space="preserve">es del día fijado para la apertura. </w:t>
      </w:r>
    </w:p>
    <w:p w:rsidR="00B767C6" w:rsidRDefault="00B767C6" w:rsidP="00121009">
      <w:pPr>
        <w:rPr>
          <w:rFonts w:ascii="Arial" w:hAnsi="Arial"/>
          <w:spacing w:val="-2"/>
        </w:rPr>
      </w:pPr>
    </w:p>
    <w:p w:rsidR="00CF00C2" w:rsidRPr="00C51AE9" w:rsidRDefault="00CF00C2" w:rsidP="00121009">
      <w:pPr>
        <w:rPr>
          <w:rFonts w:ascii="Arial" w:hAnsi="Arial"/>
          <w:spacing w:val="-2"/>
        </w:rPr>
      </w:pPr>
    </w:p>
    <w:p w:rsidR="002A785E" w:rsidRPr="00C51AE9" w:rsidRDefault="002A785E" w:rsidP="00121009">
      <w:pPr>
        <w:rPr>
          <w:rFonts w:ascii="Arial" w:hAnsi="Arial"/>
        </w:rPr>
      </w:pPr>
    </w:p>
    <w:p w:rsidR="005F25F8" w:rsidRDefault="002A785E" w:rsidP="00EF0B51">
      <w:pPr>
        <w:widowControl w:val="0"/>
        <w:suppressAutoHyphens/>
        <w:autoSpaceDE w:val="0"/>
        <w:autoSpaceDN w:val="0"/>
        <w:adjustRightInd w:val="0"/>
        <w:spacing w:line="360" w:lineRule="auto"/>
        <w:contextualSpacing/>
        <w:jc w:val="both"/>
        <w:rPr>
          <w:rFonts w:ascii="Arial" w:hAnsi="Arial" w:cs="Arial"/>
          <w:b/>
          <w:bCs/>
          <w:spacing w:val="-3"/>
        </w:rPr>
      </w:pPr>
      <w:r w:rsidRPr="00EF0B51">
        <w:rPr>
          <w:rFonts w:ascii="Arial" w:hAnsi="Arial"/>
          <w:b/>
          <w:spacing w:val="-3"/>
        </w:rPr>
        <w:t xml:space="preserve">Art. 9. </w:t>
      </w:r>
      <w:r w:rsidR="00B767C6" w:rsidRPr="00EF0B51">
        <w:rPr>
          <w:rFonts w:ascii="Arial" w:hAnsi="Arial"/>
          <w:b/>
          <w:spacing w:val="-3"/>
        </w:rPr>
        <w:t xml:space="preserve">  </w:t>
      </w:r>
      <w:r w:rsidR="00EF0B51" w:rsidRPr="00EF0B51">
        <w:rPr>
          <w:rFonts w:ascii="Arial" w:hAnsi="Arial" w:cs="Arial"/>
          <w:b/>
          <w:bCs/>
          <w:spacing w:val="-3"/>
        </w:rPr>
        <w:t xml:space="preserve">PRESENTACIÓN </w:t>
      </w:r>
      <w:r w:rsidR="00F75FDF">
        <w:rPr>
          <w:rFonts w:ascii="Arial" w:hAnsi="Arial" w:cs="Arial"/>
          <w:b/>
          <w:bCs/>
          <w:spacing w:val="-3"/>
        </w:rPr>
        <w:t>Y APERTURA DE OFERTAS</w:t>
      </w:r>
      <w:r w:rsidR="005F25F8">
        <w:rPr>
          <w:rFonts w:ascii="Arial" w:hAnsi="Arial" w:cs="Arial"/>
          <w:b/>
          <w:bCs/>
          <w:spacing w:val="-3"/>
        </w:rPr>
        <w:t xml:space="preserve"> </w:t>
      </w:r>
    </w:p>
    <w:p w:rsidR="005F25F8" w:rsidRDefault="005F25F8" w:rsidP="00EF0B51">
      <w:pPr>
        <w:widowControl w:val="0"/>
        <w:suppressAutoHyphens/>
        <w:autoSpaceDE w:val="0"/>
        <w:autoSpaceDN w:val="0"/>
        <w:adjustRightInd w:val="0"/>
        <w:spacing w:line="360" w:lineRule="auto"/>
        <w:contextualSpacing/>
        <w:jc w:val="both"/>
        <w:rPr>
          <w:rFonts w:ascii="Arial" w:hAnsi="Arial" w:cs="Arial"/>
          <w:b/>
          <w:bCs/>
          <w:spacing w:val="-3"/>
        </w:rPr>
      </w:pPr>
    </w:p>
    <w:p w:rsidR="00F75FDF" w:rsidRPr="008D4D12" w:rsidRDefault="00F75FDF" w:rsidP="00F75FDF">
      <w:pPr>
        <w:ind w:firstLine="851"/>
        <w:jc w:val="both"/>
        <w:rPr>
          <w:rFonts w:ascii="Arial" w:hAnsi="Arial"/>
        </w:rPr>
      </w:pPr>
      <w:r w:rsidRPr="008D4D12">
        <w:rPr>
          <w:rFonts w:ascii="Arial" w:hAnsi="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rsidR="00F75FDF" w:rsidRPr="008D4D12" w:rsidRDefault="00F75FDF" w:rsidP="00F75FDF">
      <w:pPr>
        <w:ind w:firstLine="900"/>
        <w:jc w:val="both"/>
        <w:rPr>
          <w:rFonts w:ascii="Arial" w:hAnsi="Arial"/>
        </w:rPr>
      </w:pPr>
    </w:p>
    <w:p w:rsidR="00F75FDF" w:rsidRDefault="00F75FDF" w:rsidP="00F75FDF">
      <w:pPr>
        <w:ind w:firstLine="851"/>
        <w:jc w:val="both"/>
        <w:rPr>
          <w:rFonts w:ascii="Arial" w:hAnsi="Arial"/>
        </w:rPr>
      </w:pPr>
      <w:r w:rsidRPr="008D4D12">
        <w:rPr>
          <w:rFonts w:ascii="Arial" w:hAnsi="Arial"/>
        </w:rPr>
        <w:t xml:space="preserve">El </w:t>
      </w:r>
      <w:r>
        <w:rPr>
          <w:rFonts w:ascii="Arial" w:hAnsi="Arial"/>
        </w:rPr>
        <w:t>BSE</w:t>
      </w:r>
      <w:r w:rsidRPr="008D4D12">
        <w:rPr>
          <w:rFonts w:ascii="Arial" w:hAnsi="Arial"/>
        </w:rPr>
        <w:t xml:space="preserve"> no será responsable por los problemas que puedan ocurrir en la modalidad correo certificado. </w:t>
      </w:r>
    </w:p>
    <w:p w:rsidR="00F75FDF" w:rsidRDefault="00F75FDF" w:rsidP="00F75FDF">
      <w:pPr>
        <w:ind w:firstLine="851"/>
        <w:jc w:val="both"/>
        <w:rPr>
          <w:rFonts w:ascii="Arial" w:hAnsi="Arial"/>
        </w:rPr>
      </w:pPr>
    </w:p>
    <w:p w:rsidR="00F75FDF" w:rsidRPr="008D4D12" w:rsidRDefault="00F75FDF" w:rsidP="00F75FDF">
      <w:pPr>
        <w:ind w:firstLine="851"/>
        <w:jc w:val="both"/>
        <w:rPr>
          <w:rFonts w:ascii="Arial" w:hAnsi="Arial"/>
          <w:b/>
        </w:rPr>
      </w:pPr>
      <w:r w:rsidRPr="008D4D12">
        <w:rPr>
          <w:rFonts w:ascii="Arial" w:hAnsi="Arial"/>
        </w:rPr>
        <w:t xml:space="preserve">La apertura de las </w:t>
      </w:r>
      <w:r>
        <w:rPr>
          <w:rFonts w:ascii="Arial" w:hAnsi="Arial"/>
        </w:rPr>
        <w:t>ofertas se llevará a cabo en la Sala de Reuniones de la Comisión Asesora (CAA)</w:t>
      </w:r>
      <w:r w:rsidRPr="008D4D12">
        <w:rPr>
          <w:rFonts w:ascii="Arial" w:hAnsi="Arial"/>
          <w:b/>
        </w:rPr>
        <w:t xml:space="preserve"> </w:t>
      </w:r>
      <w:r w:rsidRPr="008D4D12">
        <w:rPr>
          <w:rFonts w:ascii="Arial" w:hAnsi="Arial"/>
        </w:rPr>
        <w:t xml:space="preserve">del edificio sito en Av. Libertador Brig. Gral. Lavalleja 1464, 1er. piso, </w:t>
      </w:r>
      <w:r w:rsidRPr="008D4D12">
        <w:rPr>
          <w:rFonts w:ascii="Arial" w:hAnsi="Arial"/>
          <w:b/>
        </w:rPr>
        <w:t xml:space="preserve">el día </w:t>
      </w:r>
      <w:r w:rsidR="00FE4C0B">
        <w:rPr>
          <w:rFonts w:ascii="Arial" w:hAnsi="Arial"/>
          <w:b/>
        </w:rPr>
        <w:t>17 de setiembre</w:t>
      </w:r>
      <w:r>
        <w:rPr>
          <w:rFonts w:ascii="Arial" w:hAnsi="Arial"/>
          <w:b/>
        </w:rPr>
        <w:t xml:space="preserve"> de 20</w:t>
      </w:r>
      <w:r w:rsidR="00FE4C0B">
        <w:rPr>
          <w:rFonts w:ascii="Arial" w:hAnsi="Arial"/>
          <w:b/>
        </w:rPr>
        <w:t>19</w:t>
      </w:r>
      <w:r w:rsidRPr="008D4D12">
        <w:rPr>
          <w:rFonts w:ascii="Arial" w:hAnsi="Arial"/>
          <w:b/>
        </w:rPr>
        <w:t>,</w:t>
      </w:r>
      <w:r w:rsidRPr="008D4D12">
        <w:rPr>
          <w:rFonts w:ascii="Arial" w:hAnsi="Arial"/>
        </w:rPr>
        <w:t xml:space="preserve"> </w:t>
      </w:r>
      <w:r w:rsidRPr="008D4D12">
        <w:rPr>
          <w:rFonts w:ascii="Arial" w:hAnsi="Arial"/>
          <w:b/>
        </w:rPr>
        <w:t xml:space="preserve">a las </w:t>
      </w:r>
      <w:r>
        <w:rPr>
          <w:rFonts w:ascii="Arial" w:hAnsi="Arial"/>
          <w:b/>
        </w:rPr>
        <w:t>15:00</w:t>
      </w:r>
      <w:r w:rsidRPr="008D4D12">
        <w:rPr>
          <w:rFonts w:ascii="Arial" w:hAnsi="Arial"/>
          <w:b/>
        </w:rPr>
        <w:t xml:space="preserve"> horas. </w:t>
      </w:r>
    </w:p>
    <w:p w:rsidR="00F75FDF" w:rsidRPr="008D4D12" w:rsidRDefault="00F75FDF" w:rsidP="00F75FDF">
      <w:pPr>
        <w:ind w:firstLine="900"/>
        <w:jc w:val="both"/>
        <w:rPr>
          <w:rFonts w:ascii="Arial" w:hAnsi="Arial"/>
        </w:rPr>
      </w:pPr>
    </w:p>
    <w:p w:rsidR="00D170B4" w:rsidRDefault="00F75FDF" w:rsidP="00680731">
      <w:pPr>
        <w:ind w:firstLine="851"/>
        <w:jc w:val="both"/>
        <w:rPr>
          <w:rFonts w:ascii="Arial" w:hAnsi="Arial"/>
          <w:b/>
        </w:rPr>
      </w:pPr>
      <w:r>
        <w:rPr>
          <w:rFonts w:ascii="Arial" w:hAnsi="Arial"/>
        </w:rPr>
        <w:t xml:space="preserve">De no llegar a </w:t>
      </w:r>
      <w:r w:rsidRPr="008D4D12">
        <w:rPr>
          <w:rFonts w:ascii="Arial" w:hAnsi="Arial"/>
        </w:rPr>
        <w:t>la hora esti</w:t>
      </w:r>
      <w:r>
        <w:rPr>
          <w:rFonts w:ascii="Arial" w:hAnsi="Arial"/>
        </w:rPr>
        <w:t>pulada para la apertura,</w:t>
      </w:r>
      <w:r w:rsidRPr="00CB2987">
        <w:rPr>
          <w:rFonts w:ascii="Arial" w:hAnsi="Arial"/>
        </w:rPr>
        <w:t xml:space="preserve"> </w:t>
      </w:r>
      <w:r w:rsidRPr="008D4D12">
        <w:rPr>
          <w:rFonts w:ascii="Arial" w:hAnsi="Arial"/>
        </w:rPr>
        <w:t>las propuestas no serán de recibo</w:t>
      </w:r>
    </w:p>
    <w:p w:rsidR="00CF00C2" w:rsidRDefault="00CF00C2" w:rsidP="004D0B73">
      <w:pPr>
        <w:spacing w:after="200" w:line="276" w:lineRule="auto"/>
        <w:rPr>
          <w:rFonts w:ascii="Arial" w:hAnsi="Arial"/>
          <w:b/>
        </w:rPr>
      </w:pPr>
    </w:p>
    <w:p w:rsidR="00E57EF0" w:rsidRDefault="002A785E" w:rsidP="004D0B73">
      <w:pPr>
        <w:spacing w:after="200" w:line="276" w:lineRule="auto"/>
        <w:rPr>
          <w:rFonts w:ascii="Calibri" w:hAnsi="Calibri"/>
          <w:color w:val="1F497D"/>
          <w:sz w:val="22"/>
          <w:szCs w:val="22"/>
          <w:lang w:val="es-UY"/>
        </w:rPr>
      </w:pPr>
      <w:r w:rsidRPr="00C51AE9">
        <w:rPr>
          <w:rFonts w:ascii="Arial" w:hAnsi="Arial"/>
          <w:b/>
        </w:rPr>
        <w:t>Art. 10. EVALUACIÓN DE L</w:t>
      </w:r>
      <w:r w:rsidR="0075590D">
        <w:rPr>
          <w:rFonts w:ascii="Arial" w:hAnsi="Arial"/>
          <w:b/>
        </w:rPr>
        <w:t>AS PROPUESTAS</w:t>
      </w:r>
      <w:r w:rsidR="00705250">
        <w:rPr>
          <w:rFonts w:ascii="Arial" w:hAnsi="Arial"/>
          <w:b/>
        </w:rPr>
        <w:t>.</w:t>
      </w:r>
    </w:p>
    <w:p w:rsidR="003F6775" w:rsidRPr="00705250" w:rsidRDefault="003F6775" w:rsidP="002137F1">
      <w:pPr>
        <w:jc w:val="both"/>
        <w:rPr>
          <w:rFonts w:ascii="Arial" w:hAnsi="Arial" w:cs="Arial"/>
          <w:bCs/>
        </w:rPr>
      </w:pPr>
    </w:p>
    <w:p w:rsidR="002137F1" w:rsidRPr="00705250" w:rsidRDefault="007933DF" w:rsidP="00705250">
      <w:pPr>
        <w:suppressAutoHyphens/>
        <w:ind w:firstLine="851"/>
        <w:jc w:val="both"/>
        <w:rPr>
          <w:rFonts w:ascii="Arial" w:hAnsi="Arial" w:cs="Arial"/>
          <w:bCs/>
        </w:rPr>
      </w:pPr>
      <w:r w:rsidRPr="00705250">
        <w:rPr>
          <w:rFonts w:ascii="Arial" w:hAnsi="Arial" w:cs="Arial"/>
        </w:rPr>
        <w:t xml:space="preserve">El máximo puntaje a asignar será de </w:t>
      </w:r>
      <w:r w:rsidR="0042316C">
        <w:rPr>
          <w:rFonts w:ascii="Arial" w:hAnsi="Arial" w:cs="Arial"/>
          <w:b/>
        </w:rPr>
        <w:t>100</w:t>
      </w:r>
      <w:r w:rsidR="0042316C" w:rsidRPr="00665233">
        <w:rPr>
          <w:rFonts w:ascii="Arial" w:hAnsi="Arial" w:cs="Arial"/>
          <w:b/>
        </w:rPr>
        <w:t xml:space="preserve"> </w:t>
      </w:r>
      <w:r w:rsidRPr="00665233">
        <w:rPr>
          <w:rFonts w:ascii="Arial" w:hAnsi="Arial" w:cs="Arial"/>
          <w:b/>
        </w:rPr>
        <w:t>puntos</w:t>
      </w:r>
      <w:r w:rsidR="00665233">
        <w:rPr>
          <w:rFonts w:ascii="Arial" w:hAnsi="Arial" w:cs="Arial"/>
          <w:b/>
        </w:rPr>
        <w:t>,</w:t>
      </w:r>
      <w:r w:rsidRPr="00665233">
        <w:rPr>
          <w:rFonts w:ascii="Arial" w:hAnsi="Arial" w:cs="Arial"/>
          <w:b/>
        </w:rPr>
        <w:t xml:space="preserve"> </w:t>
      </w:r>
      <w:r w:rsidRPr="00705250">
        <w:rPr>
          <w:rFonts w:ascii="Arial" w:hAnsi="Arial" w:cs="Arial"/>
        </w:rPr>
        <w:t xml:space="preserve">y los </w:t>
      </w:r>
      <w:r w:rsidR="002137F1" w:rsidRPr="00705250">
        <w:rPr>
          <w:rFonts w:ascii="Arial" w:hAnsi="Arial" w:cs="Arial"/>
          <w:bCs/>
        </w:rPr>
        <w:t>elementos a considerar al momento de evaluar las propuestas en todos los renglones  serán:</w:t>
      </w:r>
    </w:p>
    <w:p w:rsidR="007F37F8" w:rsidRDefault="007F37F8" w:rsidP="002137F1">
      <w:pPr>
        <w:jc w:val="both"/>
        <w:rPr>
          <w:rFonts w:ascii="Arial" w:hAnsi="Arial" w:cs="Arial"/>
          <w:bCs/>
        </w:rPr>
      </w:pPr>
    </w:p>
    <w:p w:rsidR="00E20A01" w:rsidRDefault="00E20A01" w:rsidP="00E20A01">
      <w:pPr>
        <w:ind w:firstLine="900"/>
        <w:jc w:val="both"/>
        <w:rPr>
          <w:rFonts w:ascii="Arial" w:hAnsi="Arial" w:cs="Arial"/>
          <w:b/>
          <w:bCs/>
        </w:rPr>
      </w:pPr>
      <w:r>
        <w:rPr>
          <w:rFonts w:ascii="Arial" w:hAnsi="Arial" w:cs="Arial"/>
          <w:b/>
          <w:bCs/>
          <w:u w:val="single"/>
        </w:rPr>
        <w:t>Renglón Nº 1.</w:t>
      </w:r>
      <w:r>
        <w:rPr>
          <w:rFonts w:ascii="Arial" w:hAnsi="Arial" w:cs="Arial"/>
          <w:b/>
          <w:bCs/>
        </w:rPr>
        <w:t xml:space="preserve"> </w:t>
      </w:r>
      <w:r>
        <w:rPr>
          <w:rFonts w:ascii="Arial" w:hAnsi="Arial" w:cs="Arial"/>
          <w:b/>
          <w:bCs/>
          <w:u w:val="single"/>
        </w:rPr>
        <w:t>(Primer Nivel Asistencial)</w:t>
      </w:r>
      <w:r>
        <w:rPr>
          <w:rFonts w:ascii="Arial" w:hAnsi="Arial" w:cs="Arial"/>
          <w:b/>
          <w:bCs/>
        </w:rPr>
        <w:t>:</w:t>
      </w:r>
    </w:p>
    <w:p w:rsidR="00E20A01" w:rsidRDefault="00E20A01" w:rsidP="00E20A01">
      <w:pPr>
        <w:jc w:val="both"/>
        <w:rPr>
          <w:rFonts w:ascii="Arial" w:hAnsi="Arial" w:cs="Arial"/>
        </w:rPr>
      </w:pPr>
    </w:p>
    <w:p w:rsidR="00E20A01" w:rsidRDefault="00E20A01" w:rsidP="00E20A01">
      <w:pPr>
        <w:ind w:left="900"/>
        <w:jc w:val="both"/>
        <w:rPr>
          <w:rFonts w:ascii="Arial" w:hAnsi="Arial" w:cs="Arial"/>
          <w:b/>
          <w:bCs/>
        </w:rPr>
      </w:pPr>
      <w:r>
        <w:rPr>
          <w:rFonts w:ascii="Symbol" w:hAnsi="Symbol"/>
        </w:rPr>
        <w:t></w:t>
      </w:r>
      <w:r>
        <w:rPr>
          <w:sz w:val="14"/>
          <w:szCs w:val="14"/>
        </w:rPr>
        <w:t xml:space="preserve">                     </w:t>
      </w:r>
      <w:r w:rsidRPr="00FF3728">
        <w:rPr>
          <w:rFonts w:ascii="Arial" w:hAnsi="Arial" w:cs="Arial"/>
          <w:b/>
          <w:bCs/>
          <w:u w:val="single"/>
        </w:rPr>
        <w:t>Precio</w:t>
      </w:r>
      <w:r>
        <w:rPr>
          <w:rFonts w:ascii="Arial" w:hAnsi="Arial" w:cs="Arial"/>
          <w:b/>
          <w:bCs/>
        </w:rPr>
        <w:t>: Puntaje máximo 85 puntos (*1)</w:t>
      </w:r>
    </w:p>
    <w:p w:rsidR="00E20A01" w:rsidRDefault="00E20A01" w:rsidP="00E20A01">
      <w:pPr>
        <w:rPr>
          <w:rFonts w:ascii="Arial" w:hAnsi="Arial" w:cs="Arial"/>
          <w:b/>
          <w:bCs/>
        </w:rPr>
      </w:pPr>
    </w:p>
    <w:p w:rsidR="00E20A01" w:rsidRDefault="00E20A01" w:rsidP="00E20A01">
      <w:pPr>
        <w:ind w:firstLine="708"/>
        <w:jc w:val="both"/>
        <w:rPr>
          <w:rFonts w:ascii="Arial" w:hAnsi="Arial" w:cs="Arial"/>
        </w:rPr>
      </w:pPr>
      <w:r>
        <w:rPr>
          <w:rFonts w:ascii="Arial" w:hAnsi="Arial" w:cs="Arial"/>
          <w:b/>
          <w:bCs/>
        </w:rPr>
        <w:t>(*1)</w:t>
      </w:r>
      <w:r>
        <w:rPr>
          <w:rFonts w:ascii="Arial" w:hAnsi="Arial" w:cs="Arial"/>
        </w:rPr>
        <w:t xml:space="preserve"> El puntaje a otorgar a cada oferente tendrá relación inversamente proporcional al precio of</w:t>
      </w:r>
      <w:r w:rsidR="00FF3728">
        <w:rPr>
          <w:rFonts w:ascii="Arial" w:hAnsi="Arial" w:cs="Arial"/>
        </w:rPr>
        <w:t>recido</w:t>
      </w:r>
      <w:r>
        <w:rPr>
          <w:rFonts w:ascii="Arial" w:hAnsi="Arial" w:cs="Arial"/>
        </w:rPr>
        <w:t>, otorgando 85 puntos al que ofrezca menor precio.</w:t>
      </w:r>
    </w:p>
    <w:p w:rsidR="00E20A01" w:rsidRDefault="00E20A01" w:rsidP="00E20A01">
      <w:pPr>
        <w:rPr>
          <w:rFonts w:ascii="Arial" w:hAnsi="Arial" w:cs="Arial"/>
          <w:b/>
          <w:bCs/>
        </w:rPr>
      </w:pPr>
    </w:p>
    <w:p w:rsidR="00E20A01" w:rsidRDefault="00E20A01" w:rsidP="00E20A01">
      <w:pPr>
        <w:ind w:left="900"/>
        <w:jc w:val="both"/>
        <w:rPr>
          <w:rFonts w:ascii="Arial" w:hAnsi="Arial" w:cs="Arial"/>
          <w:b/>
          <w:bCs/>
        </w:rPr>
      </w:pPr>
      <w:r>
        <w:rPr>
          <w:rFonts w:ascii="Symbol" w:hAnsi="Symbol"/>
        </w:rPr>
        <w:t></w:t>
      </w:r>
      <w:r>
        <w:rPr>
          <w:sz w:val="14"/>
          <w:szCs w:val="14"/>
        </w:rPr>
        <w:t xml:space="preserve">                     </w:t>
      </w:r>
      <w:r w:rsidRPr="00FF3728">
        <w:rPr>
          <w:rFonts w:ascii="Arial" w:hAnsi="Arial" w:cs="Arial"/>
          <w:b/>
          <w:bCs/>
          <w:u w:val="single"/>
        </w:rPr>
        <w:t>Requerimientos deseables</w:t>
      </w:r>
      <w:r>
        <w:rPr>
          <w:rFonts w:ascii="Arial" w:hAnsi="Arial" w:cs="Arial"/>
          <w:b/>
          <w:bCs/>
        </w:rPr>
        <w:t>: Puntaje máximo 15 puntos (*2)</w:t>
      </w:r>
    </w:p>
    <w:p w:rsidR="00E20A01" w:rsidRDefault="00E20A01" w:rsidP="00E20A01">
      <w:pPr>
        <w:ind w:left="1260"/>
        <w:jc w:val="both"/>
        <w:rPr>
          <w:rFonts w:ascii="Arial" w:hAnsi="Arial" w:cs="Arial"/>
        </w:rPr>
      </w:pPr>
    </w:p>
    <w:p w:rsidR="00E20A01" w:rsidRDefault="00E20A01" w:rsidP="00E20A01">
      <w:pPr>
        <w:ind w:left="900"/>
        <w:jc w:val="both"/>
        <w:rPr>
          <w:rFonts w:ascii="Arial" w:hAnsi="Arial" w:cs="Arial"/>
        </w:rPr>
      </w:pPr>
      <w:r>
        <w:rPr>
          <w:rFonts w:ascii="Arial" w:hAnsi="Arial" w:cs="Arial"/>
          <w:b/>
          <w:bCs/>
        </w:rPr>
        <w:t>(*2)</w:t>
      </w:r>
      <w:r>
        <w:rPr>
          <w:rFonts w:ascii="Arial" w:hAnsi="Arial" w:cs="Arial"/>
        </w:rPr>
        <w:t xml:space="preserve"> </w:t>
      </w:r>
      <w:r>
        <w:rPr>
          <w:rFonts w:ascii="Arial" w:hAnsi="Arial" w:cs="Arial"/>
          <w:b/>
          <w:bCs/>
        </w:rPr>
        <w:t>Este puntaje será otorgado de acuerdo a la siguiente valoración</w:t>
      </w:r>
      <w:r>
        <w:rPr>
          <w:rFonts w:ascii="Arial" w:hAnsi="Arial" w:cs="Arial"/>
        </w:rPr>
        <w:t>:</w:t>
      </w:r>
    </w:p>
    <w:p w:rsidR="00E20A01" w:rsidRDefault="00E20A01" w:rsidP="00E20A01">
      <w:pPr>
        <w:ind w:left="900"/>
        <w:jc w:val="both"/>
        <w:rPr>
          <w:rFonts w:ascii="Arial" w:hAnsi="Arial" w:cs="Arial"/>
          <w:b/>
          <w:bCs/>
        </w:rPr>
      </w:pPr>
    </w:p>
    <w:p w:rsidR="00E20A01" w:rsidRPr="009F605C" w:rsidRDefault="00E20A01" w:rsidP="00E20A01">
      <w:pPr>
        <w:ind w:left="900"/>
        <w:jc w:val="both"/>
        <w:rPr>
          <w:rFonts w:ascii="Arial" w:hAnsi="Arial" w:cs="Arial"/>
        </w:rPr>
      </w:pPr>
      <w:r>
        <w:rPr>
          <w:rFonts w:ascii="Wingdings" w:hAnsi="Wingdings"/>
        </w:rPr>
        <w:t></w:t>
      </w:r>
      <w:r>
        <w:rPr>
          <w:sz w:val="14"/>
          <w:szCs w:val="14"/>
        </w:rPr>
        <w:t xml:space="preserve">   </w:t>
      </w:r>
      <w:r>
        <w:rPr>
          <w:rFonts w:ascii="Arial" w:hAnsi="Arial" w:cs="Arial"/>
        </w:rPr>
        <w:t xml:space="preserve">Disponibilidad de centros asistenciales en </w:t>
      </w:r>
      <w:r w:rsidR="00303E56">
        <w:rPr>
          <w:rFonts w:ascii="Arial" w:hAnsi="Arial" w:cs="Arial"/>
        </w:rPr>
        <w:t>otras</w:t>
      </w:r>
      <w:r>
        <w:rPr>
          <w:rFonts w:ascii="Arial" w:hAnsi="Arial" w:cs="Arial"/>
        </w:rPr>
        <w:t xml:space="preserve"> localidades del Departamento </w:t>
      </w:r>
      <w:r w:rsidR="00303E56">
        <w:rPr>
          <w:rFonts w:ascii="Arial" w:hAnsi="Arial" w:cs="Arial"/>
        </w:rPr>
        <w:t xml:space="preserve">distintas a las dos mínimas exigidas. </w:t>
      </w:r>
      <w:r w:rsidRPr="009F605C">
        <w:rPr>
          <w:rFonts w:ascii="Arial" w:hAnsi="Arial" w:cs="Arial"/>
        </w:rPr>
        <w:t>(</w:t>
      </w:r>
      <w:r w:rsidRPr="009F605C">
        <w:rPr>
          <w:rFonts w:ascii="Arial" w:hAnsi="Arial" w:cs="Arial"/>
          <w:b/>
          <w:bCs/>
        </w:rPr>
        <w:t xml:space="preserve">Máximo </w:t>
      </w:r>
      <w:r w:rsidR="000F0276" w:rsidRPr="009F605C">
        <w:rPr>
          <w:rFonts w:ascii="Arial" w:hAnsi="Arial" w:cs="Arial"/>
          <w:b/>
          <w:bCs/>
        </w:rPr>
        <w:t>5</w:t>
      </w:r>
      <w:r w:rsidRPr="009F605C">
        <w:rPr>
          <w:rFonts w:ascii="Arial" w:hAnsi="Arial" w:cs="Arial"/>
          <w:b/>
          <w:bCs/>
        </w:rPr>
        <w:t xml:space="preserve"> puntos</w:t>
      </w:r>
      <w:r w:rsidRPr="009F605C">
        <w:rPr>
          <w:rFonts w:ascii="Arial" w:hAnsi="Arial" w:cs="Arial"/>
        </w:rPr>
        <w:t>).</w:t>
      </w:r>
    </w:p>
    <w:p w:rsidR="00E20A01" w:rsidRPr="009F605C" w:rsidRDefault="00E20A01" w:rsidP="00E20A01">
      <w:pPr>
        <w:ind w:left="360"/>
        <w:jc w:val="both"/>
        <w:rPr>
          <w:rFonts w:ascii="Arial" w:hAnsi="Arial" w:cs="Arial"/>
        </w:rPr>
      </w:pPr>
    </w:p>
    <w:p w:rsidR="00E20A01" w:rsidRPr="009F605C" w:rsidRDefault="00E20A01" w:rsidP="00E20A01">
      <w:pPr>
        <w:spacing w:line="360" w:lineRule="auto"/>
        <w:ind w:left="2160" w:hanging="360"/>
        <w:jc w:val="both"/>
        <w:rPr>
          <w:rFonts w:ascii="Arial" w:hAnsi="Arial" w:cs="Arial"/>
        </w:rPr>
      </w:pPr>
      <w:r w:rsidRPr="009F605C">
        <w:rPr>
          <w:rFonts w:ascii="Wingdings" w:hAnsi="Wingdings"/>
        </w:rPr>
        <w:t></w:t>
      </w:r>
      <w:r w:rsidRPr="009F605C">
        <w:rPr>
          <w:sz w:val="14"/>
          <w:szCs w:val="14"/>
        </w:rPr>
        <w:t xml:space="preserve">  </w:t>
      </w:r>
      <w:r w:rsidR="00303E56" w:rsidRPr="009F605C">
        <w:t xml:space="preserve">1 </w:t>
      </w:r>
      <w:r w:rsidRPr="009F605C">
        <w:rPr>
          <w:rFonts w:ascii="Arial" w:hAnsi="Arial" w:cs="Arial"/>
        </w:rPr>
        <w:t>centro asistencial</w:t>
      </w:r>
      <w:r w:rsidR="00303E56" w:rsidRPr="009F605C">
        <w:rPr>
          <w:rFonts w:ascii="Arial" w:hAnsi="Arial" w:cs="Arial"/>
        </w:rPr>
        <w:t xml:space="preserve"> extra</w:t>
      </w:r>
      <w:r w:rsidRPr="009F605C">
        <w:rPr>
          <w:rFonts w:ascii="Arial" w:hAnsi="Arial" w:cs="Arial"/>
        </w:rPr>
        <w:t xml:space="preserve">: </w:t>
      </w:r>
      <w:r w:rsidRPr="009F605C">
        <w:rPr>
          <w:rFonts w:ascii="Arial" w:hAnsi="Arial" w:cs="Arial"/>
          <w:b/>
          <w:bCs/>
        </w:rPr>
        <w:t>3 puntos</w:t>
      </w:r>
      <w:r w:rsidRPr="009F605C">
        <w:rPr>
          <w:rFonts w:ascii="Arial" w:hAnsi="Arial" w:cs="Arial"/>
        </w:rPr>
        <w:t>.</w:t>
      </w:r>
    </w:p>
    <w:p w:rsidR="00E20A01" w:rsidRDefault="00E20A01" w:rsidP="00E20A01">
      <w:pPr>
        <w:spacing w:line="360" w:lineRule="auto"/>
        <w:ind w:left="2160" w:hanging="360"/>
        <w:jc w:val="both"/>
        <w:rPr>
          <w:rFonts w:ascii="Arial" w:hAnsi="Arial" w:cs="Arial"/>
        </w:rPr>
      </w:pPr>
      <w:r w:rsidRPr="009F605C">
        <w:rPr>
          <w:rFonts w:ascii="Wingdings" w:hAnsi="Wingdings"/>
        </w:rPr>
        <w:t></w:t>
      </w:r>
      <w:r w:rsidRPr="009F605C">
        <w:t xml:space="preserve">  </w:t>
      </w:r>
      <w:r w:rsidR="00303E56" w:rsidRPr="009F605C">
        <w:t>2</w:t>
      </w:r>
      <w:r w:rsidRPr="009F605C">
        <w:rPr>
          <w:rFonts w:ascii="Arial" w:hAnsi="Arial" w:cs="Arial"/>
        </w:rPr>
        <w:t xml:space="preserve"> </w:t>
      </w:r>
      <w:r w:rsidR="000F0276" w:rsidRPr="009F605C">
        <w:rPr>
          <w:rFonts w:ascii="Arial" w:hAnsi="Arial" w:cs="Arial"/>
        </w:rPr>
        <w:t xml:space="preserve">o más </w:t>
      </w:r>
      <w:r w:rsidRPr="009F605C">
        <w:rPr>
          <w:rFonts w:ascii="Arial" w:hAnsi="Arial" w:cs="Arial"/>
        </w:rPr>
        <w:t>centros asistenciales</w:t>
      </w:r>
      <w:r w:rsidR="003C506D" w:rsidRPr="009F605C">
        <w:rPr>
          <w:rFonts w:ascii="Arial" w:hAnsi="Arial" w:cs="Arial"/>
        </w:rPr>
        <w:t xml:space="preserve"> extras</w:t>
      </w:r>
      <w:r w:rsidRPr="009F605C">
        <w:rPr>
          <w:rFonts w:ascii="Arial" w:hAnsi="Arial" w:cs="Arial"/>
        </w:rPr>
        <w:t xml:space="preserve">: </w:t>
      </w:r>
      <w:r w:rsidRPr="009F605C">
        <w:rPr>
          <w:rFonts w:ascii="Arial" w:hAnsi="Arial" w:cs="Arial"/>
          <w:b/>
          <w:bCs/>
        </w:rPr>
        <w:t>5 puntos</w:t>
      </w:r>
      <w:r w:rsidRPr="009F605C">
        <w:rPr>
          <w:rFonts w:ascii="Arial" w:hAnsi="Arial" w:cs="Arial"/>
        </w:rPr>
        <w:t>.</w:t>
      </w:r>
    </w:p>
    <w:p w:rsidR="00E20A01" w:rsidRDefault="00E20A01" w:rsidP="00E20A01">
      <w:pPr>
        <w:ind w:left="720"/>
        <w:jc w:val="both"/>
        <w:rPr>
          <w:rFonts w:ascii="Arial" w:hAnsi="Arial" w:cs="Arial"/>
        </w:rPr>
      </w:pPr>
    </w:p>
    <w:p w:rsidR="00E20A01" w:rsidRDefault="00E20A01" w:rsidP="000F0276">
      <w:pPr>
        <w:ind w:left="900"/>
        <w:jc w:val="both"/>
        <w:rPr>
          <w:rFonts w:ascii="Arial" w:hAnsi="Arial" w:cs="Arial"/>
        </w:rPr>
      </w:pPr>
      <w:r>
        <w:rPr>
          <w:rFonts w:ascii="Wingdings" w:hAnsi="Wingdings"/>
        </w:rPr>
        <w:t></w:t>
      </w:r>
      <w:r>
        <w:rPr>
          <w:sz w:val="14"/>
          <w:szCs w:val="14"/>
        </w:rPr>
        <w:t xml:space="preserve">   </w:t>
      </w:r>
      <w:r>
        <w:rPr>
          <w:rFonts w:ascii="Arial" w:hAnsi="Arial" w:cs="Arial"/>
        </w:rPr>
        <w:t>Primer Nivel de Atención que incluya</w:t>
      </w:r>
      <w:r w:rsidR="000F0276">
        <w:rPr>
          <w:rFonts w:ascii="Arial" w:hAnsi="Arial" w:cs="Arial"/>
        </w:rPr>
        <w:t xml:space="preserve"> todas</w:t>
      </w:r>
      <w:r>
        <w:rPr>
          <w:rFonts w:ascii="Arial" w:hAnsi="Arial" w:cs="Arial"/>
        </w:rPr>
        <w:t xml:space="preserve"> </w:t>
      </w:r>
      <w:r w:rsidRPr="009F605C">
        <w:rPr>
          <w:rFonts w:ascii="Arial" w:hAnsi="Arial" w:cs="Arial"/>
        </w:rPr>
        <w:t>la</w:t>
      </w:r>
      <w:r w:rsidR="000F0276" w:rsidRPr="009F605C">
        <w:rPr>
          <w:rFonts w:ascii="Arial" w:hAnsi="Arial" w:cs="Arial"/>
        </w:rPr>
        <w:t>s</w:t>
      </w:r>
      <w:r w:rsidRPr="009F605C">
        <w:rPr>
          <w:rFonts w:ascii="Arial" w:hAnsi="Arial" w:cs="Arial"/>
        </w:rPr>
        <w:t xml:space="preserve"> interconsulta</w:t>
      </w:r>
      <w:r w:rsidR="000F0276" w:rsidRPr="009F605C">
        <w:rPr>
          <w:rFonts w:ascii="Arial" w:hAnsi="Arial" w:cs="Arial"/>
        </w:rPr>
        <w:t>s y/o consultas</w:t>
      </w:r>
      <w:r w:rsidRPr="009F605C">
        <w:rPr>
          <w:rFonts w:ascii="Arial" w:hAnsi="Arial" w:cs="Arial"/>
        </w:rPr>
        <w:t xml:space="preserve"> con médico Fisiatra en el precio de</w:t>
      </w:r>
      <w:r>
        <w:rPr>
          <w:rFonts w:ascii="Arial" w:hAnsi="Arial" w:cs="Arial"/>
        </w:rPr>
        <w:t xml:space="preserve"> la Tarifa Plana</w:t>
      </w:r>
      <w:r w:rsidR="000F0276">
        <w:rPr>
          <w:rFonts w:ascii="Arial" w:hAnsi="Arial" w:cs="Arial"/>
        </w:rPr>
        <w:t xml:space="preserve">: </w:t>
      </w:r>
      <w:r w:rsidR="000F0276" w:rsidRPr="008136B5">
        <w:rPr>
          <w:rFonts w:ascii="Arial" w:hAnsi="Arial" w:cs="Arial"/>
          <w:b/>
        </w:rPr>
        <w:t>10</w:t>
      </w:r>
      <w:r>
        <w:rPr>
          <w:rFonts w:ascii="Arial" w:hAnsi="Arial" w:cs="Arial"/>
          <w:b/>
          <w:bCs/>
        </w:rPr>
        <w:t xml:space="preserve"> puntos</w:t>
      </w:r>
      <w:r>
        <w:rPr>
          <w:rFonts w:ascii="Arial" w:hAnsi="Arial" w:cs="Arial"/>
        </w:rPr>
        <w:t>.</w:t>
      </w:r>
    </w:p>
    <w:p w:rsidR="001568F3" w:rsidRPr="00705250" w:rsidRDefault="001568F3" w:rsidP="001568F3">
      <w:pPr>
        <w:jc w:val="both"/>
        <w:rPr>
          <w:rFonts w:ascii="Arial" w:hAnsi="Arial" w:cs="Arial"/>
          <w:bCs/>
          <w:lang w:val="es-UY"/>
        </w:rPr>
      </w:pPr>
    </w:p>
    <w:p w:rsidR="001568F3" w:rsidRPr="00705250" w:rsidRDefault="001568F3" w:rsidP="001568F3">
      <w:pPr>
        <w:ind w:firstLine="900"/>
        <w:jc w:val="both"/>
        <w:rPr>
          <w:rFonts w:ascii="Arial" w:hAnsi="Arial" w:cs="Arial"/>
          <w:bCs/>
        </w:rPr>
      </w:pPr>
      <w:r>
        <w:rPr>
          <w:rFonts w:ascii="Arial" w:hAnsi="Arial" w:cs="Arial"/>
          <w:bCs/>
        </w:rPr>
        <w:t xml:space="preserve">        </w:t>
      </w:r>
    </w:p>
    <w:p w:rsidR="001568F3" w:rsidRDefault="001568F3" w:rsidP="001568F3">
      <w:pPr>
        <w:ind w:firstLine="900"/>
        <w:jc w:val="both"/>
        <w:rPr>
          <w:rFonts w:ascii="Arial" w:hAnsi="Arial" w:cs="Arial"/>
          <w:b/>
          <w:bCs/>
        </w:rPr>
      </w:pPr>
      <w:r w:rsidRPr="004F140D">
        <w:rPr>
          <w:rFonts w:ascii="Arial" w:hAnsi="Arial" w:cs="Arial"/>
          <w:b/>
          <w:bCs/>
          <w:u w:val="single"/>
        </w:rPr>
        <w:t>Renglón Nº 2</w:t>
      </w:r>
      <w:r w:rsidRPr="004F140D">
        <w:rPr>
          <w:rFonts w:ascii="Arial" w:hAnsi="Arial" w:cs="Arial"/>
          <w:b/>
          <w:bCs/>
        </w:rPr>
        <w:t xml:space="preserve">. </w:t>
      </w:r>
      <w:r w:rsidRPr="004F140D">
        <w:rPr>
          <w:rFonts w:ascii="Arial" w:hAnsi="Arial" w:cs="Arial"/>
          <w:b/>
          <w:bCs/>
          <w:u w:val="single"/>
        </w:rPr>
        <w:t>(Segundo Nivel Asistencial)</w:t>
      </w:r>
      <w:r w:rsidRPr="004F140D">
        <w:rPr>
          <w:rFonts w:ascii="Arial" w:hAnsi="Arial" w:cs="Arial"/>
          <w:b/>
          <w:bCs/>
        </w:rPr>
        <w:t>:</w:t>
      </w:r>
    </w:p>
    <w:p w:rsidR="001568F3" w:rsidRPr="005C47B7" w:rsidRDefault="001568F3" w:rsidP="001568F3">
      <w:pPr>
        <w:jc w:val="both"/>
        <w:rPr>
          <w:rFonts w:ascii="Arial" w:hAnsi="Arial" w:cs="Arial"/>
          <w:b/>
          <w:bCs/>
        </w:rPr>
      </w:pPr>
    </w:p>
    <w:p w:rsidR="001568F3" w:rsidRDefault="001568F3" w:rsidP="001568F3">
      <w:pPr>
        <w:numPr>
          <w:ilvl w:val="0"/>
          <w:numId w:val="8"/>
        </w:numPr>
        <w:jc w:val="both"/>
        <w:rPr>
          <w:rFonts w:ascii="Arial" w:hAnsi="Arial" w:cs="Arial"/>
          <w:b/>
          <w:bCs/>
        </w:rPr>
      </w:pPr>
      <w:r w:rsidRPr="005C47B7">
        <w:rPr>
          <w:rFonts w:ascii="Arial" w:hAnsi="Arial" w:cs="Arial"/>
          <w:b/>
          <w:bCs/>
        </w:rPr>
        <w:t>Precio: Pun</w:t>
      </w:r>
      <w:r w:rsidRPr="00261017">
        <w:rPr>
          <w:rFonts w:ascii="Arial" w:hAnsi="Arial" w:cs="Arial"/>
          <w:b/>
          <w:bCs/>
        </w:rPr>
        <w:t>taje máximo 85 puntos</w:t>
      </w:r>
    </w:p>
    <w:p w:rsidR="001568F3" w:rsidRPr="00261017" w:rsidRDefault="001568F3" w:rsidP="001568F3">
      <w:pPr>
        <w:ind w:left="1620"/>
        <w:jc w:val="both"/>
        <w:rPr>
          <w:rFonts w:ascii="Arial" w:hAnsi="Arial" w:cs="Arial"/>
          <w:b/>
          <w:bCs/>
        </w:rPr>
      </w:pPr>
    </w:p>
    <w:p w:rsidR="001568F3" w:rsidRDefault="001568F3" w:rsidP="001568F3">
      <w:pPr>
        <w:ind w:firstLine="900"/>
        <w:jc w:val="both"/>
        <w:rPr>
          <w:rFonts w:ascii="Arial" w:hAnsi="Arial" w:cs="Arial"/>
          <w:bCs/>
        </w:rPr>
      </w:pPr>
      <w:r w:rsidRPr="006072FD">
        <w:rPr>
          <w:rFonts w:ascii="Arial" w:hAnsi="Arial" w:cs="Arial"/>
          <w:bCs/>
        </w:rPr>
        <w:t>El puntaje a otorgar a cada oferente tendrá relación inversamente proporcional al precio ofertado, otorgando 85 pun</w:t>
      </w:r>
      <w:r w:rsidRPr="00F074E5">
        <w:rPr>
          <w:rFonts w:ascii="Arial" w:hAnsi="Arial" w:cs="Arial"/>
          <w:bCs/>
        </w:rPr>
        <w:t xml:space="preserve">tos al que ofrezca menor precio. </w:t>
      </w:r>
    </w:p>
    <w:p w:rsidR="001568F3" w:rsidRDefault="001568F3" w:rsidP="001568F3">
      <w:pPr>
        <w:ind w:firstLine="900"/>
        <w:jc w:val="both"/>
        <w:rPr>
          <w:rFonts w:ascii="Arial" w:hAnsi="Arial" w:cs="Arial"/>
          <w:bCs/>
        </w:rPr>
      </w:pPr>
    </w:p>
    <w:p w:rsidR="001568F3" w:rsidRPr="00F074E5" w:rsidRDefault="00F73754" w:rsidP="001568F3">
      <w:pPr>
        <w:ind w:firstLine="900"/>
        <w:jc w:val="both"/>
        <w:rPr>
          <w:rFonts w:ascii="Arial" w:hAnsi="Arial" w:cs="Arial"/>
          <w:b/>
          <w:bCs/>
        </w:rPr>
      </w:pPr>
      <w:r w:rsidRPr="00120A74">
        <w:rPr>
          <w:rFonts w:ascii="Arial" w:hAnsi="Arial" w:cs="Arial"/>
          <w:bCs/>
        </w:rPr>
        <w:t>A</w:t>
      </w:r>
      <w:r w:rsidR="001568F3" w:rsidRPr="00120A74">
        <w:rPr>
          <w:rFonts w:ascii="Arial" w:hAnsi="Arial" w:cs="Arial"/>
          <w:bCs/>
        </w:rPr>
        <w:t xml:space="preserve"> los efectos de califica</w:t>
      </w:r>
      <w:r w:rsidR="000F0276" w:rsidRPr="00120A74">
        <w:rPr>
          <w:rFonts w:ascii="Arial" w:hAnsi="Arial" w:cs="Arial"/>
          <w:bCs/>
        </w:rPr>
        <w:t>r e</w:t>
      </w:r>
      <w:r w:rsidR="001568F3" w:rsidRPr="00120A74">
        <w:rPr>
          <w:rFonts w:ascii="Arial" w:hAnsi="Arial" w:cs="Arial"/>
          <w:bCs/>
        </w:rPr>
        <w:t xml:space="preserve">l precio, se plantea una hipótesis de gasto expuesta en el Anexo V, </w:t>
      </w:r>
      <w:r w:rsidR="00567096">
        <w:rPr>
          <w:rFonts w:ascii="Arial" w:hAnsi="Arial" w:cs="Arial"/>
          <w:bCs/>
        </w:rPr>
        <w:t>para ser completada por los</w:t>
      </w:r>
      <w:r w:rsidR="001568F3" w:rsidRPr="00120A74">
        <w:rPr>
          <w:rFonts w:ascii="Arial" w:hAnsi="Arial" w:cs="Arial"/>
          <w:bCs/>
        </w:rPr>
        <w:t xml:space="preserve"> </w:t>
      </w:r>
      <w:r w:rsidR="00567096">
        <w:rPr>
          <w:rFonts w:ascii="Arial" w:hAnsi="Arial" w:cs="Arial"/>
          <w:bCs/>
        </w:rPr>
        <w:t xml:space="preserve">oferentes </w:t>
      </w:r>
      <w:r w:rsidR="001568F3" w:rsidRPr="00120A74">
        <w:rPr>
          <w:rFonts w:ascii="Arial" w:hAnsi="Arial" w:cs="Arial"/>
          <w:bCs/>
        </w:rPr>
        <w:t>de acuerdo a los precios presentados en la oferta.</w:t>
      </w:r>
      <w:r w:rsidR="00567096">
        <w:rPr>
          <w:rFonts w:ascii="Arial" w:hAnsi="Arial" w:cs="Arial"/>
          <w:bCs/>
        </w:rPr>
        <w:t xml:space="preserve"> En caso de no hacerlo, el BSE lo hará para comparar las ofertas.</w:t>
      </w:r>
    </w:p>
    <w:p w:rsidR="001568F3" w:rsidRDefault="001568F3" w:rsidP="001568F3">
      <w:pPr>
        <w:ind w:firstLine="900"/>
        <w:jc w:val="both"/>
        <w:rPr>
          <w:rFonts w:ascii="Arial" w:hAnsi="Arial" w:cs="Arial"/>
          <w:bCs/>
        </w:rPr>
      </w:pPr>
    </w:p>
    <w:p w:rsidR="001568F3" w:rsidRPr="005C47B7" w:rsidRDefault="001568F3" w:rsidP="001568F3">
      <w:pPr>
        <w:numPr>
          <w:ilvl w:val="0"/>
          <w:numId w:val="8"/>
        </w:numPr>
        <w:tabs>
          <w:tab w:val="clear" w:pos="1620"/>
          <w:tab w:val="num" w:pos="900"/>
        </w:tabs>
        <w:ind w:left="900" w:firstLine="0"/>
        <w:jc w:val="both"/>
        <w:rPr>
          <w:rFonts w:ascii="Arial" w:hAnsi="Arial" w:cs="Arial"/>
          <w:b/>
          <w:bCs/>
        </w:rPr>
      </w:pPr>
      <w:r w:rsidRPr="005C47B7">
        <w:rPr>
          <w:rFonts w:ascii="Arial" w:hAnsi="Arial" w:cs="Arial"/>
          <w:b/>
          <w:bCs/>
        </w:rPr>
        <w:t xml:space="preserve">Requerimientos deseables: Puntaje máximo 15 puntos </w:t>
      </w:r>
    </w:p>
    <w:p w:rsidR="001568F3" w:rsidRPr="005C47B7" w:rsidRDefault="001568F3" w:rsidP="001568F3">
      <w:pPr>
        <w:jc w:val="both"/>
        <w:rPr>
          <w:rFonts w:ascii="Arial" w:hAnsi="Arial" w:cs="Arial"/>
          <w:b/>
          <w:bCs/>
        </w:rPr>
      </w:pPr>
    </w:p>
    <w:p w:rsidR="001568F3" w:rsidRPr="005C47B7" w:rsidRDefault="001568F3" w:rsidP="001568F3">
      <w:pPr>
        <w:ind w:left="708" w:firstLine="192"/>
        <w:jc w:val="both"/>
        <w:rPr>
          <w:rFonts w:ascii="Arial" w:hAnsi="Arial" w:cs="Arial"/>
          <w:b/>
          <w:bCs/>
        </w:rPr>
      </w:pPr>
      <w:r w:rsidRPr="005C47B7">
        <w:rPr>
          <w:rFonts w:ascii="Arial" w:hAnsi="Arial" w:cs="Arial"/>
          <w:b/>
          <w:bCs/>
        </w:rPr>
        <w:t>Este puntaje será otorgado de acuerdo a la siguiente valoración:</w:t>
      </w:r>
    </w:p>
    <w:p w:rsidR="001568F3" w:rsidRPr="006072FD" w:rsidRDefault="001568F3" w:rsidP="001568F3">
      <w:pPr>
        <w:jc w:val="both"/>
        <w:rPr>
          <w:rFonts w:ascii="Arial" w:hAnsi="Arial" w:cs="Arial"/>
          <w:b/>
          <w:bCs/>
        </w:rPr>
      </w:pPr>
    </w:p>
    <w:p w:rsidR="00C31760" w:rsidRPr="00567096" w:rsidRDefault="00C31760" w:rsidP="005E2684">
      <w:pPr>
        <w:pStyle w:val="Prrafodelista"/>
        <w:numPr>
          <w:ilvl w:val="0"/>
          <w:numId w:val="17"/>
        </w:numPr>
        <w:jc w:val="both"/>
        <w:rPr>
          <w:rFonts w:ascii="Arial" w:hAnsi="Arial" w:cs="Arial"/>
          <w:b/>
          <w:bCs/>
        </w:rPr>
      </w:pPr>
      <w:r w:rsidRPr="00567096">
        <w:rPr>
          <w:rFonts w:ascii="Arial" w:hAnsi="Arial" w:cs="Arial"/>
          <w:bCs/>
        </w:rPr>
        <w:t>A aq</w:t>
      </w:r>
      <w:r w:rsidR="0034600D" w:rsidRPr="00567096">
        <w:rPr>
          <w:rFonts w:ascii="Arial" w:hAnsi="Arial" w:cs="Arial"/>
          <w:bCs/>
        </w:rPr>
        <w:t>uellos oferentes que incluyan dentro del precio de internación t</w:t>
      </w:r>
      <w:r w:rsidR="001568F3" w:rsidRPr="00567096">
        <w:rPr>
          <w:rFonts w:ascii="Arial" w:hAnsi="Arial" w:cs="Arial"/>
          <w:bCs/>
        </w:rPr>
        <w:t>odos los ítems mencionados</w:t>
      </w:r>
      <w:r w:rsidR="0063783B" w:rsidRPr="00567096">
        <w:rPr>
          <w:rFonts w:ascii="Arial" w:hAnsi="Arial" w:cs="Arial"/>
          <w:bCs/>
        </w:rPr>
        <w:t xml:space="preserve"> en página 27 Anexo II</w:t>
      </w:r>
      <w:r w:rsidR="001568F3" w:rsidRPr="00567096">
        <w:rPr>
          <w:rFonts w:ascii="Arial" w:hAnsi="Arial" w:cs="Arial"/>
          <w:bCs/>
        </w:rPr>
        <w:t xml:space="preserve">: </w:t>
      </w:r>
      <w:r w:rsidR="0034600D" w:rsidRPr="00567096">
        <w:rPr>
          <w:rFonts w:ascii="Arial" w:hAnsi="Arial" w:cs="Arial"/>
          <w:bCs/>
        </w:rPr>
        <w:t xml:space="preserve">se le otorgarán </w:t>
      </w:r>
      <w:r w:rsidRPr="00567096">
        <w:rPr>
          <w:rFonts w:ascii="Arial" w:hAnsi="Arial" w:cs="Arial"/>
          <w:bCs/>
        </w:rPr>
        <w:t>10 puntos.</w:t>
      </w:r>
    </w:p>
    <w:p w:rsidR="001568F3" w:rsidRPr="00C31760" w:rsidRDefault="001568F3" w:rsidP="005E2684">
      <w:pPr>
        <w:pStyle w:val="Prrafodelista"/>
        <w:numPr>
          <w:ilvl w:val="0"/>
          <w:numId w:val="17"/>
        </w:numPr>
        <w:jc w:val="both"/>
        <w:rPr>
          <w:rFonts w:ascii="Arial" w:hAnsi="Arial" w:cs="Arial"/>
          <w:b/>
          <w:bCs/>
        </w:rPr>
      </w:pPr>
      <w:r w:rsidRPr="00C31760">
        <w:rPr>
          <w:rFonts w:ascii="Arial" w:hAnsi="Arial" w:cs="Arial"/>
          <w:bCs/>
        </w:rPr>
        <w:t>Block quirúrgico con equipamiento traumatológico sin limitaciones: 2 puntos.</w:t>
      </w:r>
    </w:p>
    <w:p w:rsidR="001568F3" w:rsidRPr="006072FD" w:rsidRDefault="001568F3" w:rsidP="001568F3">
      <w:pPr>
        <w:tabs>
          <w:tab w:val="num" w:pos="900"/>
        </w:tabs>
        <w:ind w:left="900"/>
        <w:jc w:val="both"/>
        <w:rPr>
          <w:rFonts w:ascii="Arial" w:hAnsi="Arial" w:cs="Arial"/>
          <w:bCs/>
        </w:rPr>
      </w:pPr>
    </w:p>
    <w:p w:rsidR="001568F3" w:rsidRPr="006072FD" w:rsidRDefault="001568F3" w:rsidP="00C31760">
      <w:pPr>
        <w:numPr>
          <w:ilvl w:val="0"/>
          <w:numId w:val="17"/>
        </w:numPr>
        <w:jc w:val="both"/>
        <w:rPr>
          <w:rFonts w:ascii="Arial" w:hAnsi="Arial" w:cs="Arial"/>
          <w:bCs/>
        </w:rPr>
      </w:pPr>
      <w:r w:rsidRPr="006072FD">
        <w:rPr>
          <w:rFonts w:ascii="Arial" w:hAnsi="Arial" w:cs="Arial"/>
          <w:bCs/>
        </w:rPr>
        <w:t xml:space="preserve">Sin exclusiones en la cotización del equipo </w:t>
      </w:r>
      <w:r w:rsidRPr="004F1CC0">
        <w:rPr>
          <w:rFonts w:ascii="Arial" w:hAnsi="Arial" w:cs="Arial"/>
          <w:bCs/>
        </w:rPr>
        <w:t>quirúrgico</w:t>
      </w:r>
      <w:r>
        <w:rPr>
          <w:rFonts w:ascii="Arial" w:hAnsi="Arial" w:cs="Arial"/>
          <w:bCs/>
        </w:rPr>
        <w:t xml:space="preserve"> </w:t>
      </w:r>
      <w:r w:rsidRPr="006072FD">
        <w:rPr>
          <w:rFonts w:ascii="Arial" w:hAnsi="Arial" w:cs="Arial"/>
          <w:bCs/>
        </w:rPr>
        <w:t>de profesionales: 3 puntos</w:t>
      </w:r>
      <w:r>
        <w:rPr>
          <w:rFonts w:ascii="Arial" w:hAnsi="Arial" w:cs="Arial"/>
          <w:bCs/>
        </w:rPr>
        <w:t>.</w:t>
      </w:r>
    </w:p>
    <w:p w:rsidR="001568F3" w:rsidRPr="006072FD" w:rsidRDefault="001568F3" w:rsidP="001568F3">
      <w:pPr>
        <w:ind w:left="1416"/>
        <w:jc w:val="both"/>
        <w:rPr>
          <w:rFonts w:ascii="Arial" w:hAnsi="Arial" w:cs="Arial"/>
          <w:bCs/>
        </w:rPr>
      </w:pPr>
    </w:p>
    <w:p w:rsidR="00BC4209" w:rsidRDefault="001568F3" w:rsidP="003C506D">
      <w:pPr>
        <w:ind w:left="900"/>
        <w:jc w:val="both"/>
        <w:rPr>
          <w:rFonts w:ascii="Arial" w:hAnsi="Arial" w:cs="Arial"/>
          <w:bCs/>
        </w:rPr>
      </w:pPr>
      <w:r w:rsidRPr="00C31760">
        <w:rPr>
          <w:rFonts w:ascii="Arial" w:hAnsi="Arial" w:cs="Arial"/>
          <w:bCs/>
        </w:rPr>
        <w:t xml:space="preserve">Se deberá </w:t>
      </w:r>
      <w:r w:rsidR="007066C4" w:rsidRPr="00C31760">
        <w:rPr>
          <w:rFonts w:ascii="Arial" w:hAnsi="Arial" w:cs="Arial"/>
          <w:bCs/>
        </w:rPr>
        <w:t xml:space="preserve">manifestar </w:t>
      </w:r>
      <w:r w:rsidRPr="00C31760">
        <w:rPr>
          <w:rFonts w:ascii="Arial" w:hAnsi="Arial" w:cs="Arial"/>
          <w:bCs/>
        </w:rPr>
        <w:t>en forma expresa para cada uno</w:t>
      </w:r>
      <w:r w:rsidR="00C31760" w:rsidRPr="00C31760">
        <w:rPr>
          <w:rFonts w:ascii="Arial" w:hAnsi="Arial" w:cs="Arial"/>
          <w:bCs/>
        </w:rPr>
        <w:t xml:space="preserve"> de los </w:t>
      </w:r>
      <w:r w:rsidR="00C31760">
        <w:rPr>
          <w:rFonts w:ascii="Arial" w:hAnsi="Arial" w:cs="Arial"/>
          <w:bCs/>
        </w:rPr>
        <w:t xml:space="preserve">tres </w:t>
      </w:r>
      <w:r w:rsidR="00C31760" w:rsidRPr="00C31760">
        <w:rPr>
          <w:rFonts w:ascii="Arial" w:hAnsi="Arial" w:cs="Arial"/>
          <w:bCs/>
        </w:rPr>
        <w:t>ítems anteriores</w:t>
      </w:r>
      <w:r w:rsidR="007066C4" w:rsidRPr="00C31760">
        <w:rPr>
          <w:rFonts w:ascii="Arial" w:hAnsi="Arial" w:cs="Arial"/>
          <w:bCs/>
        </w:rPr>
        <w:t>,</w:t>
      </w:r>
      <w:r w:rsidR="00C31760">
        <w:rPr>
          <w:rFonts w:ascii="Arial" w:hAnsi="Arial" w:cs="Arial"/>
          <w:bCs/>
        </w:rPr>
        <w:t xml:space="preserve"> cuales son</w:t>
      </w:r>
      <w:r w:rsidR="00853955" w:rsidRPr="00C31760">
        <w:rPr>
          <w:rFonts w:ascii="Arial" w:hAnsi="Arial" w:cs="Arial"/>
          <w:bCs/>
        </w:rPr>
        <w:t xml:space="preserve"> l</w:t>
      </w:r>
      <w:r w:rsidR="00FD4454" w:rsidRPr="00C31760">
        <w:rPr>
          <w:rFonts w:ascii="Arial" w:hAnsi="Arial" w:cs="Arial"/>
          <w:bCs/>
        </w:rPr>
        <w:t xml:space="preserve">as limitaciones y/o exclusiones que </w:t>
      </w:r>
      <w:r w:rsidR="008B553B">
        <w:rPr>
          <w:rFonts w:ascii="Arial" w:hAnsi="Arial" w:cs="Arial"/>
          <w:bCs/>
        </w:rPr>
        <w:t>tienen.</w:t>
      </w:r>
    </w:p>
    <w:p w:rsidR="003C506D" w:rsidRDefault="003C506D" w:rsidP="003C506D">
      <w:pPr>
        <w:ind w:left="900"/>
        <w:jc w:val="both"/>
        <w:rPr>
          <w:rFonts w:ascii="Arial" w:hAnsi="Arial" w:cs="Arial"/>
          <w:b/>
          <w:bCs/>
          <w:u w:val="single"/>
        </w:rPr>
      </w:pPr>
    </w:p>
    <w:p w:rsidR="001568F3" w:rsidRPr="003202F4" w:rsidRDefault="001568F3" w:rsidP="001568F3">
      <w:pPr>
        <w:ind w:firstLine="900"/>
        <w:jc w:val="both"/>
        <w:rPr>
          <w:rFonts w:ascii="Arial" w:hAnsi="Arial" w:cs="Arial"/>
          <w:b/>
          <w:bCs/>
          <w:u w:val="single"/>
        </w:rPr>
      </w:pPr>
      <w:r w:rsidRPr="003202F4">
        <w:rPr>
          <w:rFonts w:ascii="Arial" w:hAnsi="Arial" w:cs="Arial"/>
          <w:b/>
          <w:bCs/>
          <w:u w:val="single"/>
        </w:rPr>
        <w:t>Renglón Nº 3. (Tercer Nivel Asistencial):</w:t>
      </w:r>
    </w:p>
    <w:p w:rsidR="001568F3" w:rsidRPr="005C47B7" w:rsidRDefault="001568F3" w:rsidP="001568F3">
      <w:pPr>
        <w:jc w:val="both"/>
        <w:rPr>
          <w:rFonts w:ascii="Arial" w:hAnsi="Arial" w:cs="Arial"/>
          <w:b/>
          <w:bCs/>
        </w:rPr>
      </w:pPr>
    </w:p>
    <w:p w:rsidR="001568F3" w:rsidRPr="005C47B7" w:rsidRDefault="001568F3" w:rsidP="00F16833">
      <w:pPr>
        <w:numPr>
          <w:ilvl w:val="0"/>
          <w:numId w:val="19"/>
        </w:numPr>
        <w:jc w:val="both"/>
        <w:rPr>
          <w:rFonts w:ascii="Arial" w:hAnsi="Arial" w:cs="Arial"/>
          <w:b/>
          <w:bCs/>
        </w:rPr>
      </w:pPr>
      <w:r w:rsidRPr="005C47B7">
        <w:rPr>
          <w:rFonts w:ascii="Arial" w:hAnsi="Arial" w:cs="Arial"/>
          <w:b/>
          <w:bCs/>
        </w:rPr>
        <w:t>P</w:t>
      </w:r>
      <w:r>
        <w:rPr>
          <w:rFonts w:ascii="Arial" w:hAnsi="Arial" w:cs="Arial"/>
          <w:b/>
          <w:bCs/>
        </w:rPr>
        <w:t xml:space="preserve">recio puntaje máximo 85 puntos </w:t>
      </w:r>
    </w:p>
    <w:p w:rsidR="001568F3" w:rsidRPr="006072FD" w:rsidRDefault="001568F3" w:rsidP="001568F3">
      <w:pPr>
        <w:jc w:val="both"/>
        <w:rPr>
          <w:rFonts w:ascii="Arial" w:hAnsi="Arial" w:cs="Arial"/>
          <w:b/>
          <w:bCs/>
        </w:rPr>
      </w:pPr>
    </w:p>
    <w:p w:rsidR="001568F3" w:rsidRDefault="001568F3" w:rsidP="001568F3">
      <w:pPr>
        <w:ind w:firstLine="900"/>
        <w:jc w:val="both"/>
        <w:rPr>
          <w:rFonts w:ascii="Arial" w:hAnsi="Arial" w:cs="Arial"/>
          <w:bCs/>
        </w:rPr>
      </w:pPr>
      <w:r w:rsidRPr="006072FD">
        <w:rPr>
          <w:rFonts w:ascii="Arial" w:hAnsi="Arial" w:cs="Arial"/>
          <w:bCs/>
        </w:rPr>
        <w:t xml:space="preserve"> El puntaje a otorgar a cada oferente tendrá relación inversamente proporcional al precio ofertado, otorgando 85 puntos al que ofrezca menor precio.</w:t>
      </w:r>
      <w:r>
        <w:rPr>
          <w:rFonts w:ascii="Arial" w:hAnsi="Arial" w:cs="Arial"/>
          <w:bCs/>
        </w:rPr>
        <w:t xml:space="preserve"> </w:t>
      </w:r>
    </w:p>
    <w:p w:rsidR="00567096" w:rsidRPr="00F074E5" w:rsidRDefault="00F73754" w:rsidP="00567096">
      <w:pPr>
        <w:ind w:firstLine="900"/>
        <w:jc w:val="both"/>
        <w:rPr>
          <w:rFonts w:ascii="Arial" w:hAnsi="Arial" w:cs="Arial"/>
          <w:b/>
          <w:bCs/>
        </w:rPr>
      </w:pPr>
      <w:r w:rsidRPr="00567096">
        <w:rPr>
          <w:rFonts w:ascii="Arial" w:hAnsi="Arial" w:cs="Arial"/>
          <w:bCs/>
        </w:rPr>
        <w:t xml:space="preserve">A los efectos de calificar el precio, se plantea una hipótesis de gasto expuesta en el Anexo V, </w:t>
      </w:r>
      <w:r w:rsidR="00567096" w:rsidRPr="00567096">
        <w:rPr>
          <w:rFonts w:ascii="Arial" w:hAnsi="Arial" w:cs="Arial"/>
          <w:bCs/>
        </w:rPr>
        <w:t>para ser completada por los oferentes de acuerdo a los precios presentados</w:t>
      </w:r>
      <w:r w:rsidR="00567096" w:rsidRPr="00120A74">
        <w:rPr>
          <w:rFonts w:ascii="Arial" w:hAnsi="Arial" w:cs="Arial"/>
          <w:bCs/>
        </w:rPr>
        <w:t xml:space="preserve"> en la oferta.</w:t>
      </w:r>
      <w:r w:rsidR="00567096">
        <w:rPr>
          <w:rFonts w:ascii="Arial" w:hAnsi="Arial" w:cs="Arial"/>
          <w:bCs/>
        </w:rPr>
        <w:t xml:space="preserve"> En caso de no hacerlo, el BSE lo hará para comparar las ofertas.</w:t>
      </w:r>
    </w:p>
    <w:p w:rsidR="00F73754" w:rsidRPr="00F074E5" w:rsidRDefault="00F73754" w:rsidP="00F73754">
      <w:pPr>
        <w:ind w:firstLine="900"/>
        <w:jc w:val="both"/>
        <w:rPr>
          <w:rFonts w:ascii="Arial" w:hAnsi="Arial" w:cs="Arial"/>
          <w:b/>
          <w:bCs/>
        </w:rPr>
      </w:pPr>
    </w:p>
    <w:p w:rsidR="001568F3" w:rsidRPr="006072FD" w:rsidRDefault="001568F3" w:rsidP="001568F3">
      <w:pPr>
        <w:ind w:left="1260"/>
        <w:jc w:val="both"/>
        <w:rPr>
          <w:rFonts w:ascii="Arial" w:hAnsi="Arial" w:cs="Arial"/>
          <w:b/>
          <w:bCs/>
        </w:rPr>
      </w:pPr>
    </w:p>
    <w:p w:rsidR="001568F3" w:rsidRPr="005C47B7" w:rsidRDefault="001568F3" w:rsidP="00F16833">
      <w:pPr>
        <w:numPr>
          <w:ilvl w:val="0"/>
          <w:numId w:val="20"/>
        </w:numPr>
        <w:jc w:val="both"/>
        <w:rPr>
          <w:rFonts w:ascii="Arial" w:hAnsi="Arial" w:cs="Arial"/>
          <w:b/>
          <w:bCs/>
        </w:rPr>
      </w:pPr>
      <w:r w:rsidRPr="005C47B7">
        <w:rPr>
          <w:rFonts w:ascii="Arial" w:hAnsi="Arial" w:cs="Arial"/>
          <w:b/>
          <w:bCs/>
        </w:rPr>
        <w:t xml:space="preserve">Requerimientos deseables: Puntaje máximo 15 puntos </w:t>
      </w:r>
    </w:p>
    <w:p w:rsidR="001568F3" w:rsidRPr="006072FD" w:rsidRDefault="001568F3" w:rsidP="001568F3">
      <w:pPr>
        <w:jc w:val="both"/>
        <w:rPr>
          <w:rFonts w:ascii="Arial" w:hAnsi="Arial" w:cs="Arial"/>
          <w:b/>
          <w:bCs/>
        </w:rPr>
      </w:pPr>
    </w:p>
    <w:p w:rsidR="001568F3" w:rsidRPr="006072FD" w:rsidRDefault="001568F3" w:rsidP="001568F3">
      <w:pPr>
        <w:ind w:left="708" w:firstLine="192"/>
        <w:jc w:val="both"/>
        <w:rPr>
          <w:rFonts w:ascii="Arial" w:hAnsi="Arial" w:cs="Arial"/>
          <w:bCs/>
        </w:rPr>
      </w:pPr>
      <w:r w:rsidRPr="006072FD">
        <w:rPr>
          <w:rFonts w:ascii="Arial" w:hAnsi="Arial" w:cs="Arial"/>
          <w:b/>
          <w:bCs/>
        </w:rPr>
        <w:t>Este puntaje será otorgado de acuerdo a la siguiente valoración:</w:t>
      </w:r>
      <w:r w:rsidRPr="006072FD">
        <w:rPr>
          <w:rFonts w:ascii="Arial" w:hAnsi="Arial" w:cs="Arial"/>
          <w:bCs/>
        </w:rPr>
        <w:t xml:space="preserve"> </w:t>
      </w:r>
    </w:p>
    <w:p w:rsidR="001568F3" w:rsidRPr="006072FD" w:rsidRDefault="001568F3" w:rsidP="001568F3">
      <w:pPr>
        <w:ind w:left="708"/>
        <w:jc w:val="both"/>
        <w:rPr>
          <w:rFonts w:ascii="Arial" w:hAnsi="Arial" w:cs="Arial"/>
          <w:bCs/>
        </w:rPr>
      </w:pPr>
    </w:p>
    <w:p w:rsidR="001568F3" w:rsidRPr="006072FD" w:rsidRDefault="001568F3" w:rsidP="00F16833">
      <w:pPr>
        <w:numPr>
          <w:ilvl w:val="0"/>
          <w:numId w:val="18"/>
        </w:numPr>
        <w:jc w:val="both"/>
        <w:rPr>
          <w:rFonts w:ascii="Arial" w:hAnsi="Arial" w:cs="Arial"/>
          <w:bCs/>
        </w:rPr>
      </w:pPr>
      <w:r w:rsidRPr="006072FD">
        <w:rPr>
          <w:rFonts w:ascii="Arial" w:hAnsi="Arial" w:cs="Arial"/>
          <w:bCs/>
        </w:rPr>
        <w:t>Todos los ítems de internación, cuidados intensivos e intermedios incluidos en el precio</w:t>
      </w:r>
      <w:r>
        <w:rPr>
          <w:rFonts w:ascii="Arial" w:hAnsi="Arial" w:cs="Arial"/>
          <w:bCs/>
        </w:rPr>
        <w:t>:</w:t>
      </w:r>
      <w:r w:rsidRPr="006072FD">
        <w:rPr>
          <w:rFonts w:ascii="Arial" w:hAnsi="Arial" w:cs="Arial"/>
          <w:bCs/>
        </w:rPr>
        <w:t xml:space="preserve"> 10 puntos</w:t>
      </w:r>
      <w:r>
        <w:rPr>
          <w:rFonts w:ascii="Arial" w:hAnsi="Arial" w:cs="Arial"/>
          <w:bCs/>
        </w:rPr>
        <w:t>.</w:t>
      </w:r>
    </w:p>
    <w:p w:rsidR="001568F3" w:rsidRPr="006072FD" w:rsidRDefault="001568F3" w:rsidP="001568F3">
      <w:pPr>
        <w:tabs>
          <w:tab w:val="num" w:pos="900"/>
        </w:tabs>
        <w:ind w:left="900"/>
        <w:jc w:val="both"/>
        <w:rPr>
          <w:rFonts w:ascii="Arial" w:hAnsi="Arial" w:cs="Arial"/>
          <w:bCs/>
        </w:rPr>
      </w:pPr>
    </w:p>
    <w:p w:rsidR="001568F3" w:rsidRPr="0018596E" w:rsidRDefault="001568F3" w:rsidP="00F16833">
      <w:pPr>
        <w:numPr>
          <w:ilvl w:val="0"/>
          <w:numId w:val="18"/>
        </w:numPr>
        <w:jc w:val="both"/>
        <w:rPr>
          <w:rFonts w:ascii="Arial" w:hAnsi="Arial" w:cs="Arial"/>
          <w:bCs/>
        </w:rPr>
      </w:pPr>
      <w:r w:rsidRPr="0018596E">
        <w:rPr>
          <w:rFonts w:ascii="Arial" w:hAnsi="Arial" w:cs="Arial"/>
          <w:bCs/>
        </w:rPr>
        <w:t xml:space="preserve">Block quirúrgico sin limitaciones, especialmente equipamiento traumatológico, oftalmológico y </w:t>
      </w:r>
      <w:proofErr w:type="spellStart"/>
      <w:r w:rsidRPr="0018596E">
        <w:rPr>
          <w:rFonts w:ascii="Arial" w:hAnsi="Arial" w:cs="Arial"/>
          <w:bCs/>
        </w:rPr>
        <w:t>neuro</w:t>
      </w:r>
      <w:proofErr w:type="spellEnd"/>
      <w:r w:rsidR="004F1CC0">
        <w:rPr>
          <w:rFonts w:ascii="Arial" w:hAnsi="Arial" w:cs="Arial"/>
          <w:bCs/>
        </w:rPr>
        <w:t xml:space="preserve"> </w:t>
      </w:r>
      <w:r w:rsidRPr="0018596E">
        <w:rPr>
          <w:rFonts w:ascii="Arial" w:hAnsi="Arial" w:cs="Arial"/>
          <w:bCs/>
        </w:rPr>
        <w:t>quirúrgico: 2 puntos</w:t>
      </w:r>
      <w:r>
        <w:rPr>
          <w:rFonts w:ascii="Arial" w:hAnsi="Arial" w:cs="Arial"/>
          <w:bCs/>
        </w:rPr>
        <w:t>.</w:t>
      </w:r>
    </w:p>
    <w:p w:rsidR="001568F3" w:rsidRPr="0018596E" w:rsidRDefault="001568F3" w:rsidP="001568F3">
      <w:pPr>
        <w:tabs>
          <w:tab w:val="num" w:pos="900"/>
        </w:tabs>
        <w:ind w:left="900"/>
        <w:jc w:val="both"/>
        <w:rPr>
          <w:rFonts w:ascii="Arial" w:hAnsi="Arial" w:cs="Arial"/>
          <w:bCs/>
        </w:rPr>
      </w:pPr>
    </w:p>
    <w:p w:rsidR="001568F3" w:rsidRPr="0018596E" w:rsidRDefault="001568F3" w:rsidP="00F16833">
      <w:pPr>
        <w:numPr>
          <w:ilvl w:val="0"/>
          <w:numId w:val="18"/>
        </w:numPr>
        <w:jc w:val="both"/>
        <w:rPr>
          <w:rFonts w:ascii="Arial" w:hAnsi="Arial" w:cs="Arial"/>
          <w:bCs/>
        </w:rPr>
      </w:pPr>
      <w:r w:rsidRPr="006072FD">
        <w:rPr>
          <w:rFonts w:ascii="Arial" w:hAnsi="Arial" w:cs="Arial"/>
          <w:bCs/>
        </w:rPr>
        <w:t xml:space="preserve">Sin exclusiones en la cotización del equipo </w:t>
      </w:r>
      <w:r w:rsidRPr="004F1CC0">
        <w:rPr>
          <w:rFonts w:ascii="Arial" w:hAnsi="Arial" w:cs="Arial"/>
          <w:bCs/>
        </w:rPr>
        <w:t>quirúrgico</w:t>
      </w:r>
      <w:r>
        <w:rPr>
          <w:rFonts w:ascii="Arial" w:hAnsi="Arial" w:cs="Arial"/>
          <w:bCs/>
        </w:rPr>
        <w:t xml:space="preserve"> </w:t>
      </w:r>
      <w:r w:rsidRPr="006072FD">
        <w:rPr>
          <w:rFonts w:ascii="Arial" w:hAnsi="Arial" w:cs="Arial"/>
          <w:bCs/>
        </w:rPr>
        <w:t>de profesionales</w:t>
      </w:r>
      <w:r w:rsidRPr="0018596E">
        <w:rPr>
          <w:rFonts w:ascii="Arial" w:hAnsi="Arial" w:cs="Arial"/>
          <w:bCs/>
        </w:rPr>
        <w:t>: 3 puntos</w:t>
      </w:r>
      <w:r>
        <w:rPr>
          <w:rFonts w:ascii="Arial" w:hAnsi="Arial" w:cs="Arial"/>
          <w:bCs/>
        </w:rPr>
        <w:t>.</w:t>
      </w:r>
    </w:p>
    <w:p w:rsidR="001568F3" w:rsidRPr="0018596E" w:rsidRDefault="001568F3" w:rsidP="001568F3">
      <w:pPr>
        <w:tabs>
          <w:tab w:val="num" w:pos="900"/>
        </w:tabs>
        <w:ind w:left="900"/>
        <w:jc w:val="both"/>
        <w:rPr>
          <w:rFonts w:ascii="Arial" w:hAnsi="Arial" w:cs="Arial"/>
          <w:bCs/>
        </w:rPr>
      </w:pPr>
    </w:p>
    <w:p w:rsidR="00135559" w:rsidRDefault="00135559" w:rsidP="00135559">
      <w:pPr>
        <w:ind w:left="900"/>
        <w:jc w:val="both"/>
        <w:rPr>
          <w:rFonts w:ascii="Arial" w:hAnsi="Arial" w:cs="Arial"/>
          <w:bCs/>
        </w:rPr>
      </w:pPr>
      <w:r w:rsidRPr="00C31760">
        <w:rPr>
          <w:rFonts w:ascii="Arial" w:hAnsi="Arial" w:cs="Arial"/>
          <w:bCs/>
        </w:rPr>
        <w:t xml:space="preserve">Se deberá manifestar en forma expresa para cada uno de los </w:t>
      </w:r>
      <w:r>
        <w:rPr>
          <w:rFonts w:ascii="Arial" w:hAnsi="Arial" w:cs="Arial"/>
          <w:bCs/>
        </w:rPr>
        <w:t xml:space="preserve">tres </w:t>
      </w:r>
      <w:r w:rsidRPr="00C31760">
        <w:rPr>
          <w:rFonts w:ascii="Arial" w:hAnsi="Arial" w:cs="Arial"/>
          <w:bCs/>
        </w:rPr>
        <w:t>ítems anteriores,</w:t>
      </w:r>
      <w:r>
        <w:rPr>
          <w:rFonts w:ascii="Arial" w:hAnsi="Arial" w:cs="Arial"/>
          <w:bCs/>
        </w:rPr>
        <w:t xml:space="preserve"> cuales son</w:t>
      </w:r>
      <w:r w:rsidRPr="00C31760">
        <w:rPr>
          <w:rFonts w:ascii="Arial" w:hAnsi="Arial" w:cs="Arial"/>
          <w:bCs/>
        </w:rPr>
        <w:t xml:space="preserve"> las limitaciones y/o exclusiones que </w:t>
      </w:r>
      <w:r>
        <w:rPr>
          <w:rFonts w:ascii="Arial" w:hAnsi="Arial" w:cs="Arial"/>
          <w:bCs/>
        </w:rPr>
        <w:t>tienen.</w:t>
      </w:r>
    </w:p>
    <w:p w:rsidR="00A43D84" w:rsidRDefault="00A43D84" w:rsidP="001568F3">
      <w:pPr>
        <w:tabs>
          <w:tab w:val="num" w:pos="900"/>
        </w:tabs>
        <w:ind w:left="900"/>
        <w:jc w:val="both"/>
        <w:rPr>
          <w:rFonts w:ascii="Arial" w:hAnsi="Arial" w:cs="Arial"/>
          <w:bCs/>
        </w:rPr>
      </w:pPr>
    </w:p>
    <w:p w:rsidR="00A43D84" w:rsidRPr="00A43D84" w:rsidRDefault="00A43D84" w:rsidP="00A43D84">
      <w:pPr>
        <w:suppressAutoHyphens/>
        <w:jc w:val="both"/>
        <w:rPr>
          <w:rFonts w:ascii="Arial" w:hAnsi="Arial"/>
          <w:b/>
          <w:spacing w:val="-3"/>
        </w:rPr>
      </w:pPr>
      <w:r w:rsidRPr="00A43D84">
        <w:rPr>
          <w:rFonts w:ascii="Arial" w:hAnsi="Arial"/>
          <w:b/>
          <w:spacing w:val="-3"/>
        </w:rPr>
        <w:t>Se descontarán 2 puntos por cada antecedente negativo en RUPE.</w:t>
      </w:r>
    </w:p>
    <w:p w:rsidR="00A43D84" w:rsidRPr="0018596E" w:rsidRDefault="00A43D84" w:rsidP="00A43D84">
      <w:pPr>
        <w:tabs>
          <w:tab w:val="num" w:pos="900"/>
        </w:tabs>
        <w:jc w:val="both"/>
        <w:rPr>
          <w:rFonts w:ascii="Arial" w:hAnsi="Arial" w:cs="Arial"/>
          <w:bCs/>
        </w:rPr>
      </w:pPr>
    </w:p>
    <w:p w:rsidR="00665233" w:rsidRPr="00274A23" w:rsidRDefault="001568F3" w:rsidP="00274A23">
      <w:pPr>
        <w:suppressAutoHyphens/>
        <w:ind w:firstLine="851"/>
        <w:jc w:val="both"/>
        <w:rPr>
          <w:rFonts w:ascii="Arial" w:hAnsi="Arial" w:cs="Arial"/>
          <w:bCs/>
        </w:rPr>
      </w:pPr>
      <w:r w:rsidRPr="00274A23">
        <w:rPr>
          <w:rFonts w:ascii="Arial" w:hAnsi="Arial" w:cs="Arial"/>
        </w:rPr>
        <w:t>Se hace constar que para cualquiera de los renglones, ante la eventualidad de dos o más ofertas con paridad, acorde con lo previsto en el Decreto Art. 8 del Decreto 392/012, que reglamenta el art. 741 de la Ley 18.719 de fecha 27/12/10, se optará por aquella que provenga del sector Público.</w:t>
      </w:r>
    </w:p>
    <w:p w:rsidR="00C32C4B" w:rsidRPr="00274A23" w:rsidRDefault="00C32C4B" w:rsidP="00975374">
      <w:pPr>
        <w:ind w:left="1068"/>
        <w:jc w:val="both"/>
        <w:rPr>
          <w:rFonts w:ascii="Arial" w:hAnsi="Arial" w:cs="Arial"/>
          <w:bCs/>
          <w:color w:val="FF0000"/>
        </w:rPr>
      </w:pPr>
    </w:p>
    <w:p w:rsidR="008B5113" w:rsidRDefault="008B5113" w:rsidP="00F02633">
      <w:pPr>
        <w:outlineLvl w:val="0"/>
        <w:rPr>
          <w:rFonts w:ascii="Arial" w:hAnsi="Arial" w:cs="Arial"/>
          <w:b/>
        </w:rPr>
      </w:pPr>
    </w:p>
    <w:p w:rsidR="002A785E" w:rsidRPr="00C51AE9" w:rsidRDefault="002A785E" w:rsidP="00F02633">
      <w:pPr>
        <w:outlineLvl w:val="0"/>
        <w:rPr>
          <w:rFonts w:ascii="Arial" w:hAnsi="Arial" w:cs="Arial"/>
          <w:b/>
        </w:rPr>
      </w:pPr>
      <w:r w:rsidRPr="00C51AE9">
        <w:rPr>
          <w:rFonts w:ascii="Arial" w:hAnsi="Arial" w:cs="Arial"/>
          <w:b/>
        </w:rPr>
        <w:t>Art. 11. MEJORA DE OFERTAS Y NEGOCIACIONES</w:t>
      </w:r>
      <w:r w:rsidR="00BF101D" w:rsidRPr="00C51AE9">
        <w:rPr>
          <w:rFonts w:ascii="Arial" w:hAnsi="Arial" w:cs="Arial"/>
          <w:b/>
        </w:rPr>
        <w:t>.</w:t>
      </w:r>
    </w:p>
    <w:p w:rsidR="002A785E" w:rsidRPr="00C51AE9" w:rsidRDefault="002A785E" w:rsidP="00121009">
      <w:pPr>
        <w:rPr>
          <w:rFonts w:ascii="Arial" w:hAnsi="Arial"/>
          <w:b/>
          <w:spacing w:val="-3"/>
        </w:rPr>
      </w:pPr>
    </w:p>
    <w:p w:rsidR="00FC4A47" w:rsidRPr="00FA46C9" w:rsidRDefault="001C44C9" w:rsidP="00FC4A47">
      <w:pPr>
        <w:ind w:firstLine="840"/>
        <w:jc w:val="both"/>
        <w:rPr>
          <w:rFonts w:ascii="Arial" w:hAnsi="Arial" w:cs="Arial"/>
        </w:rPr>
      </w:pPr>
      <w:r w:rsidRPr="00696B95">
        <w:rPr>
          <w:rFonts w:ascii="Arial" w:hAnsi="Arial" w:cs="Arial"/>
          <w:spacing w:val="-3"/>
        </w:rPr>
        <w:t xml:space="preserve">De acuerdo con los términos definidos por el Art. N° 66 del T.O.C.A.F., </w:t>
      </w:r>
      <w:r>
        <w:rPr>
          <w:rFonts w:ascii="Arial" w:hAnsi="Arial" w:cs="Arial"/>
          <w:spacing w:val="-3"/>
        </w:rPr>
        <w:t>l</w:t>
      </w:r>
      <w:r w:rsidR="00FC4A47" w:rsidRPr="00FA46C9">
        <w:rPr>
          <w:rFonts w:ascii="Arial" w:hAnsi="Arial" w:cs="Arial"/>
        </w:rPr>
        <w:t xml:space="preserve">a Administración podrá invitar a los oferentes respectivos a mejorar sus ofertas, otorgando a esos efectos un plazo no menor a dos días para presentarla. </w:t>
      </w:r>
    </w:p>
    <w:p w:rsidR="00FC4A47" w:rsidRDefault="00FC4A47" w:rsidP="00FC4A47">
      <w:pPr>
        <w:ind w:firstLine="840"/>
        <w:jc w:val="both"/>
        <w:rPr>
          <w:rFonts w:ascii="Arial" w:hAnsi="Arial" w:cs="Arial"/>
        </w:rPr>
      </w:pPr>
    </w:p>
    <w:p w:rsidR="00FC4A47" w:rsidRPr="00FA46C9" w:rsidRDefault="00FC4A47" w:rsidP="00FC4A47">
      <w:pPr>
        <w:ind w:firstLine="840"/>
        <w:jc w:val="both"/>
        <w:rPr>
          <w:rFonts w:ascii="Arial" w:hAnsi="Arial" w:cs="Arial"/>
        </w:rPr>
      </w:pPr>
      <w:r w:rsidRPr="00FA46C9">
        <w:rPr>
          <w:rFonts w:ascii="Arial" w:hAnsi="Arial" w:cs="Arial"/>
        </w:rPr>
        <w:t xml:space="preserve">En caso de existir ofertas similares, </w:t>
      </w:r>
      <w:smartTag w:uri="urn:schemas-microsoft-com:office:smarttags" w:element="PersonName">
        <w:smartTagPr>
          <w:attr w:name="ProductID" w:val="la Administraci￳n"/>
        </w:smartTagPr>
        <w:r w:rsidRPr="00FA46C9">
          <w:rPr>
            <w:rFonts w:ascii="Arial" w:hAnsi="Arial" w:cs="Arial"/>
          </w:rPr>
          <w:t>la Administración</w:t>
        </w:r>
      </w:smartTag>
      <w:r w:rsidRPr="00FA46C9">
        <w:rPr>
          <w:rFonts w:ascii="Arial" w:hAnsi="Arial" w:cs="Arial"/>
        </w:rPr>
        <w:t xml:space="preserve"> podrá en</w:t>
      </w:r>
      <w:r>
        <w:rPr>
          <w:rFonts w:ascii="Arial" w:hAnsi="Arial" w:cs="Arial"/>
        </w:rPr>
        <w:t>tablar negociaciones con aquello</w:t>
      </w:r>
      <w:r w:rsidRPr="00FA46C9">
        <w:rPr>
          <w:rFonts w:ascii="Arial" w:hAnsi="Arial" w:cs="Arial"/>
        </w:rPr>
        <w:t xml:space="preserve">s oferentes que precalifiquen a tal efecto, a fin de obtener mejores condiciones de calidad y/o de precio. </w:t>
      </w:r>
    </w:p>
    <w:p w:rsidR="00FC4A47" w:rsidRDefault="00FC4A47" w:rsidP="00FC4A47">
      <w:pPr>
        <w:ind w:firstLine="840"/>
        <w:jc w:val="both"/>
        <w:rPr>
          <w:rFonts w:ascii="Arial" w:hAnsi="Arial" w:cs="Arial"/>
        </w:rPr>
      </w:pPr>
    </w:p>
    <w:p w:rsidR="00FC4A47" w:rsidRPr="00FA46C9" w:rsidRDefault="00FC4A47" w:rsidP="00FC4A47">
      <w:pPr>
        <w:ind w:firstLine="840"/>
        <w:jc w:val="both"/>
        <w:rPr>
          <w:rFonts w:ascii="Arial" w:hAnsi="Arial" w:cs="Arial"/>
        </w:rPr>
      </w:pPr>
      <w:r w:rsidRPr="00FA46C9">
        <w:rPr>
          <w:rFonts w:ascii="Arial" w:hAnsi="Arial" w:cs="Arial"/>
        </w:rPr>
        <w:t xml:space="preserve">Asimismo, en los casos de precios manifiestamente inconvenientes, </w:t>
      </w:r>
      <w:smartTag w:uri="urn:schemas-microsoft-com:office:smarttags" w:element="PersonName">
        <w:smartTagPr>
          <w:attr w:name="ProductID" w:val="la Comisi￳n Asesora"/>
        </w:smartTagPr>
        <w:r w:rsidRPr="00FA46C9">
          <w:rPr>
            <w:rFonts w:ascii="Arial" w:hAnsi="Arial" w:cs="Arial"/>
          </w:rPr>
          <w:t>la Comisión Asesora</w:t>
        </w:r>
      </w:smartTag>
      <w:r w:rsidRPr="00FA46C9">
        <w:rPr>
          <w:rFonts w:ascii="Arial" w:hAnsi="Arial" w:cs="Arial"/>
        </w:rPr>
        <w:t xml:space="preserve"> de Adjudicaciones podrá entablar negociaciones tendientes a la mejora de ofertas con aquellos que la misma seleccione a tal efecto.</w:t>
      </w:r>
    </w:p>
    <w:p w:rsidR="00B85603" w:rsidRDefault="00B85603" w:rsidP="00E312B2">
      <w:pPr>
        <w:suppressAutoHyphens/>
        <w:ind w:firstLine="900"/>
        <w:jc w:val="both"/>
        <w:rPr>
          <w:rFonts w:ascii="Arial" w:hAnsi="Arial" w:cs="Arial"/>
        </w:rPr>
      </w:pPr>
    </w:p>
    <w:p w:rsidR="002A785E" w:rsidRDefault="002A785E" w:rsidP="00F02633">
      <w:pPr>
        <w:outlineLvl w:val="0"/>
        <w:rPr>
          <w:rFonts w:ascii="Arial" w:hAnsi="Arial" w:cs="Arial"/>
          <w:b/>
        </w:rPr>
      </w:pPr>
      <w:r w:rsidRPr="00C51AE9">
        <w:rPr>
          <w:rFonts w:ascii="Arial" w:hAnsi="Arial" w:cs="Arial"/>
          <w:b/>
        </w:rPr>
        <w:t>Art. 12. ADJUDICACIÓN.</w:t>
      </w:r>
    </w:p>
    <w:p w:rsidR="008718E5" w:rsidRDefault="008718E5" w:rsidP="00F02633">
      <w:pPr>
        <w:outlineLvl w:val="0"/>
        <w:rPr>
          <w:rFonts w:ascii="Arial" w:hAnsi="Arial" w:cs="Arial"/>
          <w:b/>
        </w:rPr>
      </w:pPr>
    </w:p>
    <w:p w:rsidR="008718E5" w:rsidRPr="008718E5" w:rsidRDefault="008718E5" w:rsidP="008718E5">
      <w:pPr>
        <w:ind w:firstLine="851"/>
        <w:outlineLvl w:val="0"/>
        <w:rPr>
          <w:rFonts w:ascii="Arial" w:hAnsi="Arial" w:cs="Arial"/>
        </w:rPr>
      </w:pPr>
      <w:r>
        <w:rPr>
          <w:rFonts w:ascii="Arial" w:hAnsi="Arial" w:cs="Arial"/>
        </w:rPr>
        <w:t>La adjudicación será por Renglón.</w:t>
      </w:r>
    </w:p>
    <w:p w:rsidR="002A785E" w:rsidRPr="00C51AE9" w:rsidRDefault="002A785E" w:rsidP="00121009"/>
    <w:p w:rsidR="00073E51" w:rsidRDefault="00073E51" w:rsidP="00073E51">
      <w:pPr>
        <w:ind w:firstLine="851"/>
        <w:jc w:val="both"/>
        <w:rPr>
          <w:rFonts w:ascii="Arial" w:hAnsi="Arial" w:cs="Arial"/>
        </w:rPr>
      </w:pPr>
      <w:r w:rsidRPr="00FD6943">
        <w:rPr>
          <w:rFonts w:ascii="Arial" w:hAnsi="Arial" w:cs="Arial"/>
        </w:rPr>
        <w:t>El B</w:t>
      </w:r>
      <w:r w:rsidR="00737279">
        <w:rPr>
          <w:rFonts w:ascii="Arial" w:hAnsi="Arial" w:cs="Arial"/>
        </w:rPr>
        <w:t>SE</w:t>
      </w:r>
      <w:r w:rsidRPr="00FD6943">
        <w:rPr>
          <w:rFonts w:ascii="Arial" w:hAnsi="Arial" w:cs="Arial"/>
        </w:rPr>
        <w:t xml:space="preserve"> se reserva el derecho de adjudicar la licitación a la oferta que considere más conveniente, de acuerdo </w:t>
      </w:r>
      <w:r w:rsidR="00BC38A5">
        <w:rPr>
          <w:rFonts w:ascii="Arial" w:hAnsi="Arial" w:cs="Arial"/>
        </w:rPr>
        <w:t xml:space="preserve">a todos los </w:t>
      </w:r>
      <w:r w:rsidRPr="00FD6943">
        <w:rPr>
          <w:rFonts w:ascii="Arial" w:hAnsi="Arial" w:cs="Arial"/>
        </w:rPr>
        <w:t xml:space="preserve"> criterios de evaluación expresados precedentemente, </w:t>
      </w:r>
      <w:r w:rsidRPr="0023567A">
        <w:rPr>
          <w:rFonts w:ascii="Arial" w:hAnsi="Arial" w:cs="Arial"/>
        </w:rPr>
        <w:t xml:space="preserve">no siendo necesariamente la oferta de menor costo la que </w:t>
      </w:r>
      <w:r w:rsidR="009166E2">
        <w:rPr>
          <w:rFonts w:ascii="Arial" w:hAnsi="Arial" w:cs="Arial"/>
        </w:rPr>
        <w:t>resulte adjudicataria</w:t>
      </w:r>
      <w:r>
        <w:rPr>
          <w:rFonts w:ascii="Arial" w:hAnsi="Arial" w:cs="Arial"/>
        </w:rPr>
        <w:t>.</w:t>
      </w:r>
    </w:p>
    <w:p w:rsidR="00073E51" w:rsidRPr="00FD6943" w:rsidRDefault="00073E51" w:rsidP="00073E51">
      <w:pPr>
        <w:ind w:firstLine="851"/>
        <w:jc w:val="both"/>
        <w:rPr>
          <w:rFonts w:ascii="Arial" w:hAnsi="Arial" w:cs="Arial"/>
        </w:rPr>
      </w:pPr>
    </w:p>
    <w:p w:rsidR="00073E51" w:rsidRPr="00FD6943" w:rsidRDefault="00073E51" w:rsidP="00073E51">
      <w:pPr>
        <w:ind w:firstLine="851"/>
        <w:jc w:val="both"/>
        <w:rPr>
          <w:rFonts w:ascii="Arial" w:hAnsi="Arial" w:cs="Arial"/>
        </w:rPr>
      </w:pPr>
      <w:r w:rsidRPr="00FD6943">
        <w:rPr>
          <w:rFonts w:ascii="Arial" w:hAnsi="Arial" w:cs="Arial"/>
        </w:rPr>
        <w:t>La adjudicación de las propuestas queda condicionada a la resolución de las autoridades competentes del B</w:t>
      </w:r>
      <w:r w:rsidR="001C44C9">
        <w:rPr>
          <w:rFonts w:ascii="Arial" w:hAnsi="Arial" w:cs="Arial"/>
        </w:rPr>
        <w:t>SE</w:t>
      </w:r>
      <w:r w:rsidRPr="00FD6943">
        <w:rPr>
          <w:rFonts w:ascii="Arial" w:hAnsi="Arial" w:cs="Arial"/>
        </w:rPr>
        <w:t>, el que se reserva el derecho de adjudicar o declarar desierta la Licitación en su caso, o de rechazar todas las propuestas cuando no las considere válidas o admisibles, o se trate de propuestas manifiestamente inconvenientes.</w:t>
      </w:r>
    </w:p>
    <w:p w:rsidR="00073E51" w:rsidRPr="00FD6943" w:rsidRDefault="00073E51" w:rsidP="00073E51">
      <w:pPr>
        <w:ind w:firstLine="851"/>
        <w:jc w:val="both"/>
        <w:rPr>
          <w:rFonts w:ascii="Arial" w:hAnsi="Arial" w:cs="Arial"/>
        </w:rPr>
      </w:pPr>
    </w:p>
    <w:p w:rsidR="00073E51" w:rsidRDefault="00073E51" w:rsidP="00073E51">
      <w:pPr>
        <w:ind w:firstLine="851"/>
        <w:jc w:val="both"/>
        <w:rPr>
          <w:rFonts w:ascii="Arial" w:hAnsi="Arial" w:cs="Arial"/>
        </w:rPr>
      </w:pPr>
      <w:r w:rsidRPr="00FD6943">
        <w:rPr>
          <w:rFonts w:ascii="Arial" w:hAnsi="Arial" w:cs="Arial"/>
        </w:rPr>
        <w:t>De no cumplir la empresa adjudicataria con su obligación en las condiciones exigidas, el B</w:t>
      </w:r>
      <w:r w:rsidR="00737279">
        <w:rPr>
          <w:rFonts w:ascii="Arial" w:hAnsi="Arial" w:cs="Arial"/>
        </w:rPr>
        <w:t>SE</w:t>
      </w:r>
      <w:r w:rsidRPr="00FD6943">
        <w:rPr>
          <w:rFonts w:ascii="Arial" w:hAnsi="Arial" w:cs="Arial"/>
        </w:rPr>
        <w:t xml:space="preserve"> tendrá la facultad de efectuar la compra y demás a la oferente que haya efectuado la segunda mejor oferta seleccionada o en su defecto a las subsiguientes, todo ello de acuerdo con el orden de prelación en que hayan quedado las mismas. </w:t>
      </w:r>
    </w:p>
    <w:p w:rsidR="00B767C6" w:rsidRPr="00C51AE9" w:rsidRDefault="00B767C6" w:rsidP="00F83CA9">
      <w:pPr>
        <w:ind w:firstLine="900"/>
        <w:jc w:val="both"/>
        <w:rPr>
          <w:rFonts w:ascii="Arial" w:hAnsi="Arial" w:cs="Arial"/>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
          <w:bCs/>
          <w:spacing w:val="-3"/>
        </w:rPr>
        <w:t xml:space="preserve">En virtud de </w:t>
      </w:r>
      <w:smartTag w:uri="urn:schemas-microsoft-com:office:smarttags" w:element="PersonName">
        <w:smartTagPr>
          <w:attr w:name="ProductID" w:val="la Ley N"/>
        </w:smartTagPr>
        <w:r w:rsidRPr="00C51AE9">
          <w:rPr>
            <w:rFonts w:ascii="Arial" w:eastAsia="Arial Unicode MS" w:hAnsi="Arial" w:cs="Courier New"/>
            <w:b/>
            <w:bCs/>
            <w:spacing w:val="-3"/>
          </w:rPr>
          <w:t>la Ley N</w:t>
        </w:r>
      </w:smartTag>
      <w:r w:rsidRPr="00C51AE9">
        <w:rPr>
          <w:rFonts w:ascii="Arial" w:eastAsia="Arial Unicode MS" w:hAnsi="Arial" w:cs="Courier New"/>
          <w:b/>
          <w:bCs/>
          <w:spacing w:val="-3"/>
        </w:rPr>
        <w:t>° 17.957</w:t>
      </w:r>
      <w:r w:rsidR="00AF66C1">
        <w:rPr>
          <w:rFonts w:ascii="Arial" w:eastAsia="Arial Unicode MS" w:hAnsi="Arial" w:cs="Courier New"/>
          <w:bCs/>
          <w:spacing w:val="-3"/>
        </w:rPr>
        <w:t>, el BSE</w:t>
      </w:r>
      <w:r w:rsidRPr="00C51AE9">
        <w:rPr>
          <w:rFonts w:ascii="Arial" w:eastAsia="Arial Unicode MS" w:hAnsi="Arial" w:cs="Courier New"/>
          <w:bCs/>
          <w:spacing w:val="-3"/>
        </w:rPr>
        <w:t xml:space="preserve"> verificará si los posibles contratantes o cualquiera de sus directores o administradores, cuando se trate de personas jurídicas, se encuentran inscriptos como deudores alimentarios en el Registro Nacional de Actos Personales - Sección Interdicciones.</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Si alguno de ellos figurare en dicho Registro, el B</w:t>
      </w:r>
      <w:r w:rsidR="00AF66C1">
        <w:rPr>
          <w:rFonts w:ascii="Arial" w:eastAsia="Arial Unicode MS" w:hAnsi="Arial" w:cs="Courier New"/>
          <w:bCs/>
          <w:spacing w:val="-3"/>
        </w:rPr>
        <w:t>SE le</w:t>
      </w:r>
      <w:r w:rsidRPr="00C51AE9">
        <w:rPr>
          <w:rFonts w:ascii="Arial" w:eastAsia="Arial Unicode MS" w:hAnsi="Arial" w:cs="Courier New"/>
          <w:bCs/>
          <w:spacing w:val="-3"/>
        </w:rPr>
        <w:t xml:space="preserve"> notificará tal circunstancia a efectos de ser subsanada.</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117E7D" w:rsidRPr="00C51AE9"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Resuelta la adjudicación se ampliará la información registral, pudiéndose otorgar al  adjudicatario un plazo prudencial, no menor a 10 días hábiles, en el que deberá cancelar dicha inscripción.</w:t>
      </w:r>
      <w:r w:rsidR="00117E7D" w:rsidRPr="00C51AE9">
        <w:rPr>
          <w:rFonts w:ascii="Arial" w:eastAsia="Arial Unicode MS" w:hAnsi="Arial" w:cs="Courier New"/>
          <w:bCs/>
          <w:spacing w:val="-3"/>
        </w:rPr>
        <w:t xml:space="preserve"> </w:t>
      </w:r>
    </w:p>
    <w:p w:rsidR="00117E7D" w:rsidRPr="00C51AE9" w:rsidRDefault="00117E7D" w:rsidP="00F83CA9">
      <w:pPr>
        <w:ind w:firstLine="900"/>
        <w:jc w:val="both"/>
        <w:rPr>
          <w:rFonts w:ascii="Arial" w:eastAsia="Arial Unicode MS" w:hAnsi="Arial" w:cs="Courier New"/>
          <w:bCs/>
          <w:spacing w:val="-3"/>
        </w:rPr>
      </w:pPr>
    </w:p>
    <w:p w:rsidR="002A785E" w:rsidRDefault="002A785E" w:rsidP="00F83CA9">
      <w:pPr>
        <w:ind w:firstLine="900"/>
        <w:jc w:val="both"/>
        <w:rPr>
          <w:rFonts w:ascii="Arial" w:eastAsia="Arial Unicode MS" w:hAnsi="Arial" w:cs="Courier New"/>
          <w:bCs/>
          <w:spacing w:val="-3"/>
        </w:rPr>
      </w:pPr>
      <w:r w:rsidRPr="00C51AE9">
        <w:rPr>
          <w:rFonts w:ascii="Arial" w:eastAsia="Arial Unicode MS" w:hAnsi="Arial" w:cs="Courier New"/>
          <w:bCs/>
          <w:spacing w:val="-3"/>
        </w:rPr>
        <w:t xml:space="preserve">De no hacerlo, </w:t>
      </w:r>
      <w:smartTag w:uri="urn:schemas-microsoft-com:office:smarttags" w:element="PersonName">
        <w:smartTagPr>
          <w:attr w:name="ProductID" w:val="la Instituci￳n"/>
        </w:smartTagPr>
        <w:r w:rsidRPr="00C51AE9">
          <w:rPr>
            <w:rFonts w:ascii="Arial" w:eastAsia="Arial Unicode MS" w:hAnsi="Arial" w:cs="Courier New"/>
            <w:bCs/>
            <w:spacing w:val="-3"/>
          </w:rPr>
          <w:t>la Institución</w:t>
        </w:r>
      </w:smartTag>
      <w:r w:rsidRPr="00C51AE9">
        <w:rPr>
          <w:rFonts w:ascii="Arial" w:eastAsia="Arial Unicode MS" w:hAnsi="Arial" w:cs="Courier New"/>
          <w:bCs/>
          <w:spacing w:val="-3"/>
        </w:rPr>
        <w:t xml:space="preserve"> quedará facultada a contratar con la siguiente oferente que se halle en las condiciones exigidas.</w:t>
      </w:r>
    </w:p>
    <w:p w:rsidR="00073E51" w:rsidRDefault="00073E51" w:rsidP="00F83CA9">
      <w:pPr>
        <w:ind w:firstLine="900"/>
        <w:jc w:val="both"/>
        <w:rPr>
          <w:rFonts w:ascii="Arial" w:eastAsia="Arial Unicode MS" w:hAnsi="Arial" w:cs="Courier New"/>
          <w:b/>
          <w:bCs/>
          <w:spacing w:val="-3"/>
          <w:u w:val="single"/>
        </w:rPr>
      </w:pPr>
    </w:p>
    <w:p w:rsidR="00073E51" w:rsidRDefault="00073E51" w:rsidP="00F83CA9">
      <w:pPr>
        <w:ind w:firstLine="900"/>
        <w:jc w:val="both"/>
        <w:rPr>
          <w:rFonts w:ascii="Arial" w:eastAsia="Arial Unicode MS" w:hAnsi="Arial" w:cs="Courier New"/>
          <w:b/>
          <w:bCs/>
          <w:spacing w:val="-3"/>
          <w:u w:val="single"/>
        </w:rPr>
      </w:pPr>
    </w:p>
    <w:p w:rsidR="00B0710C" w:rsidRPr="005E3476" w:rsidRDefault="00B0710C" w:rsidP="00B0710C">
      <w:pPr>
        <w:ind w:firstLine="900"/>
        <w:rPr>
          <w:rFonts w:ascii="Arial" w:hAnsi="Arial" w:cs="Arial"/>
          <w:b/>
        </w:rPr>
      </w:pPr>
      <w:r>
        <w:rPr>
          <w:rFonts w:ascii="Arial" w:hAnsi="Arial" w:cs="Arial"/>
          <w:b/>
        </w:rPr>
        <w:t xml:space="preserve">12.1. </w:t>
      </w:r>
      <w:r w:rsidRPr="005E3476">
        <w:rPr>
          <w:rFonts w:ascii="Arial" w:hAnsi="Arial" w:cs="Arial"/>
          <w:b/>
        </w:rPr>
        <w:t>Requisitos formales a acreditar por el Adjudicatario:</w:t>
      </w:r>
    </w:p>
    <w:p w:rsidR="00B0710C" w:rsidRPr="005E3476" w:rsidRDefault="00B0710C" w:rsidP="00B0710C">
      <w:pPr>
        <w:ind w:firstLine="900"/>
        <w:rPr>
          <w:rFonts w:ascii="Arial" w:hAnsi="Arial" w:cs="Arial"/>
          <w:b/>
        </w:rPr>
      </w:pPr>
    </w:p>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La Administración verificará en el RUPE:</w:t>
      </w:r>
    </w:p>
    <w:tbl>
      <w:tblPr>
        <w:tblW w:w="0" w:type="auto"/>
        <w:tblInd w:w="108" w:type="dxa"/>
        <w:tblLayout w:type="fixed"/>
        <w:tblLook w:val="0000"/>
      </w:tblPr>
      <w:tblGrid>
        <w:gridCol w:w="8808"/>
      </w:tblGrid>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Vigencia del Certificado Único de la Dirección General Impositiva</w:t>
            </w:r>
          </w:p>
        </w:tc>
      </w:tr>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Vigencia del Certificado Común del Banco de Previsión Social</w:t>
            </w:r>
          </w:p>
        </w:tc>
      </w:tr>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Vigencia del Certificado Banco de Seguros del Estado que acredite el cumplimiento de la Ley Nº 16.074 de 10 de octubre de 1989 sobre Accidentes de Trabajo y Enfermedades Profesionales</w:t>
            </w:r>
          </w:p>
        </w:tc>
      </w:tr>
      <w:tr w:rsidR="00B0710C" w:rsidRPr="00B962AD" w:rsidTr="00B0710C">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B0710C" w:rsidRPr="00B962AD" w:rsidRDefault="00B0710C" w:rsidP="00B0710C">
            <w:pPr>
              <w:pStyle w:val="Default"/>
              <w:spacing w:after="200" w:line="360" w:lineRule="auto"/>
              <w:jc w:val="both"/>
              <w:rPr>
                <w:rFonts w:eastAsia="Times New Roman"/>
                <w:color w:val="auto"/>
                <w:lang w:val="es-ES" w:eastAsia="es-ES"/>
              </w:rPr>
            </w:pPr>
            <w:r w:rsidRPr="00B962AD">
              <w:rPr>
                <w:rFonts w:eastAsia="Times New Roman"/>
                <w:color w:val="auto"/>
                <w:lang w:val="es-ES" w:eastAsia="es-ES"/>
              </w:rPr>
              <w:t>Ausencia de elementos que inhiban su contratación y la existencia de sanciones según corresponda.</w:t>
            </w:r>
          </w:p>
        </w:tc>
      </w:tr>
    </w:tbl>
    <w:p w:rsidR="00B0710C" w:rsidRDefault="00B0710C" w:rsidP="00B0710C">
      <w:pPr>
        <w:jc w:val="both"/>
        <w:rPr>
          <w:rFonts w:ascii="Arial" w:hAnsi="Arial" w:cs="Arial"/>
          <w:b/>
          <w:spacing w:val="-3"/>
          <w:highlight w:val="yellow"/>
        </w:rPr>
      </w:pPr>
    </w:p>
    <w:p w:rsidR="00B0710C" w:rsidRDefault="00B0710C" w:rsidP="00B0710C">
      <w:pPr>
        <w:jc w:val="both"/>
        <w:rPr>
          <w:rFonts w:ascii="Arial" w:hAnsi="Arial" w:cs="Arial"/>
          <w:b/>
          <w:spacing w:val="-3"/>
          <w:highlight w:val="yellow"/>
        </w:rPr>
      </w:pPr>
    </w:p>
    <w:p w:rsidR="00B0710C" w:rsidRPr="005E3476" w:rsidRDefault="00B0710C" w:rsidP="00B0710C">
      <w:pPr>
        <w:ind w:firstLine="900"/>
        <w:rPr>
          <w:rFonts w:ascii="Arial" w:hAnsi="Arial" w:cs="Arial"/>
          <w:b/>
        </w:rPr>
      </w:pPr>
      <w:r>
        <w:rPr>
          <w:rFonts w:ascii="Arial" w:hAnsi="Arial" w:cs="Arial"/>
          <w:b/>
        </w:rPr>
        <w:t>12.2. Notificación sobre código de ética y conducta del BSE</w:t>
      </w:r>
      <w:r w:rsidRPr="005E3476">
        <w:rPr>
          <w:rFonts w:ascii="Arial" w:hAnsi="Arial" w:cs="Arial"/>
          <w:b/>
        </w:rPr>
        <w:t>:</w:t>
      </w:r>
    </w:p>
    <w:p w:rsidR="00B0710C" w:rsidRDefault="00B0710C" w:rsidP="00B0710C">
      <w:pPr>
        <w:ind w:firstLine="851"/>
        <w:jc w:val="both"/>
        <w:rPr>
          <w:rFonts w:ascii="Arial" w:hAnsi="Arial" w:cs="Arial"/>
          <w:spacing w:val="-3"/>
          <w:highlight w:val="yellow"/>
        </w:rPr>
      </w:pPr>
    </w:p>
    <w:p w:rsidR="00B0710C" w:rsidRDefault="00B0710C" w:rsidP="00B0710C">
      <w:pPr>
        <w:ind w:firstLine="851"/>
        <w:jc w:val="both"/>
        <w:rPr>
          <w:rFonts w:ascii="Arial" w:hAnsi="Arial" w:cs="Arial"/>
          <w:spacing w:val="-3"/>
          <w:highlight w:val="yellow"/>
        </w:rPr>
      </w:pPr>
    </w:p>
    <w:p w:rsidR="00B0710C" w:rsidRPr="00B962AD" w:rsidRDefault="00B0710C" w:rsidP="00B0710C">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8" w:history="1">
        <w:r w:rsidRPr="00B962AD">
          <w:rPr>
            <w:rStyle w:val="Hipervnculo"/>
            <w:rFonts w:ascii="Arial" w:hAnsi="Arial" w:cs="Arial"/>
            <w:spacing w:val="-3"/>
          </w:rPr>
          <w:t>http://www.bse.com.uy/inicio/institucional/Transparencia/</w:t>
        </w:r>
      </w:hyperlink>
    </w:p>
    <w:p w:rsidR="00B0710C" w:rsidRDefault="00B0710C" w:rsidP="00B0710C">
      <w:pPr>
        <w:ind w:firstLine="851"/>
        <w:jc w:val="both"/>
        <w:rPr>
          <w:rFonts w:ascii="Arial" w:hAnsi="Arial" w:cs="Arial"/>
          <w:spacing w:val="-3"/>
        </w:rPr>
      </w:pPr>
    </w:p>
    <w:p w:rsidR="00B0710C" w:rsidRPr="00B962AD" w:rsidRDefault="00B0710C" w:rsidP="00B0710C">
      <w:pPr>
        <w:ind w:firstLine="851"/>
        <w:jc w:val="both"/>
        <w:rPr>
          <w:rFonts w:ascii="Arial" w:hAnsi="Arial" w:cs="Arial"/>
          <w:spacing w:val="-3"/>
        </w:rPr>
      </w:pPr>
    </w:p>
    <w:p w:rsidR="00B0710C" w:rsidRDefault="00B0710C" w:rsidP="00B0710C">
      <w:pPr>
        <w:ind w:firstLine="851"/>
        <w:jc w:val="both"/>
        <w:rPr>
          <w:rStyle w:val="Hipervnculo"/>
          <w:rFonts w:ascii="Arial" w:hAnsi="Arial" w:cs="Arial"/>
          <w:spacing w:val="-3"/>
        </w:rPr>
      </w:pPr>
      <w:r w:rsidRPr="00B962AD">
        <w:rPr>
          <w:rFonts w:ascii="Arial" w:hAnsi="Arial" w:cs="Arial"/>
          <w:spacing w:val="-3"/>
        </w:rPr>
        <w:t>El adjudicatario deberá completar el formulario “Debida diligencia del cliente persona jurídica”</w:t>
      </w:r>
      <w:r>
        <w:rPr>
          <w:rFonts w:ascii="Arial" w:hAnsi="Arial" w:cs="Arial"/>
          <w:spacing w:val="-3"/>
        </w:rPr>
        <w:t xml:space="preserve">, en el caso que el/los socio/s posean más del 15% del capital accionario deberá presentar también el formulario </w:t>
      </w:r>
      <w:r w:rsidRPr="00B962AD">
        <w:rPr>
          <w:rFonts w:ascii="Arial" w:hAnsi="Arial" w:cs="Arial"/>
          <w:spacing w:val="-3"/>
        </w:rPr>
        <w:t>“Debida diligen</w:t>
      </w:r>
      <w:r>
        <w:rPr>
          <w:rFonts w:ascii="Arial" w:hAnsi="Arial" w:cs="Arial"/>
          <w:spacing w:val="-3"/>
        </w:rPr>
        <w:t xml:space="preserve">cia del cliente persona física”. En todos los casos las Personas Políticamente Expuestas deberán completar el formulario </w:t>
      </w:r>
      <w:r w:rsidRPr="00B962AD">
        <w:rPr>
          <w:rFonts w:ascii="Arial" w:hAnsi="Arial" w:cs="Arial"/>
          <w:spacing w:val="-3"/>
        </w:rPr>
        <w:t>“Debida diligen</w:t>
      </w:r>
      <w:r>
        <w:rPr>
          <w:rFonts w:ascii="Arial" w:hAnsi="Arial" w:cs="Arial"/>
          <w:spacing w:val="-3"/>
        </w:rPr>
        <w:t xml:space="preserve">cia del cliente persona expuesta políticamente”. Los formularios referidos se encuentran </w:t>
      </w:r>
      <w:r w:rsidRPr="00B962AD">
        <w:rPr>
          <w:rFonts w:ascii="Arial" w:hAnsi="Arial" w:cs="Arial"/>
          <w:spacing w:val="-3"/>
        </w:rPr>
        <w:t>disponible</w:t>
      </w:r>
      <w:r>
        <w:rPr>
          <w:rFonts w:ascii="Arial" w:hAnsi="Arial" w:cs="Arial"/>
          <w:spacing w:val="-3"/>
        </w:rPr>
        <w:t>s</w:t>
      </w:r>
      <w:r w:rsidRPr="00B962AD">
        <w:rPr>
          <w:rFonts w:ascii="Arial" w:hAnsi="Arial" w:cs="Arial"/>
          <w:spacing w:val="-3"/>
        </w:rPr>
        <w:t xml:space="preserve"> en el siguiente link: </w:t>
      </w:r>
      <w:hyperlink r:id="rId9" w:history="1">
        <w:r w:rsidRPr="00931505">
          <w:rPr>
            <w:rStyle w:val="Hipervnculo"/>
            <w:rFonts w:ascii="Arial" w:hAnsi="Arial" w:cs="Arial"/>
            <w:spacing w:val="-3"/>
          </w:rPr>
          <w:t>http://www.bse.com.uy/inicio/formularios</w:t>
        </w:r>
      </w:hyperlink>
      <w:r>
        <w:rPr>
          <w:rStyle w:val="Hipervnculo"/>
          <w:rFonts w:ascii="Arial" w:hAnsi="Arial" w:cs="Arial"/>
          <w:spacing w:val="-3"/>
        </w:rPr>
        <w:t xml:space="preserve"> </w:t>
      </w:r>
    </w:p>
    <w:p w:rsidR="00721954" w:rsidRDefault="00721954" w:rsidP="00B0710C">
      <w:pPr>
        <w:ind w:firstLine="851"/>
        <w:jc w:val="both"/>
        <w:rPr>
          <w:rStyle w:val="Hipervnculo"/>
          <w:rFonts w:ascii="Arial" w:hAnsi="Arial" w:cs="Arial"/>
          <w:spacing w:val="-3"/>
        </w:rPr>
      </w:pPr>
    </w:p>
    <w:p w:rsidR="003C7C6D" w:rsidRDefault="003647AF" w:rsidP="00721954">
      <w:pPr>
        <w:pStyle w:val="Prrafodelista"/>
        <w:ind w:left="720"/>
        <w:jc w:val="both"/>
        <w:rPr>
          <w:rFonts w:ascii="Arial" w:hAnsi="Arial" w:cs="Arial"/>
          <w:spacing w:val="-3"/>
        </w:rPr>
      </w:pPr>
      <w:r w:rsidRPr="003647AF">
        <w:rPr>
          <w:rFonts w:ascii="Arial" w:hAnsi="Arial" w:cs="Arial"/>
          <w:spacing w:val="-3"/>
        </w:rPr>
        <w:t>Certificación de que se cuenta con las habilitaciones expedidas por el MSP.</w:t>
      </w:r>
    </w:p>
    <w:p w:rsidR="00680731" w:rsidRDefault="00680731" w:rsidP="00721954">
      <w:pPr>
        <w:pStyle w:val="Prrafodelista"/>
        <w:ind w:left="720"/>
        <w:jc w:val="both"/>
        <w:rPr>
          <w:rFonts w:ascii="Arial" w:hAnsi="Arial" w:cs="Arial"/>
          <w:spacing w:val="-3"/>
        </w:rPr>
      </w:pPr>
    </w:p>
    <w:p w:rsidR="00680731" w:rsidRDefault="00680731" w:rsidP="00721954">
      <w:pPr>
        <w:pStyle w:val="Prrafodelista"/>
        <w:ind w:left="720"/>
        <w:jc w:val="both"/>
        <w:rPr>
          <w:rFonts w:ascii="Arial" w:hAnsi="Arial" w:cs="Arial"/>
          <w:spacing w:val="-3"/>
        </w:rPr>
      </w:pPr>
    </w:p>
    <w:p w:rsidR="00680731" w:rsidRPr="005D538D" w:rsidRDefault="00680731" w:rsidP="00721954">
      <w:pPr>
        <w:pStyle w:val="Prrafodelista"/>
        <w:ind w:left="720"/>
        <w:jc w:val="both"/>
        <w:rPr>
          <w:rFonts w:ascii="Arial" w:hAnsi="Arial" w:cs="Arial"/>
          <w:spacing w:val="-3"/>
        </w:rPr>
      </w:pPr>
    </w:p>
    <w:p w:rsidR="002A785E" w:rsidRDefault="002A785E" w:rsidP="00121009">
      <w:pPr>
        <w:rPr>
          <w:rFonts w:ascii="Arial" w:hAnsi="Arial" w:cs="Arial"/>
          <w:b/>
          <w:spacing w:val="-3"/>
        </w:rPr>
      </w:pPr>
    </w:p>
    <w:p w:rsidR="00721954" w:rsidRPr="005D538D" w:rsidRDefault="00721954" w:rsidP="00121009">
      <w:pPr>
        <w:rPr>
          <w:rFonts w:ascii="Arial" w:hAnsi="Arial" w:cs="Arial"/>
          <w:b/>
          <w:spacing w:val="-3"/>
        </w:rPr>
      </w:pPr>
    </w:p>
    <w:p w:rsidR="002A785E" w:rsidRPr="00C51AE9" w:rsidRDefault="003647AF" w:rsidP="00F02633">
      <w:pPr>
        <w:outlineLvl w:val="0"/>
        <w:rPr>
          <w:rFonts w:ascii="Arial" w:hAnsi="Arial" w:cs="Arial"/>
          <w:b/>
        </w:rPr>
      </w:pPr>
      <w:r w:rsidRPr="003647AF">
        <w:rPr>
          <w:rFonts w:ascii="Arial" w:hAnsi="Arial" w:cs="Arial"/>
          <w:b/>
          <w:spacing w:val="-3"/>
        </w:rPr>
        <w:t>Art. 13. GARANTÍA DE FIEL CUMPLIMIENTO DE CONTRAT</w:t>
      </w:r>
      <w:r w:rsidR="002A785E" w:rsidRPr="005D538D">
        <w:rPr>
          <w:rFonts w:ascii="Arial" w:hAnsi="Arial" w:cs="Arial"/>
          <w:b/>
        </w:rPr>
        <w:t>O</w:t>
      </w:r>
      <w:r w:rsidR="002A785E" w:rsidRPr="00C51AE9">
        <w:rPr>
          <w:rFonts w:ascii="Arial" w:hAnsi="Arial" w:cs="Arial"/>
          <w:b/>
        </w:rPr>
        <w:t>.</w:t>
      </w:r>
    </w:p>
    <w:p w:rsidR="002A785E" w:rsidRPr="00C51AE9" w:rsidRDefault="002A785E" w:rsidP="00121009">
      <w:pPr>
        <w:rPr>
          <w:rFonts w:ascii="Arial" w:hAnsi="Arial"/>
        </w:rPr>
      </w:pPr>
    </w:p>
    <w:p w:rsidR="00684563" w:rsidRDefault="00684563" w:rsidP="00684563">
      <w:pPr>
        <w:ind w:right="-30" w:firstLine="993"/>
        <w:jc w:val="both"/>
        <w:rPr>
          <w:rFonts w:ascii="Arial" w:hAnsi="Arial" w:cs="Arial"/>
        </w:rPr>
      </w:pPr>
      <w:r>
        <w:rPr>
          <w:rFonts w:ascii="Arial" w:hAnsi="Arial" w:cs="Arial"/>
        </w:rPr>
        <w:t xml:space="preserve">Una vez adjudicada la presente Licitación, si corresponde (Art. N° 64 del T.O.C.A.F.), el adjudicatario deberá constituir una Garantía de Fiel Cumplimiento de Contrato, por una suma equivalente al 5% (cinco por ciento) del monto de la propuesta aceptada para responder a la obligación contraída. </w:t>
      </w:r>
    </w:p>
    <w:p w:rsidR="00684563" w:rsidRDefault="00684563" w:rsidP="00684563">
      <w:pPr>
        <w:ind w:right="-30" w:firstLine="993"/>
        <w:jc w:val="both"/>
        <w:rPr>
          <w:rFonts w:ascii="Arial" w:hAnsi="Arial" w:cs="Arial"/>
        </w:rPr>
      </w:pPr>
    </w:p>
    <w:p w:rsidR="00684563" w:rsidRDefault="00684563" w:rsidP="00684563">
      <w:pPr>
        <w:ind w:right="-30" w:firstLine="993"/>
        <w:jc w:val="both"/>
        <w:rPr>
          <w:rFonts w:ascii="Arial" w:hAnsi="Arial" w:cs="Arial"/>
        </w:rPr>
      </w:pPr>
      <w:r>
        <w:rPr>
          <w:rFonts w:ascii="Arial" w:hAnsi="Arial" w:cs="Arial"/>
        </w:rPr>
        <w:t xml:space="preserve">Este requisito deberá cumplirse dentro de los 5 (cinco) días hábiles posteriores a la notificación de la adjudicación, mediante: depósito en efectivo, valores públicos, fianza o aval bancario, o póliza de seguro de fianzas. Dicha garantía deberá presentarse en el Departamento de Compras Central (Av. Libertador Brig. Gral. Lavalleja 1464, 1er. piso). </w:t>
      </w:r>
    </w:p>
    <w:p w:rsidR="00684563" w:rsidRDefault="00684563" w:rsidP="00684563">
      <w:pPr>
        <w:ind w:right="-30" w:firstLine="993"/>
        <w:jc w:val="both"/>
        <w:rPr>
          <w:rFonts w:ascii="Arial" w:hAnsi="Arial" w:cs="Arial"/>
        </w:rPr>
      </w:pPr>
    </w:p>
    <w:p w:rsidR="0051348D" w:rsidRDefault="0051348D" w:rsidP="00684563">
      <w:pPr>
        <w:ind w:right="-30" w:firstLine="993"/>
        <w:jc w:val="both"/>
        <w:rPr>
          <w:rFonts w:ascii="Arial" w:hAnsi="Arial" w:cs="Arial"/>
        </w:rPr>
      </w:pPr>
    </w:p>
    <w:p w:rsidR="00684563" w:rsidRPr="00B922B1" w:rsidRDefault="00684563" w:rsidP="00684563">
      <w:pPr>
        <w:ind w:right="-30" w:firstLine="993"/>
        <w:jc w:val="both"/>
        <w:rPr>
          <w:rFonts w:ascii="Arial" w:hAnsi="Arial" w:cs="Arial"/>
          <w:b/>
          <w:bCs/>
        </w:rPr>
      </w:pPr>
      <w:r w:rsidRPr="00B922B1">
        <w:rPr>
          <w:rFonts w:ascii="Arial" w:hAnsi="Arial" w:cs="Arial"/>
          <w:b/>
          <w:bCs/>
        </w:rPr>
        <w:t>Monto mínimo vigente impuestos incluidos enero – diciembre de 201</w:t>
      </w:r>
      <w:r w:rsidR="00466FBB" w:rsidRPr="00B922B1">
        <w:rPr>
          <w:rFonts w:ascii="Arial" w:hAnsi="Arial" w:cs="Arial"/>
          <w:b/>
          <w:bCs/>
        </w:rPr>
        <w:t>9</w:t>
      </w:r>
      <w:r w:rsidRPr="00B922B1">
        <w:rPr>
          <w:rFonts w:ascii="Arial" w:hAnsi="Arial" w:cs="Arial"/>
          <w:b/>
          <w:bCs/>
        </w:rPr>
        <w:t xml:space="preserve">: $ </w:t>
      </w:r>
      <w:r w:rsidR="005A2813" w:rsidRPr="00B922B1">
        <w:rPr>
          <w:rFonts w:ascii="Arial" w:hAnsi="Arial" w:cs="Arial"/>
          <w:b/>
          <w:bCs/>
        </w:rPr>
        <w:t>3.</w:t>
      </w:r>
      <w:r w:rsidR="00466FBB" w:rsidRPr="00B922B1">
        <w:rPr>
          <w:rFonts w:ascii="Arial" w:hAnsi="Arial" w:cs="Arial"/>
          <w:b/>
          <w:bCs/>
        </w:rPr>
        <w:t>766</w:t>
      </w:r>
      <w:r w:rsidR="005A2813" w:rsidRPr="00B922B1">
        <w:rPr>
          <w:rFonts w:ascii="Arial" w:hAnsi="Arial" w:cs="Arial"/>
          <w:b/>
          <w:bCs/>
        </w:rPr>
        <w:t>.000</w:t>
      </w:r>
      <w:r w:rsidRPr="00B922B1">
        <w:rPr>
          <w:rFonts w:ascii="Arial" w:hAnsi="Arial" w:cs="Arial"/>
          <w:b/>
          <w:bCs/>
        </w:rPr>
        <w:t xml:space="preserve"> (pesos uruguayos tres millones </w:t>
      </w:r>
      <w:r w:rsidR="00466FBB" w:rsidRPr="00B922B1">
        <w:rPr>
          <w:rFonts w:ascii="Arial" w:hAnsi="Arial" w:cs="Arial"/>
          <w:b/>
          <w:bCs/>
        </w:rPr>
        <w:t>sete</w:t>
      </w:r>
      <w:r w:rsidR="005A2813" w:rsidRPr="00B922B1">
        <w:rPr>
          <w:rFonts w:ascii="Arial" w:hAnsi="Arial" w:cs="Arial"/>
          <w:b/>
          <w:bCs/>
        </w:rPr>
        <w:t xml:space="preserve">cientos </w:t>
      </w:r>
      <w:r w:rsidR="00466FBB" w:rsidRPr="00B922B1">
        <w:rPr>
          <w:rFonts w:ascii="Arial" w:hAnsi="Arial" w:cs="Arial"/>
          <w:b/>
          <w:bCs/>
        </w:rPr>
        <w:t>sesen</w:t>
      </w:r>
      <w:r w:rsidR="005A2813" w:rsidRPr="00B922B1">
        <w:rPr>
          <w:rFonts w:ascii="Arial" w:hAnsi="Arial" w:cs="Arial"/>
          <w:b/>
          <w:bCs/>
        </w:rPr>
        <w:t>ta y seis</w:t>
      </w:r>
      <w:r w:rsidRPr="00B922B1">
        <w:rPr>
          <w:rFonts w:ascii="Arial" w:hAnsi="Arial" w:cs="Arial"/>
          <w:b/>
          <w:bCs/>
        </w:rPr>
        <w:t xml:space="preserve"> mil).</w:t>
      </w:r>
    </w:p>
    <w:p w:rsidR="000F1341" w:rsidRDefault="000F1341" w:rsidP="00D96EAE">
      <w:pPr>
        <w:pStyle w:val="Sangra2detindependiente"/>
        <w:rPr>
          <w:rFonts w:ascii="Arial" w:hAnsi="Arial" w:cs="Arial"/>
          <w:b w:val="0"/>
          <w:color w:val="FF0000"/>
          <w:sz w:val="28"/>
        </w:rPr>
      </w:pPr>
    </w:p>
    <w:p w:rsidR="00FB7BD3" w:rsidRDefault="00FB7BD3" w:rsidP="00F02633">
      <w:pPr>
        <w:outlineLvl w:val="0"/>
        <w:rPr>
          <w:rFonts w:ascii="Arial" w:hAnsi="Arial"/>
          <w:b/>
        </w:rPr>
      </w:pPr>
    </w:p>
    <w:p w:rsidR="0051348D" w:rsidRDefault="0051348D" w:rsidP="00F02633">
      <w:pPr>
        <w:outlineLvl w:val="0"/>
        <w:rPr>
          <w:rFonts w:ascii="Arial" w:hAnsi="Arial"/>
          <w:b/>
        </w:rPr>
      </w:pPr>
    </w:p>
    <w:p w:rsidR="0051348D" w:rsidRDefault="0051348D" w:rsidP="00F02633">
      <w:pPr>
        <w:outlineLvl w:val="0"/>
        <w:rPr>
          <w:rFonts w:ascii="Arial" w:hAnsi="Arial"/>
          <w:b/>
        </w:rPr>
      </w:pPr>
    </w:p>
    <w:p w:rsidR="002A785E" w:rsidRPr="00C51AE9" w:rsidRDefault="002A785E" w:rsidP="00F02633">
      <w:pPr>
        <w:outlineLvl w:val="0"/>
        <w:rPr>
          <w:rFonts w:ascii="Arial" w:hAnsi="Arial"/>
          <w:b/>
        </w:rPr>
      </w:pPr>
      <w:r w:rsidRPr="00C51AE9">
        <w:rPr>
          <w:rFonts w:ascii="Arial" w:hAnsi="Arial"/>
          <w:b/>
        </w:rPr>
        <w:t>Art. 14. INICIO DEL SERVICIO.</w:t>
      </w:r>
    </w:p>
    <w:p w:rsidR="002A785E" w:rsidRPr="00C51AE9" w:rsidRDefault="002A785E" w:rsidP="00121009">
      <w:pPr>
        <w:rPr>
          <w:rFonts w:ascii="Arial" w:hAnsi="Arial"/>
          <w:b/>
        </w:rPr>
      </w:pPr>
    </w:p>
    <w:p w:rsidR="002A785E" w:rsidRPr="00C51AE9" w:rsidRDefault="002A785E" w:rsidP="00F83CA9">
      <w:pPr>
        <w:ind w:firstLine="900"/>
        <w:jc w:val="both"/>
        <w:rPr>
          <w:rFonts w:ascii="Arial" w:hAnsi="Arial" w:cs="Arial"/>
          <w:spacing w:val="-3"/>
        </w:rPr>
      </w:pPr>
      <w:r w:rsidRPr="00C51AE9">
        <w:rPr>
          <w:rFonts w:ascii="Arial" w:hAnsi="Arial" w:cs="Arial"/>
          <w:spacing w:val="-3"/>
        </w:rPr>
        <w:t>La adjudicataria</w:t>
      </w:r>
      <w:r w:rsidR="006F66A8">
        <w:rPr>
          <w:rFonts w:ascii="Arial" w:hAnsi="Arial" w:cs="Arial"/>
          <w:spacing w:val="-3"/>
        </w:rPr>
        <w:t xml:space="preserve"> </w:t>
      </w:r>
      <w:r w:rsidRPr="00C51AE9">
        <w:rPr>
          <w:rFonts w:ascii="Arial" w:hAnsi="Arial" w:cs="Arial"/>
          <w:spacing w:val="-3"/>
        </w:rPr>
        <w:t xml:space="preserve">deberá </w:t>
      </w:r>
      <w:r w:rsidR="002E6E10">
        <w:rPr>
          <w:rFonts w:ascii="Arial" w:hAnsi="Arial" w:cs="Arial"/>
          <w:spacing w:val="-3"/>
        </w:rPr>
        <w:t xml:space="preserve">estar en condiciones de </w:t>
      </w:r>
      <w:r w:rsidRPr="00C51AE9">
        <w:rPr>
          <w:rFonts w:ascii="Arial" w:hAnsi="Arial" w:cs="Arial"/>
          <w:spacing w:val="-3"/>
        </w:rPr>
        <w:t xml:space="preserve">comenzar a prestar los servicios licitados dentro de los </w:t>
      </w:r>
      <w:r w:rsidR="002E6E10">
        <w:rPr>
          <w:rFonts w:ascii="Arial" w:hAnsi="Arial" w:cs="Arial"/>
          <w:spacing w:val="-3"/>
        </w:rPr>
        <w:t>quince</w:t>
      </w:r>
      <w:r w:rsidR="002E6E10" w:rsidRPr="00C51AE9">
        <w:rPr>
          <w:rFonts w:ascii="Arial" w:hAnsi="Arial" w:cs="Arial"/>
          <w:spacing w:val="-3"/>
        </w:rPr>
        <w:t xml:space="preserve"> </w:t>
      </w:r>
      <w:r w:rsidRPr="00C51AE9">
        <w:rPr>
          <w:rFonts w:ascii="Arial" w:hAnsi="Arial" w:cs="Arial"/>
          <w:spacing w:val="-3"/>
        </w:rPr>
        <w:t xml:space="preserve">días corridos de </w:t>
      </w:r>
      <w:r w:rsidR="002E6E10">
        <w:rPr>
          <w:rFonts w:ascii="Arial" w:hAnsi="Arial" w:cs="Arial"/>
          <w:spacing w:val="-3"/>
        </w:rPr>
        <w:t>comunicada la adjudicación</w:t>
      </w:r>
      <w:r w:rsidR="006B2135">
        <w:rPr>
          <w:rFonts w:ascii="Arial" w:hAnsi="Arial" w:cs="Arial"/>
          <w:spacing w:val="-3"/>
        </w:rPr>
        <w:t>, y que esta se encuentre firme</w:t>
      </w:r>
      <w:r w:rsidR="002E6E10">
        <w:rPr>
          <w:rFonts w:ascii="Arial" w:hAnsi="Arial" w:cs="Arial"/>
          <w:spacing w:val="-3"/>
        </w:rPr>
        <w:t>.</w:t>
      </w:r>
      <w:r w:rsidR="006B7840">
        <w:rPr>
          <w:rFonts w:ascii="Arial" w:hAnsi="Arial" w:cs="Arial"/>
          <w:spacing w:val="-3"/>
        </w:rPr>
        <w:t xml:space="preserve"> </w:t>
      </w:r>
    </w:p>
    <w:p w:rsidR="002A785E" w:rsidRPr="00C51AE9" w:rsidRDefault="002A785E" w:rsidP="00121009"/>
    <w:p w:rsidR="002A785E" w:rsidRDefault="002A785E" w:rsidP="00F02633">
      <w:pPr>
        <w:outlineLvl w:val="0"/>
        <w:rPr>
          <w:rFonts w:ascii="Arial" w:hAnsi="Arial"/>
          <w:b/>
          <w:spacing w:val="-3"/>
        </w:rPr>
      </w:pPr>
      <w:r w:rsidRPr="00C51AE9">
        <w:rPr>
          <w:rFonts w:ascii="Arial" w:hAnsi="Arial"/>
          <w:b/>
        </w:rPr>
        <w:t xml:space="preserve">Art. 15. </w:t>
      </w:r>
      <w:r w:rsidRPr="00C51AE9">
        <w:rPr>
          <w:rFonts w:ascii="Arial" w:hAnsi="Arial"/>
          <w:b/>
          <w:spacing w:val="-3"/>
        </w:rPr>
        <w:t>PLAZO DEL CONTRATO y RESCISIÓN.</w:t>
      </w:r>
    </w:p>
    <w:p w:rsidR="00296EF7" w:rsidRDefault="00296EF7" w:rsidP="00F02633">
      <w:pPr>
        <w:outlineLvl w:val="0"/>
        <w:rPr>
          <w:rFonts w:ascii="Arial" w:hAnsi="Arial"/>
          <w:b/>
          <w:spacing w:val="-3"/>
        </w:rPr>
      </w:pPr>
    </w:p>
    <w:p w:rsidR="002A785E" w:rsidRPr="00C51AE9" w:rsidRDefault="002A785E" w:rsidP="00121009">
      <w:pPr>
        <w:rPr>
          <w:rFonts w:ascii="Arial" w:hAnsi="Arial"/>
        </w:rPr>
      </w:pPr>
    </w:p>
    <w:p w:rsidR="00117E7D" w:rsidRPr="00C51AE9" w:rsidRDefault="002A785E" w:rsidP="00F83CA9">
      <w:pPr>
        <w:ind w:firstLine="900"/>
        <w:jc w:val="both"/>
        <w:rPr>
          <w:rFonts w:ascii="Arial" w:hAnsi="Arial" w:cs="Arial"/>
        </w:rPr>
      </w:pPr>
      <w:r w:rsidRPr="00C51AE9">
        <w:rPr>
          <w:rFonts w:ascii="Arial" w:hAnsi="Arial" w:cs="Arial"/>
        </w:rPr>
        <w:t xml:space="preserve">El plazo del contrato será de un año, el que podrá ser renovado automáticamente hasta por </w:t>
      </w:r>
      <w:r w:rsidR="007F51CC">
        <w:rPr>
          <w:rFonts w:ascii="Arial" w:hAnsi="Arial" w:cs="Arial"/>
        </w:rPr>
        <w:t>dos</w:t>
      </w:r>
      <w:r w:rsidR="00257B45">
        <w:rPr>
          <w:rFonts w:ascii="Arial" w:hAnsi="Arial" w:cs="Arial"/>
        </w:rPr>
        <w:t xml:space="preserve"> </w:t>
      </w:r>
      <w:r w:rsidR="00A05AEF">
        <w:rPr>
          <w:rFonts w:ascii="Arial" w:hAnsi="Arial" w:cs="Arial"/>
        </w:rPr>
        <w:t>períodos anuales más</w:t>
      </w:r>
      <w:r w:rsidR="00FF6810">
        <w:rPr>
          <w:rFonts w:ascii="Arial" w:hAnsi="Arial" w:cs="Arial"/>
        </w:rPr>
        <w:t>.</w:t>
      </w:r>
      <w:r w:rsidR="00516ED2" w:rsidRPr="00FF6810">
        <w:rPr>
          <w:rFonts w:ascii="Arial" w:hAnsi="Arial" w:cs="Arial"/>
        </w:rPr>
        <w:t xml:space="preserve"> </w:t>
      </w:r>
    </w:p>
    <w:p w:rsidR="00117E7D" w:rsidRPr="00C51AE9" w:rsidRDefault="00117E7D" w:rsidP="00121009">
      <w:pPr>
        <w:rPr>
          <w:rFonts w:ascii="Arial" w:hAnsi="Arial" w:cs="Arial"/>
          <w:b/>
        </w:rPr>
      </w:pPr>
    </w:p>
    <w:p w:rsidR="00E47B56" w:rsidRDefault="002A785E" w:rsidP="00F83CA9">
      <w:pPr>
        <w:ind w:firstLine="900"/>
        <w:jc w:val="both"/>
        <w:rPr>
          <w:rFonts w:ascii="Arial" w:hAnsi="Arial" w:cs="Arial"/>
        </w:rPr>
      </w:pPr>
      <w:r w:rsidRPr="00C51AE9">
        <w:rPr>
          <w:rFonts w:ascii="Arial" w:hAnsi="Arial" w:cs="Arial"/>
        </w:rPr>
        <w:t>El B</w:t>
      </w:r>
      <w:r w:rsidR="00AF66C1">
        <w:rPr>
          <w:rFonts w:ascii="Arial" w:hAnsi="Arial" w:cs="Arial"/>
        </w:rPr>
        <w:t>SE</w:t>
      </w:r>
      <w:r w:rsidRPr="00C51AE9">
        <w:rPr>
          <w:rFonts w:ascii="Arial" w:hAnsi="Arial" w:cs="Arial"/>
        </w:rPr>
        <w:t xml:space="preserve"> se reserva el derecho de rescindirlo por causa justificada, en cualquier momento, con un preaviso de 15 (quince) días</w:t>
      </w:r>
      <w:r w:rsidRPr="00C51AE9">
        <w:rPr>
          <w:rFonts w:ascii="Arial" w:hAnsi="Arial" w:cs="Arial"/>
          <w:spacing w:val="-3"/>
        </w:rPr>
        <w:t xml:space="preserve"> por telegrama colacionado</w:t>
      </w:r>
      <w:r w:rsidRPr="00C51AE9">
        <w:rPr>
          <w:rFonts w:ascii="Arial" w:hAnsi="Arial" w:cs="Arial"/>
        </w:rPr>
        <w:t xml:space="preserve">. </w:t>
      </w:r>
    </w:p>
    <w:p w:rsidR="00E47B56" w:rsidRDefault="00E47B56" w:rsidP="00F83CA9">
      <w:pPr>
        <w:ind w:firstLine="900"/>
        <w:jc w:val="both"/>
        <w:rPr>
          <w:rFonts w:ascii="Arial" w:hAnsi="Arial" w:cs="Arial"/>
        </w:rPr>
      </w:pPr>
    </w:p>
    <w:p w:rsidR="00117E7D" w:rsidRPr="00C51AE9" w:rsidRDefault="002A785E" w:rsidP="00F83CA9">
      <w:pPr>
        <w:ind w:firstLine="900"/>
        <w:jc w:val="both"/>
        <w:rPr>
          <w:rFonts w:ascii="Arial" w:hAnsi="Arial" w:cs="Arial"/>
        </w:rPr>
      </w:pPr>
      <w:r w:rsidRPr="00C51AE9">
        <w:rPr>
          <w:rFonts w:ascii="Arial" w:hAnsi="Arial" w:cs="Arial"/>
        </w:rPr>
        <w:t>Esta contingencia no generará derecho alguno a reclamación por parte de la empresa adjudicataria, ni de indemnización po</w:t>
      </w:r>
      <w:r w:rsidR="00AF66C1">
        <w:rPr>
          <w:rFonts w:ascii="Arial" w:hAnsi="Arial" w:cs="Arial"/>
        </w:rPr>
        <w:t>r parte del BSE</w:t>
      </w:r>
      <w:r w:rsidRPr="00C51AE9">
        <w:rPr>
          <w:rFonts w:ascii="Arial" w:hAnsi="Arial" w:cs="Arial"/>
        </w:rPr>
        <w:t>.</w:t>
      </w:r>
      <w:r w:rsidR="00117E7D" w:rsidRPr="00C51AE9">
        <w:rPr>
          <w:rFonts w:ascii="Arial" w:hAnsi="Arial" w:cs="Arial"/>
        </w:rPr>
        <w:t xml:space="preserve"> </w:t>
      </w:r>
    </w:p>
    <w:p w:rsidR="00117E7D" w:rsidRPr="00C51AE9" w:rsidRDefault="00117E7D" w:rsidP="00F83CA9">
      <w:pPr>
        <w:ind w:firstLine="900"/>
        <w:jc w:val="both"/>
      </w:pPr>
    </w:p>
    <w:p w:rsidR="00F83CA9" w:rsidRPr="00C51AE9" w:rsidRDefault="002A785E" w:rsidP="00F83CA9">
      <w:pPr>
        <w:ind w:firstLine="900"/>
        <w:jc w:val="both"/>
        <w:rPr>
          <w:rFonts w:ascii="Arial" w:hAnsi="Arial" w:cs="Arial"/>
        </w:rPr>
      </w:pPr>
      <w:r w:rsidRPr="00C51AE9">
        <w:rPr>
          <w:rFonts w:ascii="Arial" w:hAnsi="Arial" w:cs="Arial"/>
        </w:rPr>
        <w:t>Tanto la emp</w:t>
      </w:r>
      <w:r w:rsidR="00AF66C1">
        <w:rPr>
          <w:rFonts w:ascii="Arial" w:hAnsi="Arial" w:cs="Arial"/>
        </w:rPr>
        <w:t>resa adjudicataria como el BSE</w:t>
      </w:r>
      <w:r w:rsidRPr="00C51AE9">
        <w:rPr>
          <w:rFonts w:ascii="Arial" w:hAnsi="Arial" w:cs="Arial"/>
        </w:rPr>
        <w:t xml:space="preserve"> podrá</w:t>
      </w:r>
      <w:r w:rsidR="00E47B56">
        <w:rPr>
          <w:rFonts w:ascii="Arial" w:hAnsi="Arial" w:cs="Arial"/>
        </w:rPr>
        <w:t>n</w:t>
      </w:r>
      <w:r w:rsidRPr="00C51AE9">
        <w:rPr>
          <w:rFonts w:ascii="Arial" w:hAnsi="Arial" w:cs="Arial"/>
        </w:rPr>
        <w:t xml:space="preserve"> resolver no renovar el contrato al vencimiento de cada período anual, debiendo comunicarlo con un preaviso de </w:t>
      </w:r>
      <w:r w:rsidR="00BC38A5">
        <w:rPr>
          <w:rFonts w:ascii="Arial" w:hAnsi="Arial" w:cs="Arial"/>
        </w:rPr>
        <w:t>3</w:t>
      </w:r>
      <w:r w:rsidR="00BC38A5" w:rsidRPr="00C51AE9">
        <w:rPr>
          <w:rFonts w:ascii="Arial" w:hAnsi="Arial" w:cs="Arial"/>
        </w:rPr>
        <w:t xml:space="preserve">0 </w:t>
      </w:r>
      <w:r w:rsidRPr="00C51AE9">
        <w:rPr>
          <w:rFonts w:ascii="Arial" w:hAnsi="Arial" w:cs="Arial"/>
        </w:rPr>
        <w:t xml:space="preserve">días calendario mediante telegrama colacionado. </w:t>
      </w:r>
    </w:p>
    <w:p w:rsidR="00F83CA9" w:rsidRPr="00C51AE9" w:rsidRDefault="00F83CA9" w:rsidP="00F83CA9">
      <w:pPr>
        <w:ind w:firstLine="900"/>
        <w:jc w:val="both"/>
        <w:rPr>
          <w:rFonts w:ascii="Arial" w:hAnsi="Arial" w:cs="Arial"/>
        </w:rPr>
      </w:pPr>
    </w:p>
    <w:p w:rsidR="002A785E" w:rsidRPr="00C51AE9" w:rsidRDefault="002A785E" w:rsidP="00F83CA9">
      <w:pPr>
        <w:ind w:firstLine="900"/>
        <w:jc w:val="both"/>
        <w:rPr>
          <w:rFonts w:ascii="Arial" w:hAnsi="Arial" w:cs="Arial"/>
        </w:rPr>
      </w:pPr>
      <w:r w:rsidRPr="00C51AE9">
        <w:rPr>
          <w:rFonts w:ascii="Arial" w:hAnsi="Arial" w:cs="Arial"/>
        </w:rPr>
        <w:t xml:space="preserve">La empresa adjudicataria no podrá subarrendar ni ceder el contrato, sin </w:t>
      </w:r>
      <w:r w:rsidR="00AF66C1">
        <w:rPr>
          <w:rFonts w:ascii="Arial" w:hAnsi="Arial" w:cs="Arial"/>
        </w:rPr>
        <w:t>consentimiento escrito del BSE</w:t>
      </w:r>
      <w:r w:rsidRPr="00C51AE9">
        <w:rPr>
          <w:rFonts w:ascii="Arial" w:hAnsi="Arial" w:cs="Arial"/>
        </w:rPr>
        <w:t xml:space="preserve">. </w:t>
      </w:r>
    </w:p>
    <w:p w:rsidR="002A785E" w:rsidRPr="00C51AE9" w:rsidRDefault="002A785E" w:rsidP="00121009">
      <w:pPr>
        <w:rPr>
          <w:rFonts w:ascii="Arial" w:hAnsi="Arial"/>
          <w:spacing w:val="-3"/>
        </w:rPr>
      </w:pPr>
    </w:p>
    <w:p w:rsidR="002A785E" w:rsidRPr="00C51AE9" w:rsidRDefault="002A785E" w:rsidP="00F83CA9">
      <w:pPr>
        <w:ind w:firstLine="900"/>
        <w:jc w:val="both"/>
        <w:rPr>
          <w:rFonts w:ascii="Arial" w:hAnsi="Arial"/>
          <w:spacing w:val="-3"/>
        </w:rPr>
      </w:pPr>
      <w:r w:rsidRPr="00C51AE9">
        <w:rPr>
          <w:rFonts w:ascii="Arial" w:hAnsi="Arial"/>
          <w:spacing w:val="-3"/>
        </w:rPr>
        <w:t xml:space="preserve">En caso de no renovación, la otra parte no podrá reclamar indemnización de especie alguna, salvo la derivada de daños y perjuicio a que diere lugar el incumplimiento de las obligaciones que cada parte asume en el contrato. </w:t>
      </w:r>
    </w:p>
    <w:p w:rsidR="002A785E" w:rsidRPr="00C51AE9" w:rsidRDefault="002A785E" w:rsidP="00F83CA9">
      <w:pPr>
        <w:ind w:firstLine="900"/>
        <w:jc w:val="both"/>
        <w:rPr>
          <w:rFonts w:ascii="Arial" w:hAnsi="Arial"/>
          <w:spacing w:val="-3"/>
        </w:rPr>
      </w:pPr>
    </w:p>
    <w:p w:rsidR="002A785E" w:rsidRPr="00C51AE9" w:rsidRDefault="002A785E" w:rsidP="00F83CA9">
      <w:pPr>
        <w:ind w:firstLine="900"/>
        <w:jc w:val="both"/>
        <w:rPr>
          <w:rFonts w:ascii="Arial" w:hAnsi="Arial"/>
          <w:spacing w:val="-3"/>
        </w:rPr>
      </w:pPr>
      <w:r w:rsidRPr="00C51AE9">
        <w:rPr>
          <w:rFonts w:ascii="Arial" w:hAnsi="Arial"/>
          <w:spacing w:val="-3"/>
        </w:rPr>
        <w:t xml:space="preserve">Comunicada la voluntad de no renovar el </w:t>
      </w:r>
      <w:r w:rsidRPr="00C51AE9">
        <w:rPr>
          <w:rFonts w:ascii="Arial" w:hAnsi="Arial"/>
          <w:bCs/>
        </w:rPr>
        <w:t>contrato por cualquiera de las partes, la empresa proveedora se obliga a mantener la asistencia a los Trabajadores accidentados</w:t>
      </w:r>
      <w:r w:rsidR="00AF66C1">
        <w:rPr>
          <w:rFonts w:ascii="Arial" w:hAnsi="Arial"/>
          <w:spacing w:val="-3"/>
        </w:rPr>
        <w:t xml:space="preserve"> hasta que el BSE</w:t>
      </w:r>
      <w:r w:rsidRPr="00C51AE9">
        <w:rPr>
          <w:rFonts w:ascii="Arial" w:hAnsi="Arial"/>
          <w:spacing w:val="-3"/>
        </w:rPr>
        <w:t xml:space="preserve"> sustituya dicho servicio, o traslad</w:t>
      </w:r>
      <w:r w:rsidR="00200CAE" w:rsidRPr="00C51AE9">
        <w:rPr>
          <w:rFonts w:ascii="Arial" w:hAnsi="Arial"/>
          <w:spacing w:val="-3"/>
        </w:rPr>
        <w:t>e</w:t>
      </w:r>
      <w:r w:rsidRPr="00C51AE9">
        <w:rPr>
          <w:rFonts w:ascii="Arial" w:hAnsi="Arial"/>
          <w:spacing w:val="-3"/>
        </w:rPr>
        <w:t xml:space="preserve"> </w:t>
      </w:r>
      <w:r w:rsidR="00200CAE" w:rsidRPr="00C51AE9">
        <w:rPr>
          <w:rFonts w:ascii="Arial" w:hAnsi="Arial"/>
          <w:spacing w:val="-3"/>
        </w:rPr>
        <w:t xml:space="preserve">al </w:t>
      </w:r>
      <w:r w:rsidRPr="00C51AE9">
        <w:rPr>
          <w:rFonts w:ascii="Arial" w:hAnsi="Arial"/>
          <w:spacing w:val="-3"/>
        </w:rPr>
        <w:t>accidentado a otro Centro Asistencial o a</w:t>
      </w:r>
      <w:r w:rsidR="00051F9E">
        <w:rPr>
          <w:rFonts w:ascii="Arial" w:hAnsi="Arial"/>
          <w:spacing w:val="-3"/>
        </w:rPr>
        <w:t>l Hospital del Banco de Seguros del Estado</w:t>
      </w:r>
      <w:r w:rsidR="00AF66C1">
        <w:rPr>
          <w:rFonts w:ascii="Arial" w:hAnsi="Arial"/>
          <w:spacing w:val="-3"/>
        </w:rPr>
        <w:t xml:space="preserve"> (en adelante </w:t>
      </w:r>
      <w:r w:rsidR="00051F9E">
        <w:rPr>
          <w:rFonts w:ascii="Arial" w:hAnsi="Arial"/>
          <w:spacing w:val="-3"/>
        </w:rPr>
        <w:t>Hospital BSE</w:t>
      </w:r>
      <w:r w:rsidR="00AF66C1">
        <w:rPr>
          <w:rFonts w:ascii="Arial" w:hAnsi="Arial"/>
          <w:spacing w:val="-3"/>
        </w:rPr>
        <w:t>)</w:t>
      </w:r>
      <w:r w:rsidRPr="00C51AE9">
        <w:rPr>
          <w:rFonts w:ascii="Arial" w:hAnsi="Arial"/>
          <w:spacing w:val="-3"/>
        </w:rPr>
        <w:t xml:space="preserve">. </w:t>
      </w:r>
    </w:p>
    <w:p w:rsidR="002A785E" w:rsidRDefault="002A785E" w:rsidP="00F83CA9">
      <w:pPr>
        <w:ind w:firstLine="900"/>
        <w:jc w:val="both"/>
        <w:rPr>
          <w:rFonts w:ascii="Arial" w:hAnsi="Arial"/>
          <w:spacing w:val="-3"/>
        </w:rPr>
      </w:pPr>
      <w:r w:rsidRPr="00C51AE9">
        <w:rPr>
          <w:rFonts w:ascii="Arial" w:hAnsi="Arial"/>
          <w:bCs/>
        </w:rPr>
        <w:t>Dicha empresa percibirá las sumas convenidas</w:t>
      </w:r>
      <w:r w:rsidRPr="00C51AE9">
        <w:rPr>
          <w:rFonts w:ascii="Arial" w:hAnsi="Arial"/>
          <w:spacing w:val="-3"/>
        </w:rPr>
        <w:t>, hasta el momento de la sustitución asiste</w:t>
      </w:r>
      <w:r w:rsidR="00AF66C1">
        <w:rPr>
          <w:rFonts w:ascii="Arial" w:hAnsi="Arial"/>
          <w:spacing w:val="-3"/>
        </w:rPr>
        <w:t>ncial de los pacientes del BSE</w:t>
      </w:r>
      <w:r w:rsidRPr="00C51AE9">
        <w:rPr>
          <w:rFonts w:ascii="Arial" w:hAnsi="Arial"/>
          <w:spacing w:val="-3"/>
        </w:rPr>
        <w:t>.</w:t>
      </w:r>
    </w:p>
    <w:p w:rsidR="00FF6810" w:rsidRPr="00C51AE9" w:rsidRDefault="00FF6810" w:rsidP="00F83CA9">
      <w:pPr>
        <w:ind w:firstLine="900"/>
        <w:jc w:val="both"/>
        <w:rPr>
          <w:rFonts w:ascii="Arial" w:hAnsi="Arial"/>
          <w:spacing w:val="-3"/>
        </w:rPr>
      </w:pPr>
    </w:p>
    <w:p w:rsidR="002A785E" w:rsidRPr="00C51AE9" w:rsidRDefault="002A785E" w:rsidP="00121009">
      <w:pPr>
        <w:rPr>
          <w:rFonts w:ascii="Arial" w:hAnsi="Arial"/>
          <w:b/>
        </w:rPr>
      </w:pPr>
    </w:p>
    <w:p w:rsidR="002A785E" w:rsidRPr="00C51AE9" w:rsidRDefault="002A785E" w:rsidP="00F02633">
      <w:pPr>
        <w:outlineLvl w:val="0"/>
        <w:rPr>
          <w:rFonts w:ascii="Arial" w:hAnsi="Arial"/>
          <w:b/>
        </w:rPr>
      </w:pPr>
      <w:r w:rsidRPr="00C51AE9">
        <w:rPr>
          <w:rFonts w:ascii="Arial" w:hAnsi="Arial"/>
          <w:b/>
        </w:rPr>
        <w:t>Art. 16. CONTRALOR DE CUMPLIMIENTO DEL SERVICIO.</w:t>
      </w:r>
    </w:p>
    <w:p w:rsidR="002A785E" w:rsidRPr="00C51AE9" w:rsidRDefault="002A785E" w:rsidP="00121009">
      <w:pPr>
        <w:rPr>
          <w:rFonts w:ascii="Arial" w:hAnsi="Arial"/>
        </w:rPr>
      </w:pPr>
    </w:p>
    <w:p w:rsidR="002A785E" w:rsidRPr="00C51AE9" w:rsidRDefault="002A785E" w:rsidP="00F83CA9">
      <w:pPr>
        <w:ind w:firstLine="900"/>
        <w:jc w:val="both"/>
        <w:rPr>
          <w:rFonts w:ascii="Arial" w:hAnsi="Arial"/>
        </w:rPr>
      </w:pPr>
      <w:r w:rsidRPr="00C51AE9">
        <w:rPr>
          <w:rFonts w:ascii="Arial" w:hAnsi="Arial"/>
        </w:rPr>
        <w:t xml:space="preserve">El cumplimiento de las tareas detalladas en el Pliego, será controlado por </w:t>
      </w:r>
      <w:smartTag w:uri="urn:schemas-microsoft-com:office:smarttags" w:element="PersonName">
        <w:smartTagPr>
          <w:attr w:name="ProductID" w:val="la Administraci￳n"/>
        </w:smartTagPr>
        <w:r w:rsidRPr="00C51AE9">
          <w:rPr>
            <w:rFonts w:ascii="Arial" w:hAnsi="Arial"/>
          </w:rPr>
          <w:t>la Administración</w:t>
        </w:r>
      </w:smartTag>
      <w:r w:rsidR="00AF66C1">
        <w:rPr>
          <w:rFonts w:ascii="Arial" w:hAnsi="Arial"/>
        </w:rPr>
        <w:t xml:space="preserve"> del BSE</w:t>
      </w:r>
      <w:r w:rsidRPr="00C51AE9">
        <w:rPr>
          <w:rFonts w:ascii="Arial" w:hAnsi="Arial"/>
        </w:rPr>
        <w:t xml:space="preserve"> o por quien ésta designe, a los efectos de la aplicación de las sanciones o multas que correspondan.</w:t>
      </w:r>
    </w:p>
    <w:p w:rsidR="002A785E" w:rsidRPr="00C51AE9" w:rsidRDefault="002A785E" w:rsidP="00121009">
      <w:pPr>
        <w:rPr>
          <w:rFonts w:ascii="Arial" w:hAnsi="Arial"/>
          <w:b/>
        </w:rPr>
      </w:pPr>
    </w:p>
    <w:p w:rsidR="002A785E" w:rsidRPr="00E47B56" w:rsidRDefault="002A785E" w:rsidP="00F02633">
      <w:pPr>
        <w:outlineLvl w:val="0"/>
        <w:rPr>
          <w:rFonts w:ascii="Arial" w:hAnsi="Arial" w:cs="Arial"/>
          <w:b/>
        </w:rPr>
      </w:pPr>
      <w:r w:rsidRPr="00E47B56">
        <w:rPr>
          <w:rFonts w:ascii="Arial" w:hAnsi="Arial" w:cs="Arial"/>
          <w:b/>
        </w:rPr>
        <w:t>Art. 17. PAGO.</w:t>
      </w:r>
    </w:p>
    <w:p w:rsidR="002A785E" w:rsidRPr="00E47B56" w:rsidRDefault="002A785E" w:rsidP="00121009">
      <w:pPr>
        <w:rPr>
          <w:b/>
          <w:color w:val="0000FF"/>
        </w:rPr>
      </w:pPr>
    </w:p>
    <w:p w:rsidR="006F0966" w:rsidRDefault="006F0966" w:rsidP="006F0966">
      <w:pPr>
        <w:pStyle w:val="NormalWeb"/>
        <w:ind w:firstLine="900"/>
        <w:jc w:val="both"/>
        <w:rPr>
          <w:rFonts w:ascii="Arial" w:hAnsi="Arial" w:cs="Arial"/>
        </w:rPr>
      </w:pPr>
      <w:r w:rsidRPr="003640D2">
        <w:rPr>
          <w:rFonts w:ascii="Arial" w:hAnsi="Arial" w:cs="Arial"/>
          <w:b/>
          <w:color w:val="auto"/>
        </w:rPr>
        <w:t>Liquidación de</w:t>
      </w:r>
      <w:r>
        <w:rPr>
          <w:rFonts w:ascii="Arial" w:hAnsi="Arial" w:cs="Arial"/>
          <w:b/>
          <w:color w:val="auto"/>
        </w:rPr>
        <w:t>l</w:t>
      </w:r>
      <w:r w:rsidRPr="003640D2">
        <w:rPr>
          <w:rFonts w:ascii="Arial" w:hAnsi="Arial" w:cs="Arial"/>
          <w:b/>
          <w:color w:val="auto"/>
        </w:rPr>
        <w:t xml:space="preserve"> pago para el Renglón N° 1:</w:t>
      </w:r>
      <w:r w:rsidRPr="00B67EF3">
        <w:rPr>
          <w:rFonts w:ascii="Arial" w:hAnsi="Arial" w:cs="Arial"/>
        </w:rPr>
        <w:t xml:space="preserve"> se realizará dentro de los </w:t>
      </w:r>
      <w:r>
        <w:rPr>
          <w:rFonts w:ascii="Arial" w:hAnsi="Arial" w:cs="Arial"/>
        </w:rPr>
        <w:t>30</w:t>
      </w:r>
      <w:r w:rsidRPr="00B67EF3">
        <w:rPr>
          <w:rFonts w:ascii="Arial" w:hAnsi="Arial" w:cs="Arial"/>
        </w:rPr>
        <w:t xml:space="preserve"> días de </w:t>
      </w:r>
      <w:r>
        <w:rPr>
          <w:rFonts w:ascii="Arial" w:hAnsi="Arial" w:cs="Arial"/>
        </w:rPr>
        <w:t xml:space="preserve">conformada </w:t>
      </w:r>
      <w:r w:rsidRPr="00B67EF3">
        <w:rPr>
          <w:rFonts w:ascii="Arial" w:hAnsi="Arial" w:cs="Arial"/>
        </w:rPr>
        <w:t>la factura</w:t>
      </w:r>
      <w:r>
        <w:rPr>
          <w:rFonts w:ascii="Arial" w:hAnsi="Arial" w:cs="Arial"/>
        </w:rPr>
        <w:t xml:space="preserve">. </w:t>
      </w:r>
    </w:p>
    <w:p w:rsidR="006F0966" w:rsidRDefault="006F0966" w:rsidP="006F0966">
      <w:pPr>
        <w:pStyle w:val="NormalWeb"/>
        <w:ind w:firstLine="900"/>
        <w:jc w:val="both"/>
        <w:rPr>
          <w:rFonts w:ascii="Arial" w:hAnsi="Arial" w:cs="Arial"/>
          <w:b/>
          <w:color w:val="0000FF"/>
        </w:rPr>
      </w:pPr>
    </w:p>
    <w:p w:rsidR="006F0966" w:rsidRDefault="006F0966" w:rsidP="006F0966">
      <w:pPr>
        <w:pStyle w:val="NormalWeb"/>
        <w:ind w:firstLine="900"/>
        <w:jc w:val="both"/>
        <w:rPr>
          <w:rFonts w:ascii="Arial" w:hAnsi="Arial" w:cs="Arial"/>
        </w:rPr>
      </w:pPr>
      <w:r w:rsidRPr="003640D2">
        <w:rPr>
          <w:rFonts w:ascii="Arial" w:hAnsi="Arial" w:cs="Arial"/>
          <w:b/>
          <w:color w:val="auto"/>
        </w:rPr>
        <w:t>Liquidación del pago para los Renglones 2 y 3:</w:t>
      </w:r>
      <w:r w:rsidRPr="00E47B56">
        <w:rPr>
          <w:rFonts w:ascii="Arial" w:hAnsi="Arial" w:cs="Arial"/>
          <w:color w:val="0000FF"/>
        </w:rPr>
        <w:t xml:space="preserve"> </w:t>
      </w:r>
      <w:r w:rsidRPr="00B67EF3">
        <w:rPr>
          <w:rFonts w:ascii="Arial" w:hAnsi="Arial" w:cs="Arial"/>
        </w:rPr>
        <w:t xml:space="preserve">se realizará dentro de los </w:t>
      </w:r>
      <w:r>
        <w:rPr>
          <w:rFonts w:ascii="Arial" w:hAnsi="Arial" w:cs="Arial"/>
        </w:rPr>
        <w:t>30</w:t>
      </w:r>
      <w:r w:rsidRPr="00B67EF3">
        <w:rPr>
          <w:rFonts w:ascii="Arial" w:hAnsi="Arial" w:cs="Arial"/>
        </w:rPr>
        <w:t xml:space="preserve"> días de </w:t>
      </w:r>
      <w:r>
        <w:rPr>
          <w:rFonts w:ascii="Arial" w:hAnsi="Arial" w:cs="Arial"/>
        </w:rPr>
        <w:t xml:space="preserve">conformada </w:t>
      </w:r>
      <w:r w:rsidRPr="00B67EF3">
        <w:rPr>
          <w:rFonts w:ascii="Arial" w:hAnsi="Arial" w:cs="Arial"/>
        </w:rPr>
        <w:t>la factura</w:t>
      </w:r>
      <w:r>
        <w:rPr>
          <w:rFonts w:ascii="Arial" w:hAnsi="Arial" w:cs="Arial"/>
        </w:rPr>
        <w:t xml:space="preserve">. </w:t>
      </w:r>
    </w:p>
    <w:p w:rsidR="006F0966" w:rsidRDefault="006F0966" w:rsidP="006F0966">
      <w:pPr>
        <w:pStyle w:val="NormalWeb"/>
        <w:ind w:firstLine="900"/>
        <w:jc w:val="both"/>
        <w:rPr>
          <w:rFonts w:ascii="Arial" w:hAnsi="Arial" w:cs="Arial"/>
          <w:color w:val="auto"/>
        </w:rPr>
      </w:pPr>
    </w:p>
    <w:p w:rsidR="006F0966" w:rsidRPr="0030393B" w:rsidRDefault="006F0966" w:rsidP="006F0966">
      <w:pPr>
        <w:pStyle w:val="NormalWeb"/>
        <w:ind w:firstLine="900"/>
        <w:jc w:val="both"/>
        <w:rPr>
          <w:rFonts w:ascii="Arial" w:hAnsi="Arial" w:cs="Arial"/>
          <w:color w:val="auto"/>
        </w:rPr>
      </w:pPr>
      <w:r>
        <w:rPr>
          <w:rFonts w:ascii="Arial" w:hAnsi="Arial" w:cs="Arial"/>
          <w:color w:val="auto"/>
        </w:rPr>
        <w:t xml:space="preserve">Para su liquidación, el adjudicatario deberá presentar la documentación exigida, siendo ésta la siguiente: </w:t>
      </w:r>
      <w:r w:rsidRPr="0030393B">
        <w:rPr>
          <w:rFonts w:ascii="Arial" w:hAnsi="Arial" w:cs="Arial"/>
          <w:color w:val="auto"/>
        </w:rPr>
        <w:t xml:space="preserve"> </w:t>
      </w:r>
    </w:p>
    <w:p w:rsidR="006F0966" w:rsidRPr="0030393B" w:rsidRDefault="006F0966" w:rsidP="006F0966">
      <w:pPr>
        <w:ind w:firstLine="900"/>
        <w:jc w:val="both"/>
        <w:rPr>
          <w:rFonts w:ascii="Arial" w:hAnsi="Arial" w:cs="Arial"/>
        </w:rPr>
      </w:pPr>
    </w:p>
    <w:p w:rsidR="006F0966" w:rsidRPr="0030393B" w:rsidRDefault="006F0966" w:rsidP="006F0966">
      <w:pPr>
        <w:ind w:firstLine="900"/>
        <w:jc w:val="both"/>
        <w:rPr>
          <w:rFonts w:ascii="Arial" w:hAnsi="Arial" w:cs="Arial"/>
        </w:rPr>
      </w:pPr>
      <w:r>
        <w:rPr>
          <w:rFonts w:ascii="Arial" w:hAnsi="Arial" w:cs="Arial"/>
        </w:rPr>
        <w:t>P</w:t>
      </w:r>
      <w:r w:rsidRPr="0030393B">
        <w:rPr>
          <w:rFonts w:ascii="Arial" w:hAnsi="Arial" w:cs="Arial"/>
        </w:rPr>
        <w:t xml:space="preserve">resentación de </w:t>
      </w:r>
      <w:r w:rsidRPr="006D07AF">
        <w:rPr>
          <w:rFonts w:ascii="Arial" w:hAnsi="Arial" w:cs="Arial"/>
        </w:rPr>
        <w:t>copia de</w:t>
      </w:r>
      <w:r w:rsidRPr="00B34762">
        <w:rPr>
          <w:rFonts w:ascii="Arial" w:hAnsi="Arial" w:cs="Arial"/>
        </w:rPr>
        <w:t xml:space="preserve"> </w:t>
      </w:r>
      <w:r>
        <w:rPr>
          <w:rFonts w:ascii="Arial" w:hAnsi="Arial" w:cs="Arial"/>
        </w:rPr>
        <w:t>Denuncia O</w:t>
      </w:r>
      <w:r w:rsidRPr="00B34762">
        <w:rPr>
          <w:rFonts w:ascii="Arial" w:hAnsi="Arial" w:cs="Arial"/>
        </w:rPr>
        <w:t xml:space="preserve">brera </w:t>
      </w:r>
      <w:r w:rsidRPr="006D07AF">
        <w:rPr>
          <w:rFonts w:ascii="Arial" w:hAnsi="Arial" w:cs="Arial"/>
        </w:rPr>
        <w:t>o la orden de internación desde el primer nivel</w:t>
      </w:r>
      <w:r w:rsidRPr="0030393B">
        <w:rPr>
          <w:rFonts w:ascii="Arial" w:hAnsi="Arial" w:cs="Arial"/>
        </w:rPr>
        <w:t>, historia clínica</w:t>
      </w:r>
      <w:r>
        <w:rPr>
          <w:rFonts w:ascii="Arial" w:hAnsi="Arial" w:cs="Arial"/>
        </w:rPr>
        <w:t>, recetas, órdenes médicas,</w:t>
      </w:r>
      <w:r w:rsidRPr="0030393B">
        <w:rPr>
          <w:rFonts w:ascii="Arial" w:hAnsi="Arial" w:cs="Arial"/>
        </w:rPr>
        <w:t xml:space="preserve"> resu</w:t>
      </w:r>
      <w:r>
        <w:rPr>
          <w:rFonts w:ascii="Arial" w:hAnsi="Arial" w:cs="Arial"/>
        </w:rPr>
        <w:t xml:space="preserve">ltados de exámenes </w:t>
      </w:r>
      <w:proofErr w:type="spellStart"/>
      <w:r>
        <w:rPr>
          <w:rFonts w:ascii="Arial" w:hAnsi="Arial" w:cs="Arial"/>
        </w:rPr>
        <w:t>paraclínicos</w:t>
      </w:r>
      <w:proofErr w:type="spellEnd"/>
      <w:r>
        <w:rPr>
          <w:rFonts w:ascii="Arial" w:hAnsi="Arial" w:cs="Arial"/>
        </w:rPr>
        <w:t xml:space="preserve"> </w:t>
      </w:r>
      <w:r w:rsidRPr="006D07AF">
        <w:rPr>
          <w:rFonts w:ascii="Arial" w:hAnsi="Arial" w:cs="Arial"/>
        </w:rPr>
        <w:t>e informes de estudios realizados,</w:t>
      </w:r>
      <w:r w:rsidRPr="0030393B">
        <w:rPr>
          <w:rFonts w:ascii="Arial" w:hAnsi="Arial" w:cs="Arial"/>
        </w:rPr>
        <w:t xml:space="preserve"> indicación médica fisiátrica y sesiones de fisioterapia realizadas rubricadas por el paciente. </w:t>
      </w:r>
    </w:p>
    <w:p w:rsidR="006F0966" w:rsidRPr="0030393B" w:rsidRDefault="006F0966" w:rsidP="006F0966">
      <w:pPr>
        <w:ind w:firstLine="900"/>
        <w:jc w:val="both"/>
        <w:rPr>
          <w:rFonts w:ascii="Arial" w:hAnsi="Arial" w:cs="Arial"/>
        </w:rPr>
      </w:pPr>
    </w:p>
    <w:p w:rsidR="006F0966" w:rsidRPr="00222006" w:rsidRDefault="006F0966" w:rsidP="006F0966">
      <w:pPr>
        <w:ind w:firstLine="540"/>
        <w:jc w:val="both"/>
        <w:rPr>
          <w:rFonts w:ascii="Arial" w:hAnsi="Arial"/>
        </w:rPr>
      </w:pPr>
      <w:r w:rsidRPr="00B34762">
        <w:rPr>
          <w:rFonts w:ascii="Arial" w:hAnsi="Arial"/>
          <w:b/>
        </w:rPr>
        <w:t>Respecto a los 3 niveles</w:t>
      </w:r>
      <w:r>
        <w:rPr>
          <w:rFonts w:ascii="Arial" w:hAnsi="Arial"/>
        </w:rPr>
        <w:t>, c</w:t>
      </w:r>
      <w:r w:rsidRPr="00222006">
        <w:rPr>
          <w:rFonts w:ascii="Arial" w:hAnsi="Arial"/>
        </w:rPr>
        <w:t xml:space="preserve">uando el servicio lo provea una IAMC o ASSE, si el BSE no acepta el siniestro por no tratarse de un accidente de trabajo o enfermedad profesional y el trabajador resultare estar afiliado a la Institución que prestare el servicio, será ésta quien se hará </w:t>
      </w:r>
      <w:r>
        <w:rPr>
          <w:rFonts w:ascii="Arial" w:hAnsi="Arial"/>
        </w:rPr>
        <w:t>cargo de todos los costos incurridos.</w:t>
      </w:r>
    </w:p>
    <w:p w:rsidR="006F0966" w:rsidRDefault="006F0966" w:rsidP="006F0966">
      <w:pPr>
        <w:ind w:firstLine="900"/>
        <w:jc w:val="both"/>
        <w:rPr>
          <w:rFonts w:ascii="Arial" w:hAnsi="Arial" w:cs="Arial"/>
        </w:rPr>
      </w:pPr>
    </w:p>
    <w:p w:rsidR="006F0966" w:rsidRDefault="006F0966" w:rsidP="006F0966">
      <w:pPr>
        <w:ind w:firstLine="540"/>
        <w:jc w:val="both"/>
        <w:rPr>
          <w:rFonts w:ascii="Arial" w:hAnsi="Arial" w:cs="Arial"/>
        </w:rPr>
      </w:pPr>
      <w:r w:rsidRPr="004C24D1">
        <w:rPr>
          <w:rFonts w:ascii="Arial" w:hAnsi="Arial" w:cs="Arial"/>
        </w:rPr>
        <w:t>En el caso de un paciente que no sea afiliado a la proveedora asistencial y comience a ser asistido por un probable accidente l</w:t>
      </w:r>
      <w:r>
        <w:rPr>
          <w:rFonts w:ascii="Arial" w:hAnsi="Arial" w:cs="Arial"/>
        </w:rPr>
        <w:t xml:space="preserve">aboral o enfermedad profesional, a partir de que el BSE recibe la comunicación del mismo, el BSE tiene 30 días corridos para plantear observaciones o requerir ampliación de la información </w:t>
      </w:r>
      <w:r w:rsidRPr="00980AD7">
        <w:rPr>
          <w:rFonts w:ascii="Arial" w:hAnsi="Arial" w:cs="Arial"/>
        </w:rPr>
        <w:t>a la proveedora a fin de confirmar si se trata o no de un riesgo cubierto por el BSE</w:t>
      </w:r>
      <w:r>
        <w:rPr>
          <w:rFonts w:ascii="Arial" w:hAnsi="Arial" w:cs="Arial"/>
        </w:rPr>
        <w:t xml:space="preserve">. </w:t>
      </w:r>
    </w:p>
    <w:p w:rsidR="006F0966" w:rsidRDefault="006F0966" w:rsidP="006F0966">
      <w:pPr>
        <w:ind w:firstLine="540"/>
        <w:jc w:val="both"/>
        <w:rPr>
          <w:rFonts w:ascii="Arial" w:hAnsi="Arial" w:cs="Arial"/>
        </w:rPr>
      </w:pPr>
    </w:p>
    <w:p w:rsidR="006F0966" w:rsidRDefault="006F0966" w:rsidP="006F0966">
      <w:pPr>
        <w:ind w:firstLine="540"/>
        <w:jc w:val="both"/>
        <w:rPr>
          <w:rFonts w:ascii="Arial" w:hAnsi="Arial" w:cs="Arial"/>
          <w:bCs/>
        </w:rPr>
      </w:pPr>
      <w:r>
        <w:rPr>
          <w:rFonts w:ascii="Arial" w:hAnsi="Arial" w:cs="Arial"/>
        </w:rPr>
        <w:t>S</w:t>
      </w:r>
      <w:r w:rsidRPr="004C24D1">
        <w:rPr>
          <w:rFonts w:ascii="Arial" w:hAnsi="Arial" w:cs="Arial"/>
          <w:bCs/>
        </w:rPr>
        <w:t>i la proveedora no aportara la información requerida por el B</w:t>
      </w:r>
      <w:r>
        <w:rPr>
          <w:rFonts w:ascii="Arial" w:hAnsi="Arial" w:cs="Arial"/>
          <w:bCs/>
        </w:rPr>
        <w:t>SE</w:t>
      </w:r>
      <w:r w:rsidRPr="004C24D1">
        <w:rPr>
          <w:rFonts w:ascii="Arial" w:hAnsi="Arial" w:cs="Arial"/>
          <w:bCs/>
        </w:rPr>
        <w:t xml:space="preserve">, </w:t>
      </w:r>
      <w:r>
        <w:rPr>
          <w:rFonts w:ascii="Arial" w:hAnsi="Arial" w:cs="Arial"/>
          <w:bCs/>
        </w:rPr>
        <w:t xml:space="preserve">la proveedora </w:t>
      </w:r>
      <w:r w:rsidRPr="004C24D1">
        <w:rPr>
          <w:rFonts w:ascii="Arial" w:hAnsi="Arial" w:cs="Arial"/>
          <w:bCs/>
        </w:rPr>
        <w:t>deberá hacerse cargo de la asistencia del paciente.</w:t>
      </w:r>
      <w:r>
        <w:rPr>
          <w:rFonts w:ascii="Arial" w:hAnsi="Arial" w:cs="Arial"/>
          <w:bCs/>
        </w:rPr>
        <w:t xml:space="preserve"> </w:t>
      </w:r>
    </w:p>
    <w:p w:rsidR="006F0966" w:rsidRDefault="006F0966" w:rsidP="006F0966">
      <w:pPr>
        <w:ind w:firstLine="540"/>
        <w:jc w:val="both"/>
        <w:rPr>
          <w:rFonts w:ascii="Arial" w:hAnsi="Arial" w:cs="Arial"/>
        </w:rPr>
      </w:pPr>
    </w:p>
    <w:p w:rsidR="006F0966" w:rsidRDefault="006F0966" w:rsidP="006F0966">
      <w:pPr>
        <w:ind w:firstLine="708"/>
        <w:jc w:val="both"/>
        <w:rPr>
          <w:rFonts w:ascii="Arial" w:hAnsi="Arial" w:cs="Arial"/>
        </w:rPr>
      </w:pPr>
      <w:r>
        <w:rPr>
          <w:rFonts w:ascii="Arial" w:hAnsi="Arial" w:cs="Arial"/>
          <w:bCs/>
        </w:rPr>
        <w:t>S</w:t>
      </w:r>
      <w:r w:rsidRPr="004C24D1">
        <w:rPr>
          <w:rFonts w:ascii="Arial" w:hAnsi="Arial" w:cs="Arial"/>
          <w:bCs/>
        </w:rPr>
        <w:t>i la proveedora aportara la información requerida por el B</w:t>
      </w:r>
      <w:r>
        <w:rPr>
          <w:rFonts w:ascii="Arial" w:hAnsi="Arial" w:cs="Arial"/>
          <w:bCs/>
        </w:rPr>
        <w:t>SE</w:t>
      </w:r>
      <w:r w:rsidRPr="004C24D1">
        <w:rPr>
          <w:rFonts w:ascii="Arial" w:hAnsi="Arial" w:cs="Arial"/>
          <w:bCs/>
        </w:rPr>
        <w:t>, será el B</w:t>
      </w:r>
      <w:r>
        <w:rPr>
          <w:rFonts w:ascii="Arial" w:hAnsi="Arial" w:cs="Arial"/>
          <w:bCs/>
        </w:rPr>
        <w:t>SE</w:t>
      </w:r>
      <w:r w:rsidRPr="004C24D1">
        <w:rPr>
          <w:rFonts w:ascii="Arial" w:hAnsi="Arial" w:cs="Arial"/>
          <w:bCs/>
        </w:rPr>
        <w:t xml:space="preserve"> quien se hará cargo de la asistencia del paciente, hasta tanto comuni</w:t>
      </w:r>
      <w:r>
        <w:rPr>
          <w:rFonts w:ascii="Arial" w:hAnsi="Arial" w:cs="Arial"/>
          <w:bCs/>
        </w:rPr>
        <w:t>que</w:t>
      </w:r>
      <w:r w:rsidRPr="004C24D1">
        <w:rPr>
          <w:rFonts w:ascii="Arial" w:hAnsi="Arial" w:cs="Arial"/>
          <w:bCs/>
        </w:rPr>
        <w:t xml:space="preserve"> la no aceptación del accidente </w:t>
      </w:r>
      <w:r w:rsidRPr="004C24D1">
        <w:rPr>
          <w:rFonts w:ascii="Arial" w:hAnsi="Arial" w:cs="Arial"/>
        </w:rPr>
        <w:t>(o sea, el rechazo del mismo)</w:t>
      </w:r>
      <w:r>
        <w:rPr>
          <w:rFonts w:ascii="Arial" w:hAnsi="Arial" w:cs="Arial"/>
        </w:rPr>
        <w:t xml:space="preserve">. </w:t>
      </w:r>
    </w:p>
    <w:p w:rsidR="006F0966" w:rsidRDefault="006F0966" w:rsidP="006F0966">
      <w:pPr>
        <w:ind w:firstLine="708"/>
        <w:jc w:val="both"/>
        <w:rPr>
          <w:rFonts w:ascii="Arial" w:hAnsi="Arial" w:cs="Arial"/>
        </w:rPr>
      </w:pPr>
    </w:p>
    <w:p w:rsidR="006F0966" w:rsidRPr="00B34762" w:rsidRDefault="006F0966" w:rsidP="006F0966">
      <w:pPr>
        <w:ind w:firstLine="708"/>
        <w:jc w:val="both"/>
        <w:rPr>
          <w:rFonts w:ascii="Arial" w:hAnsi="Arial" w:cs="Arial"/>
          <w:b/>
        </w:rPr>
      </w:pPr>
      <w:r w:rsidRPr="00A67422">
        <w:rPr>
          <w:rFonts w:ascii="Arial" w:hAnsi="Arial" w:cs="Arial"/>
          <w:b/>
        </w:rPr>
        <w:t>A todos los efectos, el paciente del primer nivel se considera comprendido en la tarifa plana, independientemente de que haya sido rechazado a posteriori. No teniendo derecho la adjudicataria a reclamo alguno al BSE o a otra asistencial por su atención.</w:t>
      </w:r>
    </w:p>
    <w:p w:rsidR="006F0966" w:rsidRPr="0030393B" w:rsidRDefault="006F0966" w:rsidP="006F0966">
      <w:pPr>
        <w:rPr>
          <w:rFonts w:ascii="Arial" w:hAnsi="Arial"/>
        </w:rPr>
      </w:pPr>
    </w:p>
    <w:p w:rsidR="006F0966" w:rsidRPr="0030393B" w:rsidRDefault="006F0966" w:rsidP="006F0966">
      <w:pPr>
        <w:ind w:firstLine="900"/>
        <w:jc w:val="both"/>
        <w:rPr>
          <w:rFonts w:ascii="Arial" w:hAnsi="Arial"/>
        </w:rPr>
      </w:pPr>
      <w:r w:rsidRPr="0030393B">
        <w:rPr>
          <w:rFonts w:ascii="Arial" w:hAnsi="Arial"/>
        </w:rPr>
        <w:t>Dichos pagos se realizará</w:t>
      </w:r>
      <w:r w:rsidRPr="009B4B14">
        <w:rPr>
          <w:rFonts w:ascii="Arial" w:hAnsi="Arial"/>
        </w:rPr>
        <w:t>n</w:t>
      </w:r>
      <w:r w:rsidRPr="0030393B">
        <w:rPr>
          <w:rFonts w:ascii="Arial" w:hAnsi="Arial"/>
        </w:rPr>
        <w:t xml:space="preserve"> mediante el BROU por transferencia bancaria a cuenta cuya titular sea la proveedora del servicio.</w:t>
      </w:r>
    </w:p>
    <w:p w:rsidR="006F0966" w:rsidRPr="0030393B" w:rsidRDefault="006F0966" w:rsidP="006F0966">
      <w:pPr>
        <w:ind w:firstLine="900"/>
        <w:jc w:val="both"/>
        <w:rPr>
          <w:rFonts w:ascii="Arial" w:hAnsi="Arial"/>
        </w:rPr>
      </w:pPr>
    </w:p>
    <w:p w:rsidR="006F0966" w:rsidRDefault="006F0966" w:rsidP="006F0966">
      <w:pPr>
        <w:ind w:firstLine="900"/>
        <w:jc w:val="both"/>
        <w:rPr>
          <w:rFonts w:ascii="Arial" w:hAnsi="Arial"/>
        </w:rPr>
      </w:pPr>
      <w:r w:rsidRPr="0030393B">
        <w:rPr>
          <w:rFonts w:ascii="Arial" w:hAnsi="Arial"/>
        </w:rPr>
        <w:t>La demora en el pago de las facturas por la no presentación de la documentación requerida, no dará derecho alguno a la adjudicataria a reclamar diferencia económica de ninguna especie.</w:t>
      </w:r>
    </w:p>
    <w:p w:rsidR="00CA036D" w:rsidRPr="0030393B" w:rsidRDefault="00CA036D" w:rsidP="006F0966">
      <w:pPr>
        <w:ind w:firstLine="900"/>
        <w:jc w:val="both"/>
        <w:rPr>
          <w:rFonts w:ascii="Arial" w:hAnsi="Arial"/>
        </w:rPr>
      </w:pPr>
    </w:p>
    <w:p w:rsidR="002A785E" w:rsidRPr="00C51AE9" w:rsidRDefault="002A785E" w:rsidP="00F02633">
      <w:pPr>
        <w:outlineLvl w:val="0"/>
        <w:rPr>
          <w:rFonts w:ascii="Arial" w:hAnsi="Arial" w:cs="Arial"/>
          <w:b/>
        </w:rPr>
      </w:pPr>
      <w:r w:rsidRPr="00C51AE9">
        <w:rPr>
          <w:rFonts w:ascii="Arial" w:hAnsi="Arial" w:cs="Arial"/>
          <w:b/>
        </w:rPr>
        <w:t xml:space="preserve">Art. 18. </w:t>
      </w:r>
      <w:r w:rsidR="00485ED4" w:rsidRPr="00C51AE9">
        <w:rPr>
          <w:rFonts w:ascii="Arial" w:hAnsi="Arial" w:cs="Arial"/>
          <w:b/>
        </w:rPr>
        <w:t xml:space="preserve"> </w:t>
      </w:r>
      <w:r w:rsidRPr="00C51AE9">
        <w:rPr>
          <w:rFonts w:ascii="Arial" w:hAnsi="Arial" w:cs="Arial"/>
          <w:b/>
        </w:rPr>
        <w:t>MORA AUTOMÁTICA.</w:t>
      </w:r>
    </w:p>
    <w:p w:rsidR="002A785E" w:rsidRPr="00C51AE9" w:rsidRDefault="002A785E" w:rsidP="00121009">
      <w:pPr>
        <w:rPr>
          <w:rFonts w:ascii="Arial" w:hAnsi="Arial"/>
        </w:rPr>
      </w:pPr>
    </w:p>
    <w:p w:rsidR="00485ED4" w:rsidRPr="00C51AE9" w:rsidRDefault="00485ED4" w:rsidP="00F83CA9">
      <w:pPr>
        <w:ind w:firstLine="900"/>
        <w:jc w:val="both"/>
        <w:rPr>
          <w:rFonts w:ascii="Arial" w:hAnsi="Arial"/>
        </w:rPr>
      </w:pPr>
      <w:r w:rsidRPr="00C51AE9">
        <w:rPr>
          <w:rFonts w:ascii="Arial" w:hAnsi="Arial"/>
        </w:rPr>
        <w:t xml:space="preserve">La mora se producirá de pleno derecho por el solo vencimiento de los plazos establecidos, o por la realización u omisión de cualquier acto o hecho contrario a lo estipulado. </w:t>
      </w:r>
    </w:p>
    <w:p w:rsidR="002A785E" w:rsidRDefault="002A785E" w:rsidP="00121009">
      <w:pPr>
        <w:rPr>
          <w:rFonts w:ascii="Arial" w:hAnsi="Arial"/>
          <w:b/>
        </w:rPr>
      </w:pPr>
    </w:p>
    <w:p w:rsidR="009167E8" w:rsidRDefault="009167E8" w:rsidP="00121009">
      <w:pPr>
        <w:rPr>
          <w:rFonts w:ascii="Arial" w:hAnsi="Arial"/>
          <w:b/>
        </w:rPr>
      </w:pPr>
    </w:p>
    <w:p w:rsidR="002A785E" w:rsidRPr="00C51AE9" w:rsidRDefault="002A785E" w:rsidP="00F02633">
      <w:pPr>
        <w:outlineLvl w:val="0"/>
        <w:rPr>
          <w:rFonts w:ascii="Arial" w:hAnsi="Arial"/>
          <w:b/>
        </w:rPr>
      </w:pPr>
      <w:r w:rsidRPr="00C51AE9">
        <w:rPr>
          <w:rFonts w:ascii="Arial" w:hAnsi="Arial"/>
          <w:b/>
        </w:rPr>
        <w:t>Art. 19. INCUMPLIMIENTOS, MULTAS Y RESCISIÓN DE CONTRATO.</w:t>
      </w:r>
    </w:p>
    <w:p w:rsidR="002A785E" w:rsidRPr="00C51AE9" w:rsidRDefault="002A785E" w:rsidP="00121009"/>
    <w:p w:rsidR="002A785E" w:rsidRPr="00C51AE9" w:rsidRDefault="002A785E" w:rsidP="00F83CA9">
      <w:pPr>
        <w:ind w:firstLine="900"/>
        <w:jc w:val="both"/>
        <w:rPr>
          <w:rFonts w:ascii="Arial" w:hAnsi="Arial"/>
        </w:rPr>
      </w:pPr>
      <w:r w:rsidRPr="00C51AE9">
        <w:rPr>
          <w:rFonts w:ascii="Arial" w:hAnsi="Arial"/>
        </w:rPr>
        <w:t>En el caso de detectarse irregularidades en la prestación de los servicios, el B</w:t>
      </w:r>
      <w:r w:rsidR="00E02C12">
        <w:rPr>
          <w:rFonts w:ascii="Arial" w:hAnsi="Arial"/>
        </w:rPr>
        <w:t>SE</w:t>
      </w:r>
      <w:r w:rsidRPr="00C51AE9">
        <w:rPr>
          <w:rFonts w:ascii="Arial" w:hAnsi="Arial"/>
        </w:rPr>
        <w:t xml:space="preserve"> comunicará tales irregularidades a la empresa proveedora quienes se obligan a tomar las medidas del caso a fin de evitar o solucionar las observaciones que se formulan. </w:t>
      </w:r>
    </w:p>
    <w:p w:rsidR="002A785E" w:rsidRPr="00C51AE9" w:rsidRDefault="002A785E" w:rsidP="00F83CA9">
      <w:pPr>
        <w:ind w:firstLine="900"/>
        <w:jc w:val="both"/>
        <w:rPr>
          <w:rFonts w:ascii="Arial" w:hAnsi="Arial"/>
        </w:rPr>
      </w:pPr>
    </w:p>
    <w:p w:rsidR="002A785E" w:rsidRPr="00F066FC" w:rsidRDefault="002A785E" w:rsidP="00F83CA9">
      <w:pPr>
        <w:ind w:firstLine="900"/>
        <w:jc w:val="both"/>
        <w:rPr>
          <w:rFonts w:ascii="Arial" w:hAnsi="Arial"/>
        </w:rPr>
      </w:pPr>
      <w:r w:rsidRPr="00F066FC">
        <w:rPr>
          <w:rFonts w:ascii="Arial" w:hAnsi="Arial"/>
        </w:rPr>
        <w:t xml:space="preserve">De no corregirse dichas irregularidades en los servicios, el </w:t>
      </w:r>
      <w:r w:rsidR="00E02C12" w:rsidRPr="00F066FC">
        <w:rPr>
          <w:rFonts w:ascii="Arial" w:hAnsi="Arial"/>
        </w:rPr>
        <w:t>BSE</w:t>
      </w:r>
      <w:r w:rsidR="00485ED4" w:rsidRPr="00F066FC">
        <w:rPr>
          <w:rFonts w:ascii="Arial" w:hAnsi="Arial"/>
        </w:rPr>
        <w:t xml:space="preserve"> queda facultado a suspender y/o prescindir de los servicios de aquella </w:t>
      </w:r>
      <w:r w:rsidRPr="00F066FC">
        <w:rPr>
          <w:rFonts w:ascii="Arial" w:hAnsi="Arial"/>
        </w:rPr>
        <w:t xml:space="preserve">empresa proveedora </w:t>
      </w:r>
      <w:r w:rsidR="00485ED4" w:rsidRPr="00F066FC">
        <w:rPr>
          <w:rFonts w:ascii="Arial" w:hAnsi="Arial"/>
        </w:rPr>
        <w:t>que a su juicio corresponda</w:t>
      </w:r>
      <w:r w:rsidRPr="00F066FC">
        <w:rPr>
          <w:rFonts w:ascii="Arial" w:hAnsi="Arial"/>
        </w:rPr>
        <w:t>, contratando con quien se estime conveniente.</w:t>
      </w:r>
    </w:p>
    <w:p w:rsidR="00F07C68" w:rsidRPr="00F066FC" w:rsidRDefault="00F07C68" w:rsidP="00251154">
      <w:pPr>
        <w:ind w:firstLine="900"/>
        <w:jc w:val="both"/>
        <w:rPr>
          <w:rFonts w:ascii="Arial" w:hAnsi="Arial"/>
          <w:spacing w:val="-3"/>
        </w:rPr>
      </w:pPr>
    </w:p>
    <w:p w:rsidR="00B67EF3" w:rsidRDefault="002A785E" w:rsidP="00251154">
      <w:pPr>
        <w:ind w:firstLine="900"/>
        <w:jc w:val="both"/>
        <w:rPr>
          <w:rFonts w:ascii="Arial" w:hAnsi="Arial"/>
          <w:spacing w:val="-3"/>
        </w:rPr>
      </w:pPr>
      <w:r w:rsidRPr="00C51AE9">
        <w:rPr>
          <w:rFonts w:ascii="Arial" w:hAnsi="Arial"/>
          <w:spacing w:val="-3"/>
        </w:rPr>
        <w:t xml:space="preserve">Si la adjudicataria incumpliera cualquier obligación relativa a la prestación del servicio contratado, se establece: la primera vez una multa equivalente al 5% del monto </w:t>
      </w:r>
      <w:r w:rsidR="0030393B">
        <w:rPr>
          <w:rFonts w:ascii="Arial" w:hAnsi="Arial"/>
          <w:spacing w:val="-3"/>
        </w:rPr>
        <w:t>total del próximo pago a realizar luego de la fecha de notificación del incumplimiento</w:t>
      </w:r>
      <w:r w:rsidRPr="00C51AE9">
        <w:rPr>
          <w:rFonts w:ascii="Arial" w:hAnsi="Arial"/>
          <w:spacing w:val="-3"/>
        </w:rPr>
        <w:t>, la segunda vez del 10% y del 15% las sucesivas veces, siendo acumulativas si se efectuaran dentro del mismo mes.</w:t>
      </w:r>
      <w:r w:rsidR="0059536E" w:rsidRPr="00C51AE9">
        <w:rPr>
          <w:rFonts w:ascii="Arial" w:hAnsi="Arial"/>
          <w:spacing w:val="-3"/>
        </w:rPr>
        <w:t xml:space="preserve"> </w:t>
      </w:r>
    </w:p>
    <w:p w:rsidR="00B67EF3" w:rsidRDefault="00B67EF3" w:rsidP="00251154">
      <w:pPr>
        <w:ind w:firstLine="900"/>
        <w:jc w:val="both"/>
        <w:rPr>
          <w:rFonts w:ascii="Arial" w:hAnsi="Arial"/>
          <w:spacing w:val="-3"/>
        </w:rPr>
      </w:pPr>
    </w:p>
    <w:p w:rsidR="002A785E" w:rsidRPr="00C51AE9" w:rsidRDefault="00E02C12" w:rsidP="00251154">
      <w:pPr>
        <w:ind w:firstLine="900"/>
        <w:jc w:val="both"/>
        <w:rPr>
          <w:rFonts w:ascii="Arial" w:hAnsi="Arial"/>
          <w:spacing w:val="-3"/>
        </w:rPr>
      </w:pPr>
      <w:r>
        <w:rPr>
          <w:rFonts w:ascii="Arial" w:hAnsi="Arial"/>
          <w:spacing w:val="-3"/>
        </w:rPr>
        <w:t>Sin perjuicio de ello, el BSE</w:t>
      </w:r>
      <w:r w:rsidR="002A785E" w:rsidRPr="00C51AE9">
        <w:rPr>
          <w:rFonts w:ascii="Arial" w:hAnsi="Arial"/>
          <w:spacing w:val="-3"/>
        </w:rPr>
        <w:t xml:space="preserve"> podrá a su arbitrio dar por rescindido el contrato o exigir judicialmente su cumplimiento forzado.</w:t>
      </w:r>
    </w:p>
    <w:p w:rsidR="003640D2" w:rsidRDefault="003640D2" w:rsidP="00251154">
      <w:pPr>
        <w:ind w:firstLine="900"/>
        <w:jc w:val="both"/>
        <w:rPr>
          <w:rFonts w:ascii="Arial" w:hAnsi="Arial"/>
          <w:spacing w:val="-3"/>
        </w:rPr>
      </w:pPr>
    </w:p>
    <w:p w:rsidR="002A785E" w:rsidRPr="00C51AE9" w:rsidRDefault="002A785E" w:rsidP="00251154">
      <w:pPr>
        <w:ind w:firstLine="900"/>
        <w:jc w:val="both"/>
        <w:rPr>
          <w:rFonts w:ascii="Arial" w:hAnsi="Arial"/>
          <w:spacing w:val="-3"/>
        </w:rPr>
      </w:pPr>
      <w:r w:rsidRPr="00C51AE9">
        <w:rPr>
          <w:rFonts w:ascii="Arial" w:hAnsi="Arial"/>
          <w:spacing w:val="-3"/>
        </w:rPr>
        <w:t>En ambos casos, se devengará una multa equivalente al 50% (cincuenta por ciento) del monto de la oferta aceptada (anualizado), acumulable con los daños y perjuicios que se hubieran irrogado.</w:t>
      </w:r>
    </w:p>
    <w:p w:rsidR="002A785E" w:rsidRPr="00C51AE9" w:rsidRDefault="002A785E" w:rsidP="00251154">
      <w:pPr>
        <w:ind w:firstLine="900"/>
        <w:jc w:val="both"/>
        <w:rPr>
          <w:rFonts w:ascii="Arial" w:hAnsi="Arial"/>
          <w:spacing w:val="-3"/>
        </w:rPr>
      </w:pPr>
    </w:p>
    <w:p w:rsidR="00DB0E33" w:rsidRDefault="002A785E" w:rsidP="00DB0E33">
      <w:pPr>
        <w:ind w:firstLine="900"/>
        <w:jc w:val="both"/>
        <w:rPr>
          <w:rFonts w:ascii="Arial" w:hAnsi="Arial"/>
          <w:spacing w:val="-3"/>
        </w:rPr>
      </w:pPr>
      <w:r w:rsidRPr="00C51AE9">
        <w:rPr>
          <w:rFonts w:ascii="Arial" w:hAnsi="Arial"/>
          <w:spacing w:val="-3"/>
        </w:rPr>
        <w:t xml:space="preserve">La rescisión operará automáticamente y podrá ser notificada mediante telegrama colacionado, o por cualquier otra forma fehaciente. </w:t>
      </w:r>
    </w:p>
    <w:p w:rsidR="00680731" w:rsidRDefault="00680731" w:rsidP="00DB0E33">
      <w:pPr>
        <w:ind w:firstLine="900"/>
        <w:jc w:val="both"/>
        <w:rPr>
          <w:rFonts w:ascii="Arial" w:hAnsi="Arial"/>
          <w:spacing w:val="-3"/>
        </w:rPr>
      </w:pPr>
    </w:p>
    <w:p w:rsidR="00680731" w:rsidRDefault="00680731" w:rsidP="00DB0E33">
      <w:pPr>
        <w:ind w:firstLine="900"/>
        <w:jc w:val="both"/>
        <w:rPr>
          <w:rFonts w:ascii="Arial" w:hAnsi="Arial"/>
          <w:spacing w:val="-3"/>
        </w:rPr>
      </w:pPr>
    </w:p>
    <w:p w:rsidR="00DB0E33" w:rsidRDefault="00DB0E33" w:rsidP="00DB0E33">
      <w:pPr>
        <w:ind w:firstLine="900"/>
        <w:jc w:val="both"/>
        <w:rPr>
          <w:rFonts w:ascii="Arial" w:hAnsi="Arial"/>
          <w:spacing w:val="-3"/>
        </w:rPr>
      </w:pPr>
    </w:p>
    <w:p w:rsidR="00FD6D4C" w:rsidRDefault="00FD6D4C" w:rsidP="00DB0E33">
      <w:pPr>
        <w:ind w:firstLine="900"/>
        <w:jc w:val="both"/>
        <w:rPr>
          <w:rFonts w:ascii="Arial" w:hAnsi="Arial"/>
          <w:b/>
        </w:rPr>
      </w:pPr>
    </w:p>
    <w:p w:rsidR="002A785E" w:rsidRPr="00C51AE9" w:rsidRDefault="002A785E" w:rsidP="003B0D3B">
      <w:pPr>
        <w:jc w:val="both"/>
        <w:rPr>
          <w:rFonts w:ascii="Arial" w:hAnsi="Arial"/>
          <w:b/>
          <w:color w:val="FF0000"/>
        </w:rPr>
      </w:pPr>
      <w:r w:rsidRPr="00C51AE9">
        <w:rPr>
          <w:rFonts w:ascii="Arial" w:hAnsi="Arial"/>
          <w:b/>
        </w:rPr>
        <w:t>Art. 20. DISPOSICIONES GENERALES</w:t>
      </w:r>
    </w:p>
    <w:p w:rsidR="002A785E" w:rsidRPr="0030393B" w:rsidRDefault="002A785E" w:rsidP="00121009">
      <w:pPr>
        <w:rPr>
          <w:rFonts w:ascii="Arial" w:hAnsi="Arial"/>
          <w:b/>
        </w:rPr>
      </w:pPr>
    </w:p>
    <w:p w:rsidR="00240B3B" w:rsidRPr="0018596E" w:rsidRDefault="00240B3B" w:rsidP="00240B3B">
      <w:pPr>
        <w:ind w:firstLine="900"/>
        <w:jc w:val="both"/>
        <w:rPr>
          <w:rFonts w:ascii="Arial" w:hAnsi="Arial"/>
          <w:spacing w:val="-3"/>
        </w:rPr>
      </w:pPr>
      <w:r w:rsidRPr="0030393B">
        <w:rPr>
          <w:rFonts w:ascii="Arial" w:hAnsi="Arial"/>
          <w:spacing w:val="-3"/>
        </w:rPr>
        <w:t>Las instituciones de Asistencia Médica que resulten adjudicatarias</w:t>
      </w:r>
      <w:r>
        <w:rPr>
          <w:rFonts w:ascii="Arial" w:hAnsi="Arial"/>
          <w:spacing w:val="-3"/>
        </w:rPr>
        <w:t xml:space="preserve"> de los Renglones 2 y 3</w:t>
      </w:r>
      <w:r w:rsidRPr="0030393B">
        <w:rPr>
          <w:rFonts w:ascii="Arial" w:hAnsi="Arial"/>
          <w:spacing w:val="-3"/>
        </w:rPr>
        <w:t>, ante un posible accidente del trabajo o enfermedad profesional, deberán dar aviso al BSE, dentro de las 24 horas de producido el ingreso del paciente asistido</w:t>
      </w:r>
      <w:r w:rsidRPr="0018596E">
        <w:rPr>
          <w:rFonts w:ascii="Arial" w:hAnsi="Arial"/>
          <w:spacing w:val="-3"/>
        </w:rPr>
        <w:t>, por la vía y el procedimiento que éste disponga.</w:t>
      </w:r>
    </w:p>
    <w:p w:rsidR="00240B3B" w:rsidRPr="0018596E" w:rsidRDefault="00240B3B" w:rsidP="00240B3B">
      <w:pPr>
        <w:ind w:firstLine="900"/>
        <w:jc w:val="both"/>
        <w:rPr>
          <w:rFonts w:ascii="Arial" w:hAnsi="Arial"/>
          <w:spacing w:val="-3"/>
        </w:rPr>
      </w:pPr>
    </w:p>
    <w:p w:rsidR="00240B3B" w:rsidRPr="0030393B" w:rsidRDefault="00240B3B" w:rsidP="00240B3B">
      <w:pPr>
        <w:ind w:firstLine="900"/>
        <w:jc w:val="both"/>
        <w:rPr>
          <w:rFonts w:ascii="Arial" w:hAnsi="Arial"/>
          <w:spacing w:val="-3"/>
        </w:rPr>
      </w:pPr>
      <w:r w:rsidRPr="0030393B">
        <w:rPr>
          <w:rFonts w:ascii="Arial" w:hAnsi="Arial"/>
          <w:spacing w:val="-3"/>
        </w:rPr>
        <w:t xml:space="preserve">Dentro del mismo plazo deberá informarse al BSE las altas médicas producidas, o cualquier alteración de la situación del paciente, por la vía y el procedimiento que éste disponga. </w:t>
      </w:r>
    </w:p>
    <w:p w:rsidR="00240B3B" w:rsidRPr="0030393B" w:rsidRDefault="00240B3B" w:rsidP="00240B3B">
      <w:pPr>
        <w:ind w:firstLine="900"/>
        <w:jc w:val="both"/>
        <w:rPr>
          <w:rFonts w:ascii="Arial" w:hAnsi="Arial"/>
          <w:spacing w:val="-3"/>
        </w:rPr>
      </w:pPr>
      <w:r w:rsidRPr="0030393B">
        <w:rPr>
          <w:rFonts w:ascii="Arial" w:hAnsi="Arial"/>
          <w:spacing w:val="-3"/>
        </w:rPr>
        <w:t>El BSE se reserva el derecho, cuando a su juicio, las circunstancias o necesidades técnicas lo justifiquen, de contratar en los departamentos o localidades que así lo requieran, los servicios médicos y/o asistenciales que fueran necesarios, con aquellas Instituciones y/o profesionales que a su exclusivo criterio determine.</w:t>
      </w:r>
    </w:p>
    <w:p w:rsidR="00240B3B" w:rsidRPr="0030393B" w:rsidRDefault="00240B3B" w:rsidP="00240B3B">
      <w:pPr>
        <w:ind w:firstLine="900"/>
        <w:jc w:val="both"/>
        <w:rPr>
          <w:rFonts w:ascii="Arial" w:hAnsi="Arial"/>
          <w:spacing w:val="-3"/>
        </w:rPr>
      </w:pPr>
      <w:r w:rsidRPr="0030393B">
        <w:rPr>
          <w:rFonts w:ascii="Arial" w:hAnsi="Arial"/>
          <w:spacing w:val="-3"/>
        </w:rPr>
        <w:t xml:space="preserve">El proveedor deberá </w:t>
      </w:r>
      <w:r>
        <w:rPr>
          <w:rFonts w:ascii="Arial" w:hAnsi="Arial"/>
          <w:spacing w:val="-3"/>
        </w:rPr>
        <w:t>ajustarse</w:t>
      </w:r>
      <w:r w:rsidRPr="0030393B">
        <w:rPr>
          <w:rFonts w:ascii="Arial" w:hAnsi="Arial"/>
          <w:spacing w:val="-3"/>
        </w:rPr>
        <w:t xml:space="preserve"> a las herramientas informáticas que el BSE disponga para gestionar las prestaciones correspondientes al seguro de Accidentes del Trabajo y Enfermedades Profesionales, así como a la liquidación de las mismas.</w:t>
      </w:r>
    </w:p>
    <w:p w:rsidR="00874627" w:rsidRDefault="00874627" w:rsidP="00121009">
      <w:pPr>
        <w:rPr>
          <w:rFonts w:ascii="Arial" w:hAnsi="Arial"/>
        </w:rPr>
      </w:pPr>
    </w:p>
    <w:p w:rsidR="002A785E" w:rsidRPr="00C51AE9" w:rsidRDefault="002A785E" w:rsidP="00F02633">
      <w:pPr>
        <w:outlineLvl w:val="0"/>
        <w:rPr>
          <w:rFonts w:ascii="Arial" w:hAnsi="Arial"/>
          <w:b/>
        </w:rPr>
      </w:pPr>
      <w:r w:rsidRPr="00C51AE9">
        <w:rPr>
          <w:rFonts w:ascii="Arial" w:hAnsi="Arial"/>
          <w:b/>
        </w:rPr>
        <w:t xml:space="preserve">Art. 21. OBLIGACIONES LABORALES DE </w:t>
      </w:r>
      <w:smartTag w:uri="urn:schemas-microsoft-com:office:smarttags" w:element="PersonName">
        <w:smartTagPr>
          <w:attr w:name="ProductID" w:val="LA ADJUDICATARIA."/>
        </w:smartTagPr>
        <w:r w:rsidRPr="00C51AE9">
          <w:rPr>
            <w:rFonts w:ascii="Arial" w:hAnsi="Arial"/>
            <w:b/>
          </w:rPr>
          <w:t>LA ADJUDICATARIA.</w:t>
        </w:r>
      </w:smartTag>
    </w:p>
    <w:p w:rsidR="002A785E" w:rsidRPr="00C51AE9" w:rsidRDefault="002A785E" w:rsidP="00121009">
      <w:pPr>
        <w:rPr>
          <w:rFonts w:ascii="Arial" w:hAnsi="Arial"/>
        </w:rPr>
      </w:pPr>
    </w:p>
    <w:p w:rsidR="0059536E" w:rsidRPr="00C51AE9" w:rsidRDefault="002A785E" w:rsidP="00251154">
      <w:pPr>
        <w:ind w:firstLine="900"/>
        <w:jc w:val="both"/>
        <w:rPr>
          <w:rFonts w:ascii="Arial" w:hAnsi="Arial"/>
        </w:rPr>
      </w:pPr>
      <w:r w:rsidRPr="003640D2">
        <w:rPr>
          <w:rFonts w:ascii="Arial" w:hAnsi="Arial"/>
          <w:b/>
        </w:rPr>
        <w:t>1.</w:t>
      </w:r>
      <w:r w:rsidRPr="00C51AE9">
        <w:rPr>
          <w:rFonts w:ascii="Arial" w:hAnsi="Arial"/>
          <w:sz w:val="14"/>
        </w:rPr>
        <w:t xml:space="preserve"> </w:t>
      </w:r>
      <w:r w:rsidRPr="00C51AE9">
        <w:rPr>
          <w:rFonts w:ascii="Arial" w:hAnsi="Arial"/>
        </w:rPr>
        <w:t xml:space="preserve">El personal contratado para cumplir con el servicio objeto de la presente licitación, deberá ser remunerado conforme al laudo establecido para el grupo de actividad de que se trata. </w:t>
      </w:r>
    </w:p>
    <w:p w:rsidR="0059536E" w:rsidRPr="00C51AE9" w:rsidRDefault="002A785E" w:rsidP="00251154">
      <w:pPr>
        <w:ind w:firstLine="900"/>
        <w:jc w:val="both"/>
        <w:rPr>
          <w:rFonts w:ascii="Arial" w:hAnsi="Arial"/>
        </w:rPr>
      </w:pPr>
      <w:r w:rsidRPr="00C51AE9">
        <w:rPr>
          <w:rFonts w:ascii="Arial" w:hAnsi="Arial"/>
        </w:rPr>
        <w:t>Asimismo, debe cumplirse a su respecto con el pago de aportes y contribuciones de seguridad social al Banco de Previsión Social y de la Póliza del Seguro de Accidentes del Trabajo y Enfermedades Profesionales, contratada en el B</w:t>
      </w:r>
      <w:r w:rsidR="00E02C12">
        <w:rPr>
          <w:rFonts w:ascii="Arial" w:hAnsi="Arial"/>
        </w:rPr>
        <w:t>SE</w:t>
      </w:r>
      <w:r w:rsidRPr="00C51AE9">
        <w:rPr>
          <w:rFonts w:ascii="Arial" w:hAnsi="Arial"/>
        </w:rPr>
        <w:t>.</w:t>
      </w:r>
      <w:r w:rsidR="0059536E" w:rsidRPr="00C51AE9">
        <w:rPr>
          <w:rFonts w:ascii="Arial" w:hAnsi="Arial"/>
        </w:rPr>
        <w:t xml:space="preserve"> </w:t>
      </w:r>
    </w:p>
    <w:p w:rsidR="0059536E" w:rsidRPr="00C51AE9" w:rsidRDefault="0059536E" w:rsidP="00251154">
      <w:pPr>
        <w:ind w:firstLine="900"/>
        <w:jc w:val="both"/>
        <w:rPr>
          <w:rFonts w:ascii="Arial" w:hAnsi="Arial"/>
        </w:rPr>
      </w:pPr>
    </w:p>
    <w:p w:rsidR="0059536E" w:rsidRPr="00C51AE9" w:rsidRDefault="002A785E" w:rsidP="00251154">
      <w:pPr>
        <w:ind w:firstLine="900"/>
        <w:jc w:val="both"/>
        <w:rPr>
          <w:rFonts w:ascii="Arial" w:hAnsi="Arial"/>
        </w:rPr>
      </w:pPr>
      <w:r w:rsidRPr="003640D2">
        <w:rPr>
          <w:rFonts w:ascii="Arial" w:hAnsi="Arial"/>
          <w:b/>
        </w:rPr>
        <w:t>2.</w:t>
      </w:r>
      <w:r w:rsidRPr="00C51AE9">
        <w:rPr>
          <w:rFonts w:ascii="Arial" w:hAnsi="Arial"/>
          <w:sz w:val="14"/>
        </w:rPr>
        <w:t xml:space="preserve"> </w:t>
      </w:r>
      <w:r w:rsidRPr="00C51AE9">
        <w:rPr>
          <w:rFonts w:ascii="Arial" w:hAnsi="Arial"/>
        </w:rPr>
        <w:t>La adjudicataria, estará obligada a cumplir estrictamente las normas de seguridad y prevención respecto del personal afectado a las tareas objeto de este llamado, de acuerdo con lo dispuesto por la legislación vigente, así como los equipos médicos utilizados, los cuales deben cumplir todas las normas vigentes relativas a su correcto funcionamiento y niveles de seguridad y conservación.</w:t>
      </w:r>
      <w:r w:rsidR="0059536E" w:rsidRPr="00C51AE9">
        <w:rPr>
          <w:rFonts w:ascii="Arial" w:hAnsi="Arial"/>
        </w:rPr>
        <w:t xml:space="preserve"> </w:t>
      </w:r>
      <w:r w:rsidRPr="00C51AE9">
        <w:rPr>
          <w:rFonts w:ascii="Arial" w:hAnsi="Arial"/>
        </w:rPr>
        <w:t>Tanto los equipos como el ambiente de trabajo deben contar con habilitaciones exigidas en la materia.</w:t>
      </w:r>
    </w:p>
    <w:p w:rsidR="00251154" w:rsidRPr="00C51AE9" w:rsidRDefault="00251154" w:rsidP="00121009">
      <w:pPr>
        <w:rPr>
          <w:rFonts w:ascii="Arial" w:hAnsi="Arial"/>
          <w:b/>
        </w:rPr>
      </w:pPr>
    </w:p>
    <w:p w:rsidR="0059536E" w:rsidRPr="00C51AE9" w:rsidRDefault="002A785E" w:rsidP="00251154">
      <w:pPr>
        <w:ind w:firstLine="900"/>
        <w:jc w:val="both"/>
        <w:rPr>
          <w:rFonts w:ascii="Arial" w:hAnsi="Arial"/>
        </w:rPr>
      </w:pPr>
      <w:r w:rsidRPr="003640D2">
        <w:rPr>
          <w:rFonts w:ascii="Arial" w:hAnsi="Arial"/>
          <w:b/>
        </w:rPr>
        <w:t>3.</w:t>
      </w:r>
      <w:r w:rsidRPr="00C51AE9">
        <w:rPr>
          <w:rFonts w:ascii="Arial" w:hAnsi="Arial"/>
          <w:sz w:val="14"/>
        </w:rPr>
        <w:t xml:space="preserve"> </w:t>
      </w:r>
      <w:r w:rsidR="00F066FC">
        <w:rPr>
          <w:rFonts w:ascii="Arial" w:hAnsi="Arial"/>
        </w:rPr>
        <w:t>El BSE</w:t>
      </w:r>
      <w:r w:rsidRPr="00C51AE9">
        <w:rPr>
          <w:rFonts w:ascii="Arial" w:hAnsi="Arial"/>
        </w:rPr>
        <w:t xml:space="preserve"> se reserva el derecho de exigir la acreditación de los extremos indicados en los numerales precedentes, pudiendo incluso requerir la documentación pertinente</w:t>
      </w:r>
      <w:r w:rsidRPr="00C51AE9">
        <w:rPr>
          <w:rFonts w:ascii="Arial" w:hAnsi="Arial"/>
          <w:b/>
        </w:rPr>
        <w:t xml:space="preserve"> </w:t>
      </w:r>
      <w:r w:rsidRPr="00C51AE9">
        <w:rPr>
          <w:rFonts w:ascii="Arial" w:hAnsi="Arial"/>
        </w:rPr>
        <w:t>como condición previa al pago de los servicios prestados e instar a los organismos correspondientes a efectuar las fiscalizaciones del caso.</w:t>
      </w:r>
      <w:r w:rsidR="0059536E" w:rsidRPr="00C51AE9">
        <w:rPr>
          <w:rFonts w:ascii="Arial" w:hAnsi="Arial"/>
        </w:rPr>
        <w:t xml:space="preserve"> </w:t>
      </w:r>
    </w:p>
    <w:p w:rsidR="00F07C68" w:rsidRPr="00C51AE9" w:rsidRDefault="00F07C68" w:rsidP="00251154">
      <w:pPr>
        <w:ind w:firstLine="900"/>
        <w:jc w:val="both"/>
        <w:rPr>
          <w:rFonts w:ascii="Arial" w:hAnsi="Arial"/>
          <w:b/>
        </w:rPr>
      </w:pPr>
    </w:p>
    <w:p w:rsidR="0059536E" w:rsidRPr="00C51AE9" w:rsidRDefault="002A785E" w:rsidP="00251154">
      <w:pPr>
        <w:ind w:firstLine="900"/>
        <w:jc w:val="both"/>
        <w:rPr>
          <w:rFonts w:ascii="Arial" w:hAnsi="Arial"/>
        </w:rPr>
      </w:pPr>
      <w:r w:rsidRPr="003640D2">
        <w:rPr>
          <w:rFonts w:ascii="Arial" w:hAnsi="Arial"/>
          <w:b/>
        </w:rPr>
        <w:t>4.</w:t>
      </w:r>
      <w:r w:rsidRPr="00C51AE9">
        <w:rPr>
          <w:rFonts w:ascii="Arial" w:hAnsi="Arial"/>
          <w:sz w:val="14"/>
        </w:rPr>
        <w:t xml:space="preserve"> </w:t>
      </w:r>
      <w:r w:rsidRPr="00C51AE9">
        <w:rPr>
          <w:rFonts w:ascii="Arial" w:hAnsi="Arial"/>
        </w:rPr>
        <w:t>Las empresas quedan obligadas a comunicar al B</w:t>
      </w:r>
      <w:r w:rsidR="00E02C12">
        <w:rPr>
          <w:rFonts w:ascii="Arial" w:hAnsi="Arial"/>
        </w:rPr>
        <w:t>SE</w:t>
      </w:r>
      <w:r w:rsidRPr="00C51AE9">
        <w:rPr>
          <w:rFonts w:ascii="Arial" w:hAnsi="Arial"/>
        </w:rPr>
        <w:t xml:space="preserve"> los datos personales de los trabajadores afectados a la prestación del servicio, a efectos de poder realizar los controles correspondientes.</w:t>
      </w:r>
      <w:r w:rsidR="0059536E" w:rsidRPr="00C51AE9">
        <w:rPr>
          <w:rFonts w:ascii="Arial" w:hAnsi="Arial"/>
        </w:rPr>
        <w:t xml:space="preserve"> </w:t>
      </w:r>
    </w:p>
    <w:p w:rsidR="0059536E" w:rsidRPr="00C51AE9" w:rsidRDefault="0059536E" w:rsidP="00251154">
      <w:pPr>
        <w:ind w:firstLine="900"/>
        <w:jc w:val="both"/>
        <w:rPr>
          <w:rFonts w:ascii="Arial" w:hAnsi="Arial"/>
        </w:rPr>
      </w:pPr>
    </w:p>
    <w:p w:rsidR="0059536E" w:rsidRPr="00C51AE9" w:rsidRDefault="002A785E" w:rsidP="00251154">
      <w:pPr>
        <w:ind w:firstLine="900"/>
        <w:jc w:val="both"/>
        <w:rPr>
          <w:rFonts w:ascii="Arial" w:hAnsi="Arial" w:cs="Arial"/>
        </w:rPr>
      </w:pPr>
      <w:r w:rsidRPr="003640D2">
        <w:rPr>
          <w:rFonts w:ascii="Arial" w:hAnsi="Arial" w:cs="Arial"/>
          <w:b/>
        </w:rPr>
        <w:t>5.</w:t>
      </w:r>
      <w:r w:rsidRPr="00C51AE9">
        <w:rPr>
          <w:rFonts w:ascii="Arial" w:hAnsi="Arial" w:cs="Arial"/>
          <w:sz w:val="14"/>
        </w:rPr>
        <w:t xml:space="preserve"> </w:t>
      </w:r>
      <w:r w:rsidRPr="00C51AE9">
        <w:rPr>
          <w:rFonts w:ascii="Arial" w:hAnsi="Arial" w:cs="Arial"/>
        </w:rPr>
        <w:t>El incumplimiento de cualquiera de las obligaciones dispuestas en este artículo, configurará incumplimiento del contrato, con las consecuencias previstas en este mismo pliego.</w:t>
      </w:r>
      <w:r w:rsidR="0059536E" w:rsidRPr="00C51AE9">
        <w:rPr>
          <w:rFonts w:ascii="Arial" w:hAnsi="Arial" w:cs="Arial"/>
        </w:rPr>
        <w:t xml:space="preserve"> </w:t>
      </w:r>
    </w:p>
    <w:p w:rsidR="0059536E" w:rsidRPr="00C51AE9" w:rsidRDefault="0059536E" w:rsidP="00251154">
      <w:pPr>
        <w:ind w:firstLine="900"/>
        <w:jc w:val="both"/>
        <w:rPr>
          <w:rFonts w:ascii="Arial" w:hAnsi="Arial" w:cs="Arial"/>
        </w:rPr>
      </w:pPr>
    </w:p>
    <w:p w:rsidR="002A785E" w:rsidRDefault="002A785E" w:rsidP="00251154">
      <w:pPr>
        <w:ind w:firstLine="900"/>
        <w:jc w:val="both"/>
        <w:rPr>
          <w:rFonts w:ascii="Arial" w:hAnsi="Arial" w:cs="Arial"/>
        </w:rPr>
      </w:pPr>
      <w:r w:rsidRPr="003640D2">
        <w:rPr>
          <w:rFonts w:ascii="Arial" w:hAnsi="Arial" w:cs="Arial"/>
          <w:b/>
        </w:rPr>
        <w:t>6.</w:t>
      </w:r>
      <w:r w:rsidRPr="00C51AE9">
        <w:rPr>
          <w:rFonts w:ascii="Arial" w:hAnsi="Arial" w:cs="Arial"/>
          <w:sz w:val="14"/>
        </w:rPr>
        <w:t xml:space="preserve"> </w:t>
      </w:r>
      <w:r w:rsidRPr="00C51AE9">
        <w:rPr>
          <w:rFonts w:ascii="Arial" w:hAnsi="Arial" w:cs="Arial"/>
        </w:rPr>
        <w:t>El B</w:t>
      </w:r>
      <w:r w:rsidR="00E02C12">
        <w:rPr>
          <w:rFonts w:ascii="Arial" w:hAnsi="Arial" w:cs="Arial"/>
        </w:rPr>
        <w:t>SE</w:t>
      </w:r>
      <w:r w:rsidRPr="00C51AE9">
        <w:rPr>
          <w:rFonts w:ascii="Arial" w:hAnsi="Arial" w:cs="Arial"/>
        </w:rPr>
        <w:t xml:space="preserve"> tiene la potestad de retener de los pagos debidos al adjudicatario, los salarios a los que tengan derecho los trabajadores de la empresa contratada, pudiendo adoptar las previsiones administrativas del caso y requerir la información que corresponda cualquier momento.</w:t>
      </w:r>
    </w:p>
    <w:p w:rsidR="0072494B" w:rsidRDefault="0072494B" w:rsidP="00251154">
      <w:pPr>
        <w:ind w:firstLine="900"/>
        <w:jc w:val="both"/>
        <w:rPr>
          <w:rFonts w:ascii="Arial" w:hAnsi="Arial" w:cs="Arial"/>
        </w:rPr>
      </w:pPr>
    </w:p>
    <w:p w:rsidR="0072494B" w:rsidRDefault="0072494B" w:rsidP="00251154">
      <w:pPr>
        <w:ind w:firstLine="900"/>
        <w:jc w:val="both"/>
        <w:rPr>
          <w:rFonts w:ascii="Arial" w:hAnsi="Arial" w:cs="Arial"/>
        </w:rPr>
      </w:pPr>
    </w:p>
    <w:p w:rsidR="004109E4" w:rsidRPr="00274A23" w:rsidRDefault="004109E4" w:rsidP="004109E4">
      <w:pPr>
        <w:jc w:val="both"/>
        <w:rPr>
          <w:rFonts w:ascii="Arial" w:hAnsi="Arial"/>
          <w:lang w:val="es-UY"/>
        </w:rPr>
      </w:pPr>
      <w:r w:rsidRPr="00274A23">
        <w:rPr>
          <w:rFonts w:ascii="Arial" w:hAnsi="Arial"/>
          <w:b/>
        </w:rPr>
        <w:t xml:space="preserve">Art. 22. </w:t>
      </w:r>
      <w:r w:rsidR="008278E3" w:rsidRPr="00274A23">
        <w:rPr>
          <w:rFonts w:ascii="Arial" w:hAnsi="Arial"/>
          <w:b/>
          <w:lang w:val="es-UY"/>
        </w:rPr>
        <w:t>CONFIDENCIALIDAD</w:t>
      </w:r>
      <w:r w:rsidR="008278E3" w:rsidRPr="00274A23">
        <w:rPr>
          <w:rFonts w:ascii="Arial" w:hAnsi="Arial"/>
          <w:lang w:val="es-UY"/>
        </w:rPr>
        <w:t xml:space="preserve">. </w:t>
      </w:r>
    </w:p>
    <w:p w:rsidR="004109E4" w:rsidRPr="00274A23" w:rsidRDefault="004109E4" w:rsidP="004109E4">
      <w:pPr>
        <w:jc w:val="both"/>
        <w:rPr>
          <w:rFonts w:ascii="Arial" w:hAnsi="Arial"/>
          <w:lang w:val="es-UY"/>
        </w:rPr>
      </w:pPr>
    </w:p>
    <w:p w:rsidR="008278E3" w:rsidRPr="00274A23" w:rsidRDefault="008278E3" w:rsidP="004109E4">
      <w:pPr>
        <w:jc w:val="both"/>
        <w:rPr>
          <w:rFonts w:ascii="Arial" w:hAnsi="Arial"/>
          <w:lang w:val="es-UY"/>
        </w:rPr>
      </w:pPr>
      <w:r w:rsidRPr="00274A23">
        <w:rPr>
          <w:rFonts w:ascii="Arial" w:hAnsi="Arial"/>
          <w:lang w:val="es-UY"/>
        </w:rPr>
        <w:t>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Se considerará que dicha obligación ha sido incumplida en caso que la información sea revelada por agentes, representantes o empleados de las partes. La obligación de confidencialidad cesará en caso que la información proporcionada tomara estado público por motivos no imputables a los comparecientes. La indulgencia o tolerancia de alguna de las partes en algún aspecto no constituirá ni podrá ser interpretada como una renuncia al ejercicio de todas las acciones que le correspondan para hacer efectiva la responsabilidad por incumplimiento de los receptores. La obligación de confidencialidad permanecerá vigente aún después de finalizado el presente contrato.</w:t>
      </w:r>
    </w:p>
    <w:p w:rsidR="008278E3" w:rsidRPr="00274A23" w:rsidRDefault="008278E3" w:rsidP="008278E3">
      <w:pPr>
        <w:jc w:val="both"/>
        <w:rPr>
          <w:rFonts w:ascii="Arial" w:hAnsi="Arial"/>
          <w:lang w:val="es-UY"/>
        </w:rPr>
      </w:pPr>
      <w:r w:rsidRPr="00274A23">
        <w:rPr>
          <w:rFonts w:ascii="Arial" w:hAnsi="Arial"/>
          <w:lang w:val="es-UY"/>
        </w:rPr>
        <w:t>Las medidas de seguridad de la información durante el intercambio y almacenamiento de datos a los efectos de mantener la reserva exigida por la legislación uruguaya, serán acorde a las leyes vigentes y cláusula de confidencialidad que antecede.</w:t>
      </w:r>
    </w:p>
    <w:p w:rsidR="008658E7" w:rsidRPr="00274A23" w:rsidRDefault="008658E7" w:rsidP="008278E3">
      <w:pPr>
        <w:jc w:val="both"/>
        <w:rPr>
          <w:rFonts w:ascii="Arial" w:hAnsi="Arial"/>
          <w:lang w:val="es-UY"/>
        </w:rPr>
      </w:pPr>
    </w:p>
    <w:p w:rsidR="008C2A46" w:rsidRPr="00274A23" w:rsidRDefault="008C2A46" w:rsidP="008278E3">
      <w:pPr>
        <w:jc w:val="both"/>
        <w:rPr>
          <w:rFonts w:ascii="Arial" w:hAnsi="Arial"/>
          <w:lang w:val="es-UY"/>
        </w:rPr>
      </w:pPr>
      <w:r w:rsidRPr="00274A23">
        <w:rPr>
          <w:rFonts w:ascii="Arial" w:hAnsi="Arial"/>
          <w:b/>
        </w:rPr>
        <w:t xml:space="preserve">Art. 23. </w:t>
      </w:r>
      <w:r w:rsidR="008278E3" w:rsidRPr="00274A23">
        <w:rPr>
          <w:rFonts w:ascii="Arial" w:hAnsi="Arial"/>
          <w:b/>
          <w:lang w:val="es-UY"/>
        </w:rPr>
        <w:t>AUDITORIAS.</w:t>
      </w:r>
      <w:r w:rsidR="008278E3" w:rsidRPr="00274A23">
        <w:rPr>
          <w:rFonts w:ascii="Arial" w:hAnsi="Arial"/>
          <w:lang w:val="es-UY"/>
        </w:rPr>
        <w:t xml:space="preserve"> </w:t>
      </w:r>
    </w:p>
    <w:p w:rsidR="008C2A46" w:rsidRPr="00274A23" w:rsidRDefault="008C2A46" w:rsidP="008278E3">
      <w:pPr>
        <w:jc w:val="both"/>
        <w:rPr>
          <w:rFonts w:ascii="Arial" w:hAnsi="Arial"/>
          <w:lang w:val="es-UY"/>
        </w:rPr>
      </w:pPr>
    </w:p>
    <w:p w:rsidR="008278E3" w:rsidRPr="00274A23" w:rsidRDefault="008278E3" w:rsidP="008278E3">
      <w:pPr>
        <w:jc w:val="both"/>
        <w:rPr>
          <w:rFonts w:ascii="Arial" w:hAnsi="Arial"/>
          <w:lang w:val="es-UY"/>
        </w:rPr>
      </w:pPr>
      <w:r w:rsidRPr="00274A23">
        <w:rPr>
          <w:rFonts w:ascii="Arial" w:hAnsi="Arial"/>
          <w:lang w:val="es-UY"/>
        </w:rPr>
        <w:t>El BSE tendrá derecho a realizar todas las auditorías que estime pertinentes, ya sea por sí mismo o por empresas contratadas a esos efectos, siendo los costos generados por éste concepto de su cargo.</w:t>
      </w:r>
    </w:p>
    <w:p w:rsidR="008658E7" w:rsidRPr="00274A23" w:rsidRDefault="008658E7" w:rsidP="008278E3">
      <w:pPr>
        <w:jc w:val="both"/>
        <w:rPr>
          <w:rFonts w:ascii="Arial" w:hAnsi="Arial"/>
          <w:lang w:val="es-UY"/>
        </w:rPr>
      </w:pPr>
    </w:p>
    <w:p w:rsidR="00365682" w:rsidRPr="00274A23" w:rsidRDefault="00365682" w:rsidP="008278E3">
      <w:pPr>
        <w:jc w:val="both"/>
        <w:rPr>
          <w:rFonts w:ascii="Arial" w:hAnsi="Arial"/>
          <w:lang w:val="es-UY"/>
        </w:rPr>
      </w:pPr>
    </w:p>
    <w:p w:rsidR="008658E7" w:rsidRPr="00274A23" w:rsidRDefault="008C2A46" w:rsidP="008278E3">
      <w:pPr>
        <w:autoSpaceDE w:val="0"/>
        <w:autoSpaceDN w:val="0"/>
        <w:adjustRightInd w:val="0"/>
        <w:rPr>
          <w:rFonts w:ascii="Arial" w:hAnsi="Arial" w:cs="Arial"/>
          <w:b/>
          <w:sz w:val="22"/>
          <w:szCs w:val="22"/>
          <w:lang w:val="es-UY" w:eastAsia="es-UY"/>
        </w:rPr>
      </w:pPr>
      <w:r w:rsidRPr="00274A23">
        <w:rPr>
          <w:rFonts w:ascii="Arial" w:hAnsi="Arial"/>
          <w:b/>
        </w:rPr>
        <w:t xml:space="preserve">Art. 24. </w:t>
      </w:r>
      <w:r w:rsidR="008278E3" w:rsidRPr="00274A23">
        <w:rPr>
          <w:rFonts w:ascii="Arial" w:hAnsi="Arial" w:cs="Arial"/>
          <w:b/>
          <w:sz w:val="22"/>
          <w:szCs w:val="22"/>
          <w:lang w:val="es-UY" w:eastAsia="es-UY"/>
        </w:rPr>
        <w:t>PLAN DE CONTINGENCIA.</w:t>
      </w:r>
    </w:p>
    <w:p w:rsidR="008658E7" w:rsidRPr="00274A23" w:rsidRDefault="008658E7" w:rsidP="008278E3">
      <w:pPr>
        <w:autoSpaceDE w:val="0"/>
        <w:autoSpaceDN w:val="0"/>
        <w:adjustRightInd w:val="0"/>
        <w:rPr>
          <w:rFonts w:ascii="Arial" w:hAnsi="Arial" w:cs="Arial"/>
          <w:b/>
          <w:sz w:val="22"/>
          <w:szCs w:val="22"/>
          <w:lang w:val="es-UY" w:eastAsia="es-UY"/>
        </w:rPr>
      </w:pPr>
    </w:p>
    <w:p w:rsidR="008278E3" w:rsidRPr="006022A2" w:rsidRDefault="008278E3" w:rsidP="006022A2">
      <w:pPr>
        <w:autoSpaceDE w:val="0"/>
        <w:autoSpaceDN w:val="0"/>
        <w:adjustRightInd w:val="0"/>
        <w:jc w:val="both"/>
        <w:rPr>
          <w:rFonts w:ascii="Arial" w:hAnsi="Arial" w:cs="Arial"/>
        </w:rPr>
      </w:pPr>
      <w:r w:rsidRPr="00274A23">
        <w:rPr>
          <w:rFonts w:ascii="Arial" w:hAnsi="Arial" w:cs="Arial"/>
          <w:lang w:val="es-UY" w:eastAsia="es-UY"/>
        </w:rPr>
        <w:t xml:space="preserve"> La empresa</w:t>
      </w:r>
      <w:r w:rsidR="008658E7" w:rsidRPr="00274A23">
        <w:rPr>
          <w:rFonts w:ascii="Arial" w:hAnsi="Arial" w:cs="Arial"/>
          <w:lang w:val="es-UY" w:eastAsia="es-UY"/>
        </w:rPr>
        <w:t xml:space="preserve"> adjudicataria</w:t>
      </w:r>
      <w:r w:rsidRPr="00274A23">
        <w:rPr>
          <w:rFonts w:ascii="Arial" w:hAnsi="Arial" w:cs="Arial"/>
          <w:lang w:val="es-UY" w:eastAsia="es-UY"/>
        </w:rPr>
        <w:t xml:space="preserve"> elaborará un plan de contingencia para mantener la </w:t>
      </w:r>
      <w:r w:rsidR="008658E7" w:rsidRPr="00274A23">
        <w:rPr>
          <w:rFonts w:ascii="Arial" w:hAnsi="Arial" w:cs="Arial"/>
          <w:lang w:val="es-UY" w:eastAsia="es-UY"/>
        </w:rPr>
        <w:t>c</w:t>
      </w:r>
      <w:r w:rsidRPr="00274A23">
        <w:rPr>
          <w:rFonts w:ascii="Arial" w:hAnsi="Arial" w:cs="Arial"/>
          <w:lang w:val="es-UY" w:eastAsia="es-UY"/>
        </w:rPr>
        <w:t>ontinuidad operacional, el cual deberá ser aprobado y actualizado al menos anualmente. Dicho plan deberá ser comunicado al BSE y aprobado por éste. Tanto el BSE como la Superintendencia de Servicios Financieros tendrán amplias facultades para auditar las pruebas y actualizaciones de  dicho plan.</w:t>
      </w:r>
    </w:p>
    <w:p w:rsidR="0072494B" w:rsidRPr="006022A2" w:rsidRDefault="0072494B" w:rsidP="006022A2">
      <w:pPr>
        <w:ind w:firstLine="900"/>
        <w:jc w:val="both"/>
        <w:rPr>
          <w:rFonts w:ascii="Arial" w:hAnsi="Arial" w:cs="Arial"/>
        </w:rPr>
      </w:pPr>
    </w:p>
    <w:p w:rsidR="0072494B" w:rsidRPr="006022A2" w:rsidRDefault="0072494B" w:rsidP="00251154">
      <w:pPr>
        <w:ind w:firstLine="900"/>
        <w:jc w:val="both"/>
        <w:rPr>
          <w:rFonts w:ascii="Arial" w:hAnsi="Arial" w:cs="Arial"/>
        </w:rPr>
      </w:pPr>
    </w:p>
    <w:p w:rsidR="002A785E" w:rsidRDefault="002A785E" w:rsidP="00F02633">
      <w:pPr>
        <w:outlineLvl w:val="0"/>
        <w:rPr>
          <w:rFonts w:ascii="Arial" w:hAnsi="Arial"/>
          <w:b/>
        </w:rPr>
      </w:pPr>
      <w:r w:rsidRPr="00C51AE9">
        <w:rPr>
          <w:rFonts w:ascii="Arial" w:hAnsi="Arial"/>
          <w:b/>
        </w:rPr>
        <w:t>Art. 2</w:t>
      </w:r>
      <w:r w:rsidR="006022A2">
        <w:rPr>
          <w:rFonts w:ascii="Arial" w:hAnsi="Arial"/>
          <w:b/>
        </w:rPr>
        <w:t>5</w:t>
      </w:r>
      <w:r w:rsidRPr="00C51AE9">
        <w:rPr>
          <w:rFonts w:ascii="Arial" w:hAnsi="Arial"/>
          <w:b/>
        </w:rPr>
        <w:t>. PLIEGOS.</w:t>
      </w:r>
    </w:p>
    <w:p w:rsidR="00F31818" w:rsidRDefault="00CA036D" w:rsidP="00251154">
      <w:pPr>
        <w:ind w:firstLine="900"/>
        <w:jc w:val="both"/>
        <w:rPr>
          <w:rFonts w:ascii="Arial" w:hAnsi="Arial" w:cs="Arial"/>
          <w:b/>
        </w:rPr>
      </w:pPr>
      <w:r w:rsidRPr="006022A2">
        <w:rPr>
          <w:rFonts w:ascii="Arial" w:hAnsi="Arial" w:cs="Arial"/>
          <w:b/>
        </w:rPr>
        <w:t>Sin costo.</w:t>
      </w:r>
    </w:p>
    <w:p w:rsidR="00CB0CEC" w:rsidRDefault="00CB0CEC" w:rsidP="00251154">
      <w:pPr>
        <w:ind w:firstLine="900"/>
        <w:jc w:val="both"/>
        <w:rPr>
          <w:rFonts w:ascii="Arial" w:hAnsi="Arial" w:cs="Arial"/>
          <w:b/>
        </w:rPr>
      </w:pPr>
    </w:p>
    <w:p w:rsidR="006022A2" w:rsidRPr="006022A2" w:rsidRDefault="006022A2" w:rsidP="00251154">
      <w:pPr>
        <w:ind w:firstLine="900"/>
        <w:jc w:val="both"/>
        <w:rPr>
          <w:rFonts w:ascii="Arial" w:hAnsi="Arial" w:cs="Arial"/>
          <w:b/>
        </w:rPr>
      </w:pPr>
    </w:p>
    <w:p w:rsidR="00F31818" w:rsidRDefault="00F31818" w:rsidP="00251154">
      <w:pPr>
        <w:ind w:firstLine="900"/>
        <w:jc w:val="both"/>
        <w:rPr>
          <w:rFonts w:ascii="Arial" w:hAnsi="Arial" w:cs="Arial"/>
        </w:rPr>
      </w:pPr>
    </w:p>
    <w:p w:rsidR="0080076D" w:rsidRDefault="002A785E" w:rsidP="00F07C68">
      <w:pPr>
        <w:spacing w:line="360" w:lineRule="auto"/>
        <w:jc w:val="center"/>
        <w:outlineLvl w:val="0"/>
        <w:rPr>
          <w:rFonts w:ascii="Arial" w:hAnsi="Arial" w:cs="Arial"/>
          <w:b/>
          <w:color w:val="0000FF"/>
        </w:rPr>
      </w:pPr>
      <w:r w:rsidRPr="00C51AE9">
        <w:rPr>
          <w:rFonts w:ascii="Arial" w:hAnsi="Arial" w:cs="Arial"/>
          <w:b/>
          <w:color w:val="0000FF"/>
        </w:rPr>
        <w:t>SIGUE</w:t>
      </w:r>
      <w:r w:rsidR="0030393B">
        <w:rPr>
          <w:rFonts w:ascii="Arial" w:hAnsi="Arial" w:cs="Arial"/>
          <w:b/>
          <w:color w:val="0000FF"/>
        </w:rPr>
        <w:t xml:space="preserve"> MEMORIA DESCRIPTIVA</w:t>
      </w:r>
      <w:r w:rsidR="00F07C68" w:rsidRPr="00C51AE9">
        <w:rPr>
          <w:rFonts w:ascii="Arial" w:hAnsi="Arial" w:cs="Arial"/>
          <w:b/>
          <w:color w:val="0000FF"/>
        </w:rPr>
        <w:t xml:space="preserve"> Y ANEXO</w:t>
      </w:r>
      <w:r w:rsidR="00D013CD">
        <w:rPr>
          <w:rFonts w:ascii="Arial" w:hAnsi="Arial" w:cs="Arial"/>
          <w:b/>
          <w:color w:val="0000FF"/>
        </w:rPr>
        <w:t>S</w:t>
      </w:r>
    </w:p>
    <w:p w:rsidR="006022A2" w:rsidRDefault="006022A2" w:rsidP="00F07C68">
      <w:pPr>
        <w:spacing w:line="360" w:lineRule="auto"/>
        <w:jc w:val="center"/>
        <w:outlineLvl w:val="0"/>
        <w:rPr>
          <w:rFonts w:ascii="Arial" w:hAnsi="Arial" w:cs="Arial"/>
          <w:b/>
          <w:color w:val="0000FF"/>
        </w:rPr>
      </w:pPr>
    </w:p>
    <w:p w:rsidR="00365682" w:rsidRDefault="00365682" w:rsidP="00F07C68">
      <w:pPr>
        <w:spacing w:line="360" w:lineRule="auto"/>
        <w:jc w:val="center"/>
        <w:outlineLvl w:val="0"/>
        <w:rPr>
          <w:rFonts w:ascii="Arial" w:hAnsi="Arial" w:cs="Arial"/>
          <w:b/>
          <w:color w:val="0000FF"/>
        </w:rPr>
      </w:pPr>
    </w:p>
    <w:p w:rsidR="006022A2" w:rsidRDefault="006022A2" w:rsidP="00F07C68">
      <w:pPr>
        <w:spacing w:line="360" w:lineRule="auto"/>
        <w:jc w:val="center"/>
        <w:outlineLvl w:val="0"/>
        <w:rPr>
          <w:rFonts w:ascii="Arial" w:hAnsi="Arial" w:cs="Arial"/>
          <w:b/>
          <w:color w:val="0000FF"/>
        </w:rPr>
      </w:pPr>
    </w:p>
    <w:p w:rsidR="002E7BBB" w:rsidRPr="003640D2" w:rsidRDefault="002E7BBB" w:rsidP="002E7BBB">
      <w:pPr>
        <w:pStyle w:val="NormalWeb"/>
        <w:jc w:val="center"/>
        <w:rPr>
          <w:rStyle w:val="Textoennegrita"/>
          <w:rFonts w:ascii="Arial" w:hAnsi="Arial" w:cs="Arial"/>
          <w:color w:val="0000FF"/>
          <w:sz w:val="40"/>
          <w:szCs w:val="40"/>
          <w:u w:val="single"/>
        </w:rPr>
      </w:pPr>
      <w:r w:rsidRPr="003640D2">
        <w:rPr>
          <w:rStyle w:val="Textoennegrita"/>
          <w:rFonts w:ascii="Arial" w:hAnsi="Arial" w:cs="Arial"/>
          <w:color w:val="0000FF"/>
          <w:sz w:val="40"/>
          <w:szCs w:val="40"/>
          <w:u w:val="single"/>
        </w:rPr>
        <w:t>MEMORIA DESCRIPTIVA</w:t>
      </w:r>
    </w:p>
    <w:p w:rsidR="002E7BBB" w:rsidRPr="00C51AE9" w:rsidRDefault="002E7BBB" w:rsidP="002E7BBB">
      <w:pPr>
        <w:pStyle w:val="NormalWeb"/>
        <w:jc w:val="center"/>
        <w:rPr>
          <w:rStyle w:val="Textoennegrita"/>
          <w:rFonts w:ascii="Arial" w:hAnsi="Arial" w:cs="Arial"/>
          <w:color w:val="0000FF"/>
          <w:sz w:val="28"/>
          <w:szCs w:val="28"/>
          <w:u w:val="single"/>
        </w:rPr>
      </w:pPr>
    </w:p>
    <w:p w:rsidR="002E7BBB" w:rsidRPr="00C51AE9" w:rsidRDefault="002E7BBB" w:rsidP="002E7BBB">
      <w:pPr>
        <w:pStyle w:val="NormalWeb"/>
        <w:jc w:val="both"/>
        <w:rPr>
          <w:rFonts w:ascii="Arial" w:hAnsi="Arial" w:cs="Arial"/>
        </w:rPr>
      </w:pPr>
      <w:r w:rsidRPr="00C51AE9">
        <w:rPr>
          <w:rFonts w:ascii="Arial" w:hAnsi="Arial" w:cs="Arial"/>
        </w:rPr>
        <w:t> </w:t>
      </w:r>
    </w:p>
    <w:p w:rsidR="002E7BBB" w:rsidRPr="00C51AE9" w:rsidRDefault="002E7BBB" w:rsidP="002E7BBB">
      <w:pPr>
        <w:jc w:val="center"/>
        <w:outlineLvl w:val="0"/>
        <w:rPr>
          <w:rFonts w:ascii="Arial" w:hAnsi="Arial"/>
          <w:b/>
          <w:sz w:val="28"/>
          <w:szCs w:val="28"/>
          <w:u w:val="single"/>
        </w:rPr>
      </w:pPr>
      <w:r w:rsidRPr="00C51AE9">
        <w:rPr>
          <w:rFonts w:ascii="Arial" w:hAnsi="Arial"/>
          <w:b/>
          <w:sz w:val="28"/>
          <w:szCs w:val="28"/>
          <w:u w:val="single"/>
        </w:rPr>
        <w:t>DISPOSICIONES GENERALES</w:t>
      </w:r>
      <w:r>
        <w:rPr>
          <w:rFonts w:ascii="Arial" w:hAnsi="Arial"/>
          <w:b/>
          <w:sz w:val="28"/>
          <w:szCs w:val="28"/>
          <w:u w:val="single"/>
        </w:rPr>
        <w:t xml:space="preserve"> </w:t>
      </w:r>
      <w:r w:rsidRPr="00DB1DF0">
        <w:rPr>
          <w:rFonts w:ascii="Arial" w:hAnsi="Arial"/>
          <w:b/>
          <w:sz w:val="28"/>
          <w:szCs w:val="28"/>
          <w:u w:val="single"/>
        </w:rPr>
        <w:t>PARA LOS 3 RENGLONES:</w:t>
      </w:r>
    </w:p>
    <w:p w:rsidR="002E7BBB" w:rsidRPr="00C51AE9" w:rsidRDefault="002E7BBB" w:rsidP="002E7BBB">
      <w:pPr>
        <w:rPr>
          <w:rFonts w:ascii="Arial" w:hAnsi="Arial"/>
        </w:rPr>
      </w:pPr>
    </w:p>
    <w:p w:rsidR="002E7BBB" w:rsidRDefault="002E7BBB" w:rsidP="002E7BBB">
      <w:pPr>
        <w:ind w:firstLine="540"/>
        <w:jc w:val="both"/>
        <w:rPr>
          <w:rFonts w:ascii="Arial" w:hAnsi="Arial"/>
        </w:rPr>
      </w:pPr>
      <w:r>
        <w:rPr>
          <w:rFonts w:ascii="Arial" w:hAnsi="Arial"/>
        </w:rPr>
        <w:t>Los</w:t>
      </w:r>
      <w:r w:rsidRPr="00E34310">
        <w:rPr>
          <w:rFonts w:ascii="Arial" w:hAnsi="Arial"/>
        </w:rPr>
        <w:t xml:space="preserve"> </w:t>
      </w:r>
      <w:r w:rsidRPr="00C51AE9">
        <w:rPr>
          <w:rFonts w:ascii="Arial" w:hAnsi="Arial"/>
        </w:rPr>
        <w:t xml:space="preserve">establecimientos Médico </w:t>
      </w:r>
      <w:r>
        <w:rPr>
          <w:rFonts w:ascii="Arial" w:hAnsi="Arial"/>
        </w:rPr>
        <w:t xml:space="preserve">– </w:t>
      </w:r>
      <w:r w:rsidRPr="00C51AE9">
        <w:rPr>
          <w:rFonts w:ascii="Arial" w:hAnsi="Arial"/>
        </w:rPr>
        <w:t>Asistenciales</w:t>
      </w:r>
      <w:r>
        <w:rPr>
          <w:rFonts w:ascii="Arial" w:hAnsi="Arial"/>
        </w:rPr>
        <w:t xml:space="preserve"> que presenten sus ofertas podrán ser públicos o privados.</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Pr>
          <w:rFonts w:ascii="Arial" w:hAnsi="Arial"/>
        </w:rPr>
        <w:t>En todas las oportunidades se</w:t>
      </w:r>
      <w:r w:rsidRPr="00C51AE9">
        <w:rPr>
          <w:rFonts w:ascii="Arial" w:hAnsi="Arial"/>
        </w:rPr>
        <w:t xml:space="preserve"> deberá </w:t>
      </w:r>
      <w:r>
        <w:rPr>
          <w:rFonts w:ascii="Arial" w:hAnsi="Arial"/>
        </w:rPr>
        <w:t>dejar registro actualizado en</w:t>
      </w:r>
      <w:r w:rsidRPr="00C51AE9">
        <w:rPr>
          <w:rFonts w:ascii="Arial" w:hAnsi="Arial"/>
        </w:rPr>
        <w:t xml:space="preserve"> la </w:t>
      </w:r>
      <w:r w:rsidR="00886AA2" w:rsidRPr="00274A23">
        <w:rPr>
          <w:rFonts w:ascii="Arial" w:hAnsi="Arial"/>
        </w:rPr>
        <w:t>Historia Clínica Electrónica (</w:t>
      </w:r>
      <w:r w:rsidRPr="00C51AE9">
        <w:rPr>
          <w:rFonts w:ascii="Arial" w:hAnsi="Arial"/>
        </w:rPr>
        <w:t>HC</w:t>
      </w:r>
      <w:r>
        <w:rPr>
          <w:rFonts w:ascii="Arial" w:hAnsi="Arial"/>
        </w:rPr>
        <w:t>E</w:t>
      </w:r>
      <w:r w:rsidR="00886AA2">
        <w:rPr>
          <w:rFonts w:ascii="Arial" w:hAnsi="Arial"/>
        </w:rPr>
        <w:t>)</w:t>
      </w:r>
      <w:r w:rsidRPr="00C51AE9">
        <w:rPr>
          <w:rFonts w:ascii="Arial" w:hAnsi="Arial"/>
        </w:rPr>
        <w:t xml:space="preserve"> </w:t>
      </w:r>
      <w:r>
        <w:rPr>
          <w:rFonts w:ascii="Arial" w:hAnsi="Arial"/>
        </w:rPr>
        <w:t>de</w:t>
      </w:r>
      <w:r w:rsidRPr="00C51AE9">
        <w:rPr>
          <w:rFonts w:ascii="Arial" w:hAnsi="Arial"/>
        </w:rPr>
        <w:t xml:space="preserve"> cada beneficiario </w:t>
      </w:r>
      <w:r>
        <w:rPr>
          <w:rFonts w:ascii="Arial" w:hAnsi="Arial"/>
        </w:rPr>
        <w:t>asistido.</w:t>
      </w:r>
      <w:r w:rsidRPr="00C51AE9">
        <w:rPr>
          <w:rFonts w:ascii="Arial" w:hAnsi="Arial"/>
        </w:rPr>
        <w:t xml:space="preserve"> </w:t>
      </w:r>
    </w:p>
    <w:p w:rsidR="002E7BBB" w:rsidRDefault="002E7BBB" w:rsidP="002E7BBB">
      <w:pPr>
        <w:ind w:firstLine="540"/>
        <w:jc w:val="both"/>
        <w:rPr>
          <w:rFonts w:ascii="Arial" w:hAnsi="Arial"/>
        </w:rPr>
      </w:pPr>
    </w:p>
    <w:p w:rsidR="002E7BBB" w:rsidRPr="00C51AE9" w:rsidRDefault="002E7BBB" w:rsidP="002E7BBB">
      <w:pPr>
        <w:ind w:firstLine="540"/>
        <w:jc w:val="both"/>
        <w:rPr>
          <w:rFonts w:ascii="Arial" w:hAnsi="Arial"/>
        </w:rPr>
      </w:pPr>
      <w:r w:rsidRPr="00C51AE9">
        <w:rPr>
          <w:rFonts w:ascii="Arial" w:hAnsi="Arial"/>
        </w:rPr>
        <w:t>Se permitirá en todo momento el acceso directo a la información clínica de los siniestrados, a los médicos representantes del B</w:t>
      </w:r>
      <w:r>
        <w:rPr>
          <w:rFonts w:ascii="Arial" w:hAnsi="Arial"/>
        </w:rPr>
        <w:t>SE</w:t>
      </w:r>
      <w:r w:rsidRPr="00C51AE9">
        <w:rPr>
          <w:rFonts w:ascii="Arial" w:hAnsi="Arial"/>
        </w:rPr>
        <w:t xml:space="preserve"> que éste designe. </w:t>
      </w:r>
    </w:p>
    <w:p w:rsidR="002E7BBB" w:rsidRPr="00C51AE9" w:rsidRDefault="002E7BBB" w:rsidP="002E7BBB">
      <w:pPr>
        <w:ind w:firstLine="540"/>
        <w:jc w:val="both"/>
        <w:rPr>
          <w:rFonts w:ascii="Arial" w:hAnsi="Arial"/>
        </w:rPr>
      </w:pPr>
    </w:p>
    <w:p w:rsidR="002E7BBB" w:rsidRPr="00C51AE9" w:rsidRDefault="002E7BBB" w:rsidP="002E7BBB">
      <w:pPr>
        <w:ind w:firstLine="540"/>
        <w:jc w:val="both"/>
        <w:rPr>
          <w:rFonts w:ascii="Arial" w:hAnsi="Arial"/>
        </w:rPr>
      </w:pPr>
      <w:r w:rsidRPr="00C51AE9">
        <w:rPr>
          <w:rFonts w:ascii="Arial" w:hAnsi="Arial"/>
        </w:rPr>
        <w:t xml:space="preserve">Los profesionales actuantes deberán tener un adecuado conocimiento del alcance de la Ley 16074 para el mejor cumplimiento del presente contrato, </w:t>
      </w:r>
      <w:r>
        <w:rPr>
          <w:rFonts w:ascii="Arial" w:hAnsi="Arial"/>
        </w:rPr>
        <w:t xml:space="preserve">para lo que contarán con </w:t>
      </w:r>
      <w:r w:rsidRPr="00C51AE9">
        <w:rPr>
          <w:rFonts w:ascii="Arial" w:hAnsi="Arial"/>
        </w:rPr>
        <w:t>la colaboración de los profesionales del Servicio Médico Fiscalizador de</w:t>
      </w:r>
      <w:r>
        <w:rPr>
          <w:rFonts w:ascii="Arial" w:hAnsi="Arial"/>
        </w:rPr>
        <w:t>l BSE</w:t>
      </w:r>
      <w:r w:rsidRPr="00C51AE9">
        <w:rPr>
          <w:rFonts w:ascii="Arial" w:hAnsi="Arial"/>
        </w:rPr>
        <w:t xml:space="preserve"> así como con las jerarquías administrativas del B</w:t>
      </w:r>
      <w:r>
        <w:rPr>
          <w:rFonts w:ascii="Arial" w:hAnsi="Arial"/>
        </w:rPr>
        <w:t>SE</w:t>
      </w:r>
      <w:r w:rsidRPr="00C51AE9">
        <w:rPr>
          <w:rFonts w:ascii="Arial" w:hAnsi="Arial"/>
        </w:rPr>
        <w:t xml:space="preserve"> locales y de Montevideo, como forma de evitar incurrir en desviaciones pasibles de controversias. </w:t>
      </w:r>
    </w:p>
    <w:p w:rsidR="002E7BBB" w:rsidRPr="00C51AE9" w:rsidRDefault="002E7BBB" w:rsidP="002E7BBB">
      <w:pPr>
        <w:jc w:val="both"/>
        <w:rPr>
          <w:rFonts w:ascii="Arial" w:hAnsi="Arial"/>
        </w:rPr>
      </w:pPr>
    </w:p>
    <w:p w:rsidR="002E7BBB" w:rsidRDefault="002E7BBB" w:rsidP="002E7BBB">
      <w:pPr>
        <w:ind w:firstLine="540"/>
        <w:jc w:val="both"/>
        <w:rPr>
          <w:rFonts w:ascii="Arial" w:hAnsi="Arial"/>
        </w:rPr>
      </w:pPr>
      <w:r w:rsidRPr="00C51AE9">
        <w:rPr>
          <w:rFonts w:ascii="Arial" w:hAnsi="Arial"/>
        </w:rPr>
        <w:t>Los establecimientos prestadores de servicios que integran la empresa proveedora deberán tener un sector debidamente señalizado para la recepción de los usuarios.</w:t>
      </w:r>
    </w:p>
    <w:p w:rsidR="002E7BBB" w:rsidRDefault="002E7BBB" w:rsidP="002E7BBB">
      <w:pPr>
        <w:ind w:firstLine="900"/>
        <w:jc w:val="both"/>
        <w:rPr>
          <w:rFonts w:ascii="Arial" w:hAnsi="Arial" w:cs="Arial"/>
          <w:b/>
          <w:color w:val="FF0000"/>
        </w:rPr>
      </w:pPr>
    </w:p>
    <w:p w:rsidR="002E7BBB" w:rsidRPr="00C51AE9" w:rsidRDefault="002E7BBB" w:rsidP="002E7BBB">
      <w:pPr>
        <w:ind w:firstLine="540"/>
        <w:jc w:val="both"/>
        <w:rPr>
          <w:rFonts w:ascii="Arial" w:hAnsi="Arial"/>
        </w:rPr>
      </w:pPr>
      <w:r w:rsidRPr="00C51AE9">
        <w:rPr>
          <w:rFonts w:ascii="Arial" w:hAnsi="Arial"/>
        </w:rPr>
        <w:t>El B</w:t>
      </w:r>
      <w:r>
        <w:rPr>
          <w:rFonts w:ascii="Arial" w:hAnsi="Arial"/>
        </w:rPr>
        <w:t>SE</w:t>
      </w:r>
      <w:r w:rsidRPr="00C51AE9">
        <w:rPr>
          <w:rFonts w:ascii="Arial" w:hAnsi="Arial"/>
        </w:rPr>
        <w:t xml:space="preserve"> podrá requerir en cualquier momento los antecedentes clínicos, </w:t>
      </w:r>
      <w:proofErr w:type="spellStart"/>
      <w:r w:rsidRPr="00C51AE9">
        <w:rPr>
          <w:rFonts w:ascii="Arial" w:hAnsi="Arial"/>
        </w:rPr>
        <w:t>paraclínicos</w:t>
      </w:r>
      <w:proofErr w:type="spellEnd"/>
      <w:r w:rsidRPr="00C51AE9">
        <w:rPr>
          <w:rFonts w:ascii="Arial" w:hAnsi="Arial"/>
        </w:rPr>
        <w:t xml:space="preserve"> o de otra índole, de todo siniestrado (ya sea en forma total o parcial)  que haya estado o esté en asistencia, como ser: circunstancias del siniestro, diagnósticos, tratamientos, evolución, etc. </w:t>
      </w:r>
    </w:p>
    <w:p w:rsidR="002E7BBB" w:rsidRPr="00C51AE9" w:rsidRDefault="002E7BBB" w:rsidP="002E7BBB">
      <w:pPr>
        <w:ind w:firstLine="540"/>
        <w:jc w:val="both"/>
        <w:rPr>
          <w:rFonts w:ascii="Arial" w:hAnsi="Arial"/>
        </w:rPr>
      </w:pPr>
    </w:p>
    <w:p w:rsidR="002E7BBB" w:rsidRPr="00C51AE9" w:rsidRDefault="002E7BBB" w:rsidP="002E7BBB">
      <w:pPr>
        <w:ind w:firstLine="540"/>
        <w:jc w:val="both"/>
        <w:rPr>
          <w:rFonts w:ascii="Arial" w:hAnsi="Arial"/>
        </w:rPr>
      </w:pPr>
      <w:r w:rsidRPr="00C51AE9">
        <w:rPr>
          <w:rFonts w:ascii="Arial" w:hAnsi="Arial"/>
        </w:rPr>
        <w:t xml:space="preserve">La información y documentación antes señalada, podrá ser solicitada directamente en las instalaciones del prestador o por cualquier medio de comunicación ya sea físico o electrónico.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Pr>
          <w:rFonts w:ascii="Arial" w:hAnsi="Arial"/>
        </w:rPr>
        <w:t>Asi</w:t>
      </w:r>
      <w:r w:rsidRPr="00C51AE9">
        <w:rPr>
          <w:rFonts w:ascii="Arial" w:hAnsi="Arial"/>
        </w:rPr>
        <w:t>mismo, se deberá permitir la concurrencia de representantes del B</w:t>
      </w:r>
      <w:r>
        <w:rPr>
          <w:rFonts w:ascii="Arial" w:hAnsi="Arial"/>
        </w:rPr>
        <w:t>SE</w:t>
      </w:r>
      <w:r w:rsidRPr="00C51AE9">
        <w:rPr>
          <w:rFonts w:ascii="Arial" w:hAnsi="Arial"/>
        </w:rPr>
        <w:t xml:space="preserve"> debidamente </w:t>
      </w:r>
      <w:r>
        <w:rPr>
          <w:rFonts w:ascii="Arial" w:hAnsi="Arial"/>
        </w:rPr>
        <w:t>identificados a inspeccionar o a</w:t>
      </w:r>
      <w:r w:rsidRPr="00C51AE9">
        <w:rPr>
          <w:rFonts w:ascii="Arial" w:hAnsi="Arial"/>
        </w:rPr>
        <w:t>uditar la asistencia que se esté o haya brindado.</w:t>
      </w:r>
    </w:p>
    <w:p w:rsidR="002E7BBB" w:rsidRDefault="002E7BBB" w:rsidP="002E7BBB">
      <w:pPr>
        <w:ind w:firstLine="900"/>
        <w:jc w:val="both"/>
        <w:rPr>
          <w:rFonts w:ascii="Arial" w:hAnsi="Arial" w:cs="Arial"/>
        </w:rPr>
      </w:pPr>
    </w:p>
    <w:p w:rsidR="002E7BBB" w:rsidRPr="00C51AE9" w:rsidRDefault="002E7BBB" w:rsidP="002E7BBB">
      <w:pPr>
        <w:ind w:firstLine="540"/>
        <w:jc w:val="both"/>
        <w:rPr>
          <w:rFonts w:ascii="Arial" w:hAnsi="Arial"/>
          <w:spacing w:val="-3"/>
        </w:rPr>
      </w:pPr>
      <w:r w:rsidRPr="00C51AE9">
        <w:rPr>
          <w:rFonts w:ascii="Arial" w:hAnsi="Arial"/>
          <w:spacing w:val="-3"/>
        </w:rPr>
        <w:t xml:space="preserve">El acuerdo establecerá que la asistencia médica deberá prestarse en los mejores términos de calidad, para lo cual la empresa deberá contar con un sistema de </w:t>
      </w:r>
      <w:r>
        <w:rPr>
          <w:rFonts w:ascii="Arial" w:hAnsi="Arial"/>
          <w:spacing w:val="-3"/>
        </w:rPr>
        <w:t>indicadores de gestión</w:t>
      </w:r>
      <w:r w:rsidRPr="00C51AE9">
        <w:rPr>
          <w:rFonts w:ascii="Arial" w:hAnsi="Arial"/>
          <w:spacing w:val="-3"/>
        </w:rPr>
        <w:t xml:space="preserve"> que permita verificar el nivel de la prestación y</w:t>
      </w:r>
      <w:r w:rsidRPr="00C51AE9">
        <w:rPr>
          <w:rFonts w:ascii="Arial" w:hAnsi="Arial"/>
          <w:b/>
          <w:spacing w:val="-3"/>
        </w:rPr>
        <w:t xml:space="preserve"> </w:t>
      </w:r>
      <w:r w:rsidRPr="00C51AE9">
        <w:rPr>
          <w:rFonts w:ascii="Arial" w:hAnsi="Arial"/>
          <w:spacing w:val="-3"/>
        </w:rPr>
        <w:t>documentar la</w:t>
      </w:r>
      <w:r w:rsidRPr="00C51AE9">
        <w:rPr>
          <w:rFonts w:ascii="Arial" w:hAnsi="Arial"/>
          <w:b/>
          <w:spacing w:val="-3"/>
        </w:rPr>
        <w:t xml:space="preserve"> </w:t>
      </w:r>
      <w:r w:rsidRPr="00C51AE9">
        <w:rPr>
          <w:rFonts w:ascii="Arial" w:hAnsi="Arial"/>
          <w:spacing w:val="-3"/>
        </w:rPr>
        <w:t xml:space="preserve">historia clínica completa y actualizada acorde a la buena práctica médica. </w:t>
      </w:r>
    </w:p>
    <w:p w:rsidR="002E7BBB" w:rsidRPr="00C51AE9" w:rsidRDefault="002E7BBB" w:rsidP="002E7BBB">
      <w:pPr>
        <w:ind w:firstLine="540"/>
        <w:rPr>
          <w:rFonts w:ascii="Arial" w:hAnsi="Arial"/>
          <w:spacing w:val="-3"/>
        </w:rPr>
      </w:pPr>
    </w:p>
    <w:p w:rsidR="002E7BBB" w:rsidRPr="00C51AE9" w:rsidRDefault="002E7BBB" w:rsidP="002E7BBB">
      <w:pPr>
        <w:ind w:firstLine="540"/>
        <w:jc w:val="both"/>
        <w:rPr>
          <w:rFonts w:ascii="Arial" w:hAnsi="Arial"/>
          <w:spacing w:val="-3"/>
        </w:rPr>
      </w:pPr>
      <w:r w:rsidRPr="00C51AE9">
        <w:rPr>
          <w:rFonts w:ascii="Arial" w:hAnsi="Arial"/>
          <w:spacing w:val="-3"/>
        </w:rPr>
        <w:t xml:space="preserve">En tal sentido, establecerá criterios para evaluar la calidad de la asistencia médica prestada a través de la supervisión de los sistemas de servicios y de los informes mensuales de consultas, servicios complementarios, tasa de complicaciones, promedio de temporarias, tasa de mortalidad. </w:t>
      </w:r>
    </w:p>
    <w:p w:rsidR="002E7BBB" w:rsidRPr="00C51AE9" w:rsidRDefault="002E7BBB" w:rsidP="002E7BBB">
      <w:pPr>
        <w:ind w:firstLine="540"/>
        <w:jc w:val="both"/>
        <w:rPr>
          <w:rFonts w:ascii="Arial" w:hAnsi="Arial"/>
          <w:spacing w:val="-3"/>
        </w:rPr>
      </w:pPr>
    </w:p>
    <w:p w:rsidR="002E7BBB" w:rsidRPr="000E5047" w:rsidRDefault="002E7BBB" w:rsidP="002E7BBB">
      <w:pPr>
        <w:ind w:firstLine="540"/>
        <w:jc w:val="both"/>
        <w:rPr>
          <w:rFonts w:ascii="Arial" w:hAnsi="Arial"/>
          <w:spacing w:val="-3"/>
        </w:rPr>
      </w:pPr>
      <w:r w:rsidRPr="000E5047">
        <w:rPr>
          <w:rFonts w:ascii="Arial" w:hAnsi="Arial" w:cs="Arial"/>
          <w:b/>
          <w:bCs/>
          <w:spacing w:val="-3"/>
        </w:rPr>
        <w:t>El proveedor deberá cumplir obligatoriamente con los lineamientos diagnósticos, terapéuticos y administrativos que surjan de las Guías Clínicas y otros procedimientos que el BSE disponga siendo perentorio que se notifique al BSE en forma inmediata todo cambio de situación de los siniestrados (altas, abandonos, pases a</w:t>
      </w:r>
      <w:r w:rsidR="00274A23">
        <w:rPr>
          <w:rFonts w:ascii="Arial" w:hAnsi="Arial" w:cs="Arial"/>
          <w:b/>
          <w:bCs/>
          <w:spacing w:val="-3"/>
        </w:rPr>
        <w:t>l</w:t>
      </w:r>
      <w:r w:rsidRPr="000E5047">
        <w:rPr>
          <w:rFonts w:ascii="Arial" w:hAnsi="Arial" w:cs="Arial"/>
          <w:b/>
          <w:bCs/>
          <w:spacing w:val="-3"/>
        </w:rPr>
        <w:t xml:space="preserve"> BSE)</w:t>
      </w:r>
      <w:r>
        <w:rPr>
          <w:rFonts w:ascii="Arial" w:hAnsi="Arial" w:cs="Arial"/>
          <w:b/>
          <w:bCs/>
          <w:spacing w:val="-3"/>
        </w:rPr>
        <w:t>.</w:t>
      </w:r>
      <w:r w:rsidRPr="000E5047">
        <w:rPr>
          <w:rFonts w:ascii="Arial" w:hAnsi="Arial"/>
          <w:b/>
          <w:spacing w:val="-3"/>
        </w:rPr>
        <w:t xml:space="preserve"> </w:t>
      </w:r>
    </w:p>
    <w:p w:rsidR="002E7BBB" w:rsidRPr="00C51AE9" w:rsidRDefault="002E7BBB" w:rsidP="002E7BBB">
      <w:pPr>
        <w:ind w:firstLine="540"/>
        <w:rPr>
          <w:rFonts w:ascii="Arial" w:hAnsi="Arial"/>
          <w:spacing w:val="-3"/>
        </w:rPr>
      </w:pPr>
    </w:p>
    <w:p w:rsidR="002E7BBB" w:rsidRDefault="002E7BBB" w:rsidP="002E7BBB">
      <w:pPr>
        <w:ind w:firstLine="540"/>
        <w:jc w:val="both"/>
        <w:rPr>
          <w:rFonts w:ascii="Arial" w:hAnsi="Arial"/>
          <w:spacing w:val="-3"/>
        </w:rPr>
      </w:pPr>
      <w:r>
        <w:rPr>
          <w:rFonts w:ascii="Arial" w:hAnsi="Arial"/>
          <w:spacing w:val="-3"/>
        </w:rPr>
        <w:t>Deberá</w:t>
      </w:r>
      <w:r w:rsidRPr="00C51AE9">
        <w:rPr>
          <w:rFonts w:ascii="Arial" w:hAnsi="Arial"/>
          <w:spacing w:val="-3"/>
        </w:rPr>
        <w:t xml:space="preserve"> informa</w:t>
      </w:r>
      <w:r>
        <w:rPr>
          <w:rFonts w:ascii="Arial" w:hAnsi="Arial"/>
          <w:spacing w:val="-3"/>
        </w:rPr>
        <w:t>r</w:t>
      </w:r>
      <w:r w:rsidRPr="00C51AE9">
        <w:rPr>
          <w:rFonts w:ascii="Arial" w:hAnsi="Arial"/>
          <w:spacing w:val="-3"/>
        </w:rPr>
        <w:t xml:space="preserve"> al siniestrado</w:t>
      </w:r>
      <w:r>
        <w:rPr>
          <w:rFonts w:ascii="Arial" w:hAnsi="Arial"/>
          <w:spacing w:val="-3"/>
        </w:rPr>
        <w:t xml:space="preserve"> sobre</w:t>
      </w:r>
      <w:r w:rsidRPr="006B0AF9">
        <w:rPr>
          <w:rFonts w:ascii="Arial" w:hAnsi="Arial"/>
          <w:spacing w:val="-3"/>
        </w:rPr>
        <w:t xml:space="preserve"> </w:t>
      </w:r>
      <w:r>
        <w:rPr>
          <w:rFonts w:ascii="Arial" w:hAnsi="Arial"/>
          <w:spacing w:val="-3"/>
        </w:rPr>
        <w:t xml:space="preserve">su </w:t>
      </w:r>
      <w:r w:rsidRPr="00C51AE9">
        <w:rPr>
          <w:rFonts w:ascii="Arial" w:hAnsi="Arial"/>
          <w:spacing w:val="-3"/>
        </w:rPr>
        <w:t>responsabilidad</w:t>
      </w:r>
      <w:r>
        <w:rPr>
          <w:rFonts w:ascii="Arial" w:hAnsi="Arial"/>
          <w:spacing w:val="-3"/>
        </w:rPr>
        <w:t xml:space="preserve"> en el marco de </w:t>
      </w:r>
      <w:r w:rsidRPr="00C51AE9">
        <w:rPr>
          <w:rFonts w:ascii="Arial" w:hAnsi="Arial"/>
          <w:spacing w:val="-3"/>
        </w:rPr>
        <w:t xml:space="preserve">Ley 16.074 </w:t>
      </w:r>
      <w:r>
        <w:rPr>
          <w:rFonts w:ascii="Arial" w:hAnsi="Arial"/>
          <w:spacing w:val="-3"/>
        </w:rPr>
        <w:t xml:space="preserve">de </w:t>
      </w:r>
      <w:r w:rsidRPr="00C51AE9">
        <w:rPr>
          <w:rFonts w:ascii="Arial" w:hAnsi="Arial"/>
          <w:spacing w:val="-3"/>
        </w:rPr>
        <w:t xml:space="preserve">accidente de trabajo </w:t>
      </w:r>
      <w:r>
        <w:rPr>
          <w:rFonts w:ascii="Arial" w:hAnsi="Arial"/>
          <w:spacing w:val="-3"/>
        </w:rPr>
        <w:t>y</w:t>
      </w:r>
      <w:r w:rsidRPr="00C51AE9">
        <w:rPr>
          <w:rFonts w:ascii="Arial" w:hAnsi="Arial"/>
          <w:spacing w:val="-3"/>
        </w:rPr>
        <w:t xml:space="preserve"> enfermedad profesional.</w:t>
      </w:r>
    </w:p>
    <w:p w:rsidR="00334B29" w:rsidRDefault="00334B29" w:rsidP="002E7BBB">
      <w:pPr>
        <w:ind w:firstLine="540"/>
        <w:jc w:val="both"/>
        <w:rPr>
          <w:rFonts w:ascii="Arial" w:hAnsi="Arial"/>
          <w:spacing w:val="-3"/>
        </w:rPr>
      </w:pPr>
    </w:p>
    <w:p w:rsidR="002E7BBB" w:rsidRPr="005C4807" w:rsidRDefault="002E7BBB" w:rsidP="002E7BBB">
      <w:pPr>
        <w:pStyle w:val="Ttulo3"/>
        <w:rPr>
          <w:rStyle w:val="contenido"/>
          <w:rFonts w:ascii="Arial" w:hAnsi="Arial"/>
          <w:color w:val="auto"/>
          <w:u w:val="single"/>
        </w:rPr>
      </w:pPr>
      <w:r w:rsidRPr="005C4807">
        <w:rPr>
          <w:rStyle w:val="contenido"/>
          <w:rFonts w:ascii="Arial" w:hAnsi="Arial"/>
          <w:color w:val="auto"/>
          <w:u w:val="single"/>
        </w:rPr>
        <w:t>Servicio de Traslados</w:t>
      </w:r>
      <w:r>
        <w:rPr>
          <w:rStyle w:val="contenido"/>
          <w:rFonts w:ascii="Arial" w:hAnsi="Arial"/>
          <w:color w:val="auto"/>
          <w:u w:val="single"/>
        </w:rPr>
        <w:t>.</w:t>
      </w:r>
    </w:p>
    <w:p w:rsidR="002E7BBB" w:rsidRDefault="002E7BBB" w:rsidP="002E7BBB">
      <w:pPr>
        <w:ind w:firstLine="540"/>
        <w:jc w:val="both"/>
        <w:rPr>
          <w:rFonts w:ascii="Arial" w:hAnsi="Arial"/>
          <w:color w:val="FF0000"/>
        </w:rPr>
      </w:pPr>
    </w:p>
    <w:p w:rsidR="002E7BBB" w:rsidRPr="00627B0D" w:rsidRDefault="002E7BBB" w:rsidP="002E7BBB">
      <w:pPr>
        <w:ind w:firstLine="540"/>
        <w:jc w:val="both"/>
        <w:rPr>
          <w:rFonts w:ascii="Arial" w:hAnsi="Arial"/>
        </w:rPr>
      </w:pPr>
      <w:r w:rsidRPr="00627B0D">
        <w:rPr>
          <w:rFonts w:ascii="Arial" w:hAnsi="Arial"/>
        </w:rPr>
        <w:t>La decisión y la coordinación de servicios de traslados, corresponde a la empresa proveedora</w:t>
      </w:r>
      <w:r>
        <w:rPr>
          <w:rFonts w:ascii="Arial" w:hAnsi="Arial"/>
        </w:rPr>
        <w:t>; pudiendo contactarse a los efectos con el Servicio de Emergencia o con el Servicio Médico Fiscalizador del BSE.</w:t>
      </w:r>
    </w:p>
    <w:p w:rsidR="002E7BBB" w:rsidRPr="008E2586" w:rsidRDefault="002E7BBB" w:rsidP="002E7BBB">
      <w:pPr>
        <w:ind w:firstLine="540"/>
        <w:rPr>
          <w:rFonts w:ascii="Arial" w:hAnsi="Arial"/>
        </w:rPr>
      </w:pPr>
    </w:p>
    <w:p w:rsidR="002E7BBB" w:rsidRPr="007E1663" w:rsidRDefault="002E7BBB" w:rsidP="002E7BBB">
      <w:pPr>
        <w:ind w:firstLine="540"/>
        <w:rPr>
          <w:rFonts w:ascii="Arial" w:hAnsi="Arial"/>
        </w:rPr>
      </w:pPr>
      <w:r w:rsidRPr="007E1663">
        <w:rPr>
          <w:rFonts w:ascii="Arial" w:hAnsi="Arial"/>
        </w:rPr>
        <w:t>Dichos traslados deben ser registrados en la historia clínica.</w:t>
      </w:r>
    </w:p>
    <w:p w:rsidR="002E7BBB" w:rsidRPr="008E2586" w:rsidRDefault="002E7BBB" w:rsidP="002E7BBB">
      <w:pPr>
        <w:ind w:firstLine="540"/>
        <w:jc w:val="both"/>
        <w:rPr>
          <w:rFonts w:ascii="Arial" w:hAnsi="Arial"/>
        </w:rPr>
      </w:pPr>
    </w:p>
    <w:p w:rsidR="002E7BBB" w:rsidRPr="007E1663" w:rsidRDefault="002E7BBB" w:rsidP="002E7BBB">
      <w:pPr>
        <w:pStyle w:val="Sinespaciado"/>
        <w:ind w:firstLine="540"/>
        <w:jc w:val="both"/>
        <w:rPr>
          <w:rFonts w:ascii="Arial" w:hAnsi="Arial" w:cs="Arial"/>
        </w:rPr>
      </w:pPr>
      <w:r w:rsidRPr="007E1663">
        <w:rPr>
          <w:rFonts w:ascii="Arial" w:hAnsi="Arial" w:cs="Arial"/>
        </w:rPr>
        <w:t xml:space="preserve">El costo de los mismos será por cuenta del BSE. </w:t>
      </w:r>
    </w:p>
    <w:p w:rsidR="002E7BBB" w:rsidRPr="007E1663" w:rsidRDefault="002E7BBB" w:rsidP="002E7BBB">
      <w:pPr>
        <w:pStyle w:val="Sinespaciado"/>
        <w:jc w:val="both"/>
        <w:rPr>
          <w:rFonts w:ascii="Arial" w:hAnsi="Arial" w:cs="Arial"/>
        </w:rPr>
      </w:pPr>
    </w:p>
    <w:p w:rsidR="002E7BBB" w:rsidRPr="007E1663" w:rsidRDefault="002E7BBB" w:rsidP="002E7BBB">
      <w:pPr>
        <w:pStyle w:val="Sinespaciado"/>
        <w:ind w:firstLine="540"/>
        <w:jc w:val="both"/>
        <w:rPr>
          <w:rFonts w:ascii="Arial" w:hAnsi="Arial" w:cs="Arial"/>
        </w:rPr>
      </w:pPr>
      <w:r w:rsidRPr="007E1663">
        <w:rPr>
          <w:rFonts w:ascii="Arial" w:hAnsi="Arial" w:cs="Arial"/>
        </w:rPr>
        <w:t xml:space="preserve">Para el caso de que el BSE resuelva con </w:t>
      </w:r>
      <w:r>
        <w:rPr>
          <w:rFonts w:ascii="Arial" w:hAnsi="Arial" w:cs="Arial"/>
        </w:rPr>
        <w:t>qué proveedor</w:t>
      </w:r>
      <w:r w:rsidRPr="007E1663">
        <w:rPr>
          <w:rFonts w:ascii="Arial" w:hAnsi="Arial" w:cs="Arial"/>
        </w:rPr>
        <w:t xml:space="preserve"> deben hacerse los mismos, lo comunicará oportunamente. </w:t>
      </w:r>
    </w:p>
    <w:p w:rsidR="002E7BBB" w:rsidRPr="007E1663" w:rsidRDefault="002E7BBB" w:rsidP="002E7BBB">
      <w:pPr>
        <w:pStyle w:val="Sinespaciado"/>
        <w:jc w:val="both"/>
        <w:rPr>
          <w:rFonts w:ascii="Arial" w:hAnsi="Arial" w:cs="Arial"/>
        </w:rPr>
      </w:pPr>
    </w:p>
    <w:p w:rsidR="002E7BBB" w:rsidRDefault="002E7BBB" w:rsidP="002E7BBB">
      <w:pPr>
        <w:pStyle w:val="Sinespaciado"/>
        <w:ind w:firstLine="540"/>
        <w:jc w:val="both"/>
        <w:rPr>
          <w:rFonts w:ascii="Arial" w:hAnsi="Arial" w:cs="Arial"/>
        </w:rPr>
      </w:pPr>
      <w:r w:rsidRPr="007E1663">
        <w:rPr>
          <w:rFonts w:ascii="Arial" w:hAnsi="Arial" w:cs="Arial"/>
        </w:rPr>
        <w:t>En los casos en los que el B</w:t>
      </w:r>
      <w:r w:rsidR="00E42290">
        <w:rPr>
          <w:rFonts w:ascii="Arial" w:hAnsi="Arial" w:cs="Arial"/>
        </w:rPr>
        <w:t>SE</w:t>
      </w:r>
      <w:r w:rsidRPr="007E1663">
        <w:rPr>
          <w:rFonts w:ascii="Arial" w:hAnsi="Arial" w:cs="Arial"/>
        </w:rPr>
        <w:t xml:space="preserve"> no comparta el tipo de traslado realizado o la correspondencia del mismo, podrá realizar el descuento que corresponda de la tarifa plana</w:t>
      </w:r>
      <w:r>
        <w:rPr>
          <w:rFonts w:ascii="Arial" w:hAnsi="Arial" w:cs="Arial"/>
        </w:rPr>
        <w:t xml:space="preserve"> o de atenciones pendientes </w:t>
      </w:r>
      <w:r w:rsidRPr="007E1663">
        <w:rPr>
          <w:rFonts w:ascii="Arial" w:hAnsi="Arial" w:cs="Arial"/>
        </w:rPr>
        <w:t>a abonar.</w:t>
      </w:r>
    </w:p>
    <w:p w:rsidR="002E7BBB" w:rsidRDefault="002E7BBB" w:rsidP="002E7BBB">
      <w:pPr>
        <w:pStyle w:val="Sinespaciado"/>
        <w:ind w:firstLine="540"/>
        <w:jc w:val="both"/>
        <w:rPr>
          <w:rFonts w:ascii="Arial" w:hAnsi="Arial" w:cs="Arial"/>
        </w:rPr>
      </w:pPr>
    </w:p>
    <w:p w:rsidR="00B86729" w:rsidRDefault="00B86729">
      <w:pPr>
        <w:rPr>
          <w:rFonts w:ascii="Arial" w:hAnsi="Arial" w:cs="Arial"/>
        </w:rPr>
      </w:pPr>
      <w:r>
        <w:rPr>
          <w:rFonts w:ascii="Arial" w:hAnsi="Arial" w:cs="Arial"/>
        </w:rPr>
        <w:br w:type="page"/>
      </w:r>
    </w:p>
    <w:p w:rsidR="002E7BBB" w:rsidRDefault="002E7BBB" w:rsidP="002E7BBB">
      <w:pPr>
        <w:ind w:firstLine="900"/>
        <w:jc w:val="both"/>
        <w:rPr>
          <w:rFonts w:ascii="Arial" w:hAnsi="Arial" w:cs="Arial"/>
        </w:rPr>
      </w:pPr>
    </w:p>
    <w:p w:rsidR="002E7BBB" w:rsidRPr="0030393B" w:rsidRDefault="002E7BBB" w:rsidP="002E7BBB">
      <w:pPr>
        <w:ind w:firstLine="900"/>
        <w:jc w:val="both"/>
        <w:rPr>
          <w:rFonts w:ascii="Arial" w:hAnsi="Arial" w:cs="Arial"/>
        </w:rPr>
      </w:pPr>
    </w:p>
    <w:p w:rsidR="002E7BBB" w:rsidRDefault="002E7BBB" w:rsidP="002E7BBB">
      <w:pPr>
        <w:jc w:val="center"/>
        <w:outlineLvl w:val="0"/>
        <w:rPr>
          <w:b/>
          <w:sz w:val="28"/>
          <w:szCs w:val="28"/>
          <w:u w:val="single"/>
        </w:rPr>
      </w:pPr>
      <w:r>
        <w:rPr>
          <w:b/>
          <w:sz w:val="28"/>
          <w:szCs w:val="28"/>
          <w:u w:val="single"/>
        </w:rPr>
        <w:t>ANEXO N°1</w:t>
      </w:r>
    </w:p>
    <w:p w:rsidR="00AF6006" w:rsidRDefault="00AF6006" w:rsidP="002E7BBB">
      <w:pPr>
        <w:jc w:val="center"/>
        <w:outlineLvl w:val="0"/>
        <w:rPr>
          <w:b/>
          <w:sz w:val="28"/>
          <w:szCs w:val="28"/>
          <w:u w:val="single"/>
        </w:rPr>
      </w:pPr>
    </w:p>
    <w:p w:rsidR="002E7BBB" w:rsidRPr="00AF6006" w:rsidRDefault="002E7BBB" w:rsidP="002E7BBB">
      <w:pPr>
        <w:pStyle w:val="Ttulo2"/>
        <w:rPr>
          <w:color w:val="auto"/>
        </w:rPr>
      </w:pPr>
      <w:r w:rsidRPr="00AF6006">
        <w:rPr>
          <w:color w:val="auto"/>
        </w:rPr>
        <w:t>RENGLÓN 1 – ATENCIÓN PRIMER NIVEL DE ASISTENCIA</w:t>
      </w:r>
    </w:p>
    <w:p w:rsidR="002E7BBB" w:rsidRPr="00AF6006" w:rsidRDefault="002E7BBB" w:rsidP="002E7BBB">
      <w:pPr>
        <w:pStyle w:val="Sinespaciado"/>
      </w:pPr>
    </w:p>
    <w:p w:rsidR="002E7BBB" w:rsidRPr="005C4807" w:rsidRDefault="002E7BBB" w:rsidP="002E7BBB">
      <w:pPr>
        <w:pStyle w:val="Ttulo3"/>
        <w:rPr>
          <w:rStyle w:val="contenido"/>
          <w:rFonts w:ascii="Arial" w:hAnsi="Arial"/>
          <w:b w:val="0"/>
          <w:color w:val="auto"/>
          <w:u w:val="single"/>
        </w:rPr>
      </w:pPr>
      <w:r w:rsidRPr="005C4807">
        <w:rPr>
          <w:rStyle w:val="contenido"/>
          <w:rFonts w:ascii="Arial" w:hAnsi="Arial"/>
          <w:color w:val="auto"/>
          <w:u w:val="single"/>
        </w:rPr>
        <w:t xml:space="preserve">Definición: </w:t>
      </w:r>
    </w:p>
    <w:p w:rsidR="002E7BBB" w:rsidRPr="00C51AE9" w:rsidRDefault="002E7BBB" w:rsidP="002E7BBB">
      <w:pPr>
        <w:ind w:firstLine="540"/>
        <w:rPr>
          <w:rStyle w:val="contenido"/>
          <w:rFonts w:ascii="Arial" w:hAnsi="Arial"/>
          <w:b/>
          <w:u w:val="single"/>
        </w:rPr>
      </w:pPr>
    </w:p>
    <w:p w:rsidR="002E7BBB" w:rsidRDefault="002E7BBB" w:rsidP="002E7BBB">
      <w:pPr>
        <w:ind w:firstLine="540"/>
        <w:jc w:val="both"/>
        <w:rPr>
          <w:rStyle w:val="contenido"/>
          <w:rFonts w:ascii="Arial" w:hAnsi="Arial"/>
        </w:rPr>
      </w:pPr>
      <w:r w:rsidRPr="00C51AE9">
        <w:rPr>
          <w:rStyle w:val="contenido"/>
          <w:rFonts w:ascii="Arial" w:hAnsi="Arial"/>
        </w:rPr>
        <w:t xml:space="preserve">El primer nivel de atención comprende todas las acciones y servicios destinados a la promoción, prevención, diagnóstico, tratamiento y rehabilitación, en especialidades básicas y modalidades ambulatorias. </w:t>
      </w:r>
    </w:p>
    <w:p w:rsidR="002E7BBB" w:rsidRDefault="002E7BBB" w:rsidP="002E7BBB">
      <w:pPr>
        <w:ind w:firstLine="540"/>
        <w:jc w:val="both"/>
        <w:rPr>
          <w:rStyle w:val="contenido"/>
          <w:rFonts w:ascii="Arial" w:hAnsi="Arial"/>
        </w:rPr>
      </w:pPr>
    </w:p>
    <w:p w:rsidR="002E7BBB" w:rsidRDefault="002E7BBB" w:rsidP="002E7BBB">
      <w:pPr>
        <w:ind w:firstLine="540"/>
        <w:jc w:val="both"/>
        <w:rPr>
          <w:rStyle w:val="contenido"/>
          <w:rFonts w:ascii="Arial" w:hAnsi="Arial"/>
        </w:rPr>
      </w:pPr>
      <w:r>
        <w:rPr>
          <w:rStyle w:val="contenido"/>
          <w:rFonts w:ascii="Arial" w:hAnsi="Arial"/>
        </w:rPr>
        <w:t xml:space="preserve">A los efectos de esta Licitación, la oferta deberá contemplar </w:t>
      </w:r>
      <w:r w:rsidRPr="00C51AE9">
        <w:rPr>
          <w:rStyle w:val="contenido"/>
          <w:rFonts w:ascii="Arial" w:hAnsi="Arial"/>
        </w:rPr>
        <w:t>los servicios de fisioterapia</w:t>
      </w:r>
      <w:r>
        <w:rPr>
          <w:rStyle w:val="contenido"/>
          <w:rFonts w:ascii="Arial" w:hAnsi="Arial"/>
        </w:rPr>
        <w:t xml:space="preserve"> y</w:t>
      </w:r>
      <w:r w:rsidRPr="00C51AE9">
        <w:rPr>
          <w:rStyle w:val="contenido"/>
          <w:rFonts w:ascii="Arial" w:hAnsi="Arial"/>
        </w:rPr>
        <w:t xml:space="preserve"> radiología</w:t>
      </w:r>
      <w:r w:rsidRPr="00786428">
        <w:rPr>
          <w:rStyle w:val="contenido"/>
          <w:rFonts w:ascii="Arial" w:hAnsi="Arial"/>
        </w:rPr>
        <w:t xml:space="preserve">, </w:t>
      </w:r>
      <w:r>
        <w:rPr>
          <w:rStyle w:val="contenido"/>
          <w:rFonts w:ascii="Arial" w:hAnsi="Arial"/>
        </w:rPr>
        <w:t xml:space="preserve">curaciones, inyecciones, </w:t>
      </w:r>
      <w:r w:rsidRPr="00786428">
        <w:rPr>
          <w:rStyle w:val="contenido"/>
          <w:rFonts w:ascii="Arial" w:hAnsi="Arial"/>
        </w:rPr>
        <w:t>medicamentos y timbres profesionales.</w:t>
      </w:r>
      <w:r>
        <w:rPr>
          <w:rStyle w:val="contenido"/>
          <w:rFonts w:ascii="Arial" w:hAnsi="Arial"/>
        </w:rPr>
        <w:t xml:space="preserve"> </w:t>
      </w:r>
    </w:p>
    <w:p w:rsidR="002E7BBB" w:rsidRDefault="002E7BBB" w:rsidP="002E7BBB">
      <w:pPr>
        <w:ind w:firstLine="540"/>
        <w:jc w:val="both"/>
        <w:rPr>
          <w:rStyle w:val="contenido"/>
          <w:rFonts w:ascii="Arial" w:hAnsi="Arial"/>
        </w:rPr>
      </w:pPr>
    </w:p>
    <w:p w:rsidR="002E7BBB" w:rsidRPr="00E34310" w:rsidRDefault="002E7BBB" w:rsidP="002E7BBB">
      <w:pPr>
        <w:ind w:firstLine="540"/>
        <w:jc w:val="both"/>
        <w:rPr>
          <w:rStyle w:val="contenido"/>
        </w:rPr>
      </w:pPr>
      <w:r w:rsidRPr="00E34310">
        <w:rPr>
          <w:rStyle w:val="contenido"/>
          <w:rFonts w:ascii="Arial" w:hAnsi="Arial"/>
        </w:rPr>
        <w:t>A su vez</w:t>
      </w:r>
      <w:r>
        <w:rPr>
          <w:rStyle w:val="contenido"/>
          <w:rFonts w:ascii="Arial" w:hAnsi="Arial"/>
        </w:rPr>
        <w:t>,</w:t>
      </w:r>
      <w:r w:rsidRPr="00E34310">
        <w:rPr>
          <w:rStyle w:val="contenido"/>
          <w:rFonts w:ascii="Arial" w:hAnsi="Arial"/>
        </w:rPr>
        <w:t xml:space="preserve"> se incluye</w:t>
      </w:r>
      <w:r>
        <w:rPr>
          <w:rStyle w:val="contenido"/>
          <w:rFonts w:ascii="Arial" w:hAnsi="Arial"/>
        </w:rPr>
        <w:t xml:space="preserve"> una primera asistencia médica a los rentistas residentes en el Departamento; así como también </w:t>
      </w:r>
      <w:r w:rsidRPr="00E34310">
        <w:rPr>
          <w:rStyle w:val="contenido"/>
          <w:rFonts w:ascii="Arial" w:hAnsi="Arial"/>
        </w:rPr>
        <w:t xml:space="preserve">los procedimientos fisioterápicos, curaciones e inyecciones a los pacientes siniestrados y/o rentistas residentes en el Departamento con orden de </w:t>
      </w:r>
      <w:r>
        <w:rPr>
          <w:rStyle w:val="contenido"/>
          <w:rFonts w:ascii="Arial" w:hAnsi="Arial"/>
        </w:rPr>
        <w:t>asistencia del BSE.</w:t>
      </w:r>
      <w:r w:rsidRPr="00E34310">
        <w:rPr>
          <w:rStyle w:val="contenido"/>
          <w:rFonts w:ascii="Arial" w:hAnsi="Arial"/>
        </w:rPr>
        <w:t xml:space="preserve"> </w:t>
      </w:r>
    </w:p>
    <w:p w:rsidR="002E7BBB" w:rsidRPr="00C51AE9" w:rsidRDefault="002E7BBB" w:rsidP="002E7BBB">
      <w:pPr>
        <w:rPr>
          <w:rStyle w:val="contenido"/>
          <w:rFonts w:ascii="Arial" w:hAnsi="Arial"/>
          <w:b/>
          <w:u w:val="single"/>
        </w:rPr>
      </w:pPr>
    </w:p>
    <w:p w:rsidR="002E7BBB" w:rsidRPr="005C4807" w:rsidRDefault="002E7BBB" w:rsidP="002E7BBB">
      <w:pPr>
        <w:pStyle w:val="Ttulo3"/>
        <w:rPr>
          <w:rStyle w:val="contenido"/>
          <w:rFonts w:ascii="Arial" w:hAnsi="Arial"/>
          <w:color w:val="auto"/>
          <w:u w:val="single"/>
        </w:rPr>
      </w:pPr>
      <w:r w:rsidRPr="005C4807">
        <w:rPr>
          <w:rStyle w:val="contenido"/>
          <w:rFonts w:ascii="Arial" w:hAnsi="Arial"/>
          <w:color w:val="auto"/>
          <w:u w:val="single"/>
        </w:rPr>
        <w:t>Organización:</w:t>
      </w:r>
    </w:p>
    <w:p w:rsidR="002E7BBB" w:rsidRPr="00C51AE9" w:rsidRDefault="002E7BBB" w:rsidP="002E7BBB">
      <w:pPr>
        <w:ind w:firstLine="540"/>
        <w:jc w:val="both"/>
        <w:rPr>
          <w:rStyle w:val="contenido"/>
          <w:rFonts w:ascii="Arial" w:hAnsi="Arial"/>
          <w:b/>
          <w:sz w:val="32"/>
        </w:rPr>
      </w:pPr>
    </w:p>
    <w:p w:rsidR="002E7BBB" w:rsidRPr="004F36AC" w:rsidRDefault="002E7BBB" w:rsidP="002E7BBB">
      <w:pPr>
        <w:ind w:firstLine="540"/>
        <w:jc w:val="both"/>
        <w:rPr>
          <w:rStyle w:val="contenido"/>
          <w:rFonts w:ascii="Arial" w:hAnsi="Arial"/>
        </w:rPr>
      </w:pPr>
      <w:r w:rsidRPr="004F36AC">
        <w:rPr>
          <w:rStyle w:val="contenido"/>
          <w:rFonts w:ascii="Arial" w:hAnsi="Arial"/>
        </w:rPr>
        <w:t>Son criterios</w:t>
      </w:r>
      <w:r>
        <w:rPr>
          <w:rStyle w:val="contenido"/>
          <w:rFonts w:ascii="Arial" w:hAnsi="Arial"/>
        </w:rPr>
        <w:t xml:space="preserve"> generales </w:t>
      </w:r>
      <w:r w:rsidRPr="004F36AC">
        <w:rPr>
          <w:rStyle w:val="contenido"/>
          <w:rFonts w:ascii="Arial" w:hAnsi="Arial"/>
        </w:rPr>
        <w:t xml:space="preserve"> de organización del primer nivel de atención:</w:t>
      </w:r>
    </w:p>
    <w:p w:rsidR="002E7BBB" w:rsidRPr="004F36AC" w:rsidRDefault="002E7BBB" w:rsidP="002E7BBB">
      <w:pPr>
        <w:ind w:firstLine="540"/>
        <w:jc w:val="both"/>
      </w:pPr>
    </w:p>
    <w:p w:rsidR="002E7BBB" w:rsidRPr="004F36AC" w:rsidRDefault="002E7BBB" w:rsidP="002E7BBB">
      <w:pPr>
        <w:ind w:firstLine="540"/>
        <w:jc w:val="both"/>
        <w:rPr>
          <w:rStyle w:val="contenido"/>
          <w:rFonts w:ascii="Arial" w:hAnsi="Arial"/>
        </w:rPr>
      </w:pPr>
      <w:r w:rsidRPr="00412294">
        <w:rPr>
          <w:rStyle w:val="contenido"/>
          <w:rFonts w:ascii="Arial" w:hAnsi="Arial"/>
          <w:b/>
        </w:rPr>
        <w:t>1.</w:t>
      </w:r>
      <w:r w:rsidRPr="004F36AC">
        <w:rPr>
          <w:rStyle w:val="contenido"/>
          <w:rFonts w:ascii="Arial" w:hAnsi="Arial"/>
        </w:rPr>
        <w:t xml:space="preserve"> Constituir la puerta de entrada principal y el área de seguimiento de los trabajadores en las redes de atención. </w:t>
      </w:r>
    </w:p>
    <w:p w:rsidR="002E7BBB" w:rsidRPr="004F36AC" w:rsidRDefault="002E7BBB" w:rsidP="002E7BBB">
      <w:pPr>
        <w:ind w:firstLine="900"/>
        <w:jc w:val="both"/>
        <w:rPr>
          <w:rStyle w:val="contenido"/>
          <w:rFonts w:ascii="Arial" w:hAnsi="Arial"/>
        </w:rPr>
      </w:pPr>
    </w:p>
    <w:p w:rsidR="002E7BBB" w:rsidRPr="004F36AC" w:rsidRDefault="002E7BBB" w:rsidP="002E7BBB">
      <w:pPr>
        <w:ind w:firstLine="540"/>
        <w:jc w:val="both"/>
        <w:rPr>
          <w:rStyle w:val="contenido"/>
          <w:rFonts w:ascii="Arial" w:hAnsi="Arial"/>
        </w:rPr>
      </w:pPr>
      <w:r w:rsidRPr="00412294">
        <w:rPr>
          <w:rStyle w:val="contenido"/>
          <w:rFonts w:ascii="Arial" w:hAnsi="Arial"/>
          <w:b/>
        </w:rPr>
        <w:t>2.</w:t>
      </w:r>
      <w:r w:rsidRPr="004F36AC">
        <w:rPr>
          <w:rStyle w:val="contenido"/>
          <w:rFonts w:ascii="Arial" w:hAnsi="Arial"/>
        </w:rPr>
        <w:t xml:space="preserve"> Identificar la cobertura de los trabajadores y generar la documentación y comunicación por los mecanismos que se establezcan. </w:t>
      </w:r>
    </w:p>
    <w:p w:rsidR="002E7BBB" w:rsidRPr="004F36AC" w:rsidRDefault="002E7BBB" w:rsidP="002E7BBB">
      <w:pPr>
        <w:ind w:firstLine="540"/>
        <w:jc w:val="both"/>
        <w:rPr>
          <w:rStyle w:val="contenido"/>
          <w:rFonts w:ascii="Arial" w:hAnsi="Arial"/>
        </w:rPr>
      </w:pPr>
    </w:p>
    <w:p w:rsidR="002E7BBB" w:rsidRPr="004F36AC" w:rsidRDefault="002E7BBB" w:rsidP="002E7BBB">
      <w:pPr>
        <w:ind w:firstLine="540"/>
        <w:jc w:val="both"/>
        <w:rPr>
          <w:rStyle w:val="contenido"/>
          <w:rFonts w:ascii="Arial" w:hAnsi="Arial"/>
        </w:rPr>
      </w:pPr>
      <w:r w:rsidRPr="00412294">
        <w:rPr>
          <w:rStyle w:val="contenido"/>
          <w:rFonts w:ascii="Arial" w:hAnsi="Arial"/>
          <w:b/>
        </w:rPr>
        <w:t>3.</w:t>
      </w:r>
      <w:r w:rsidRPr="004F36AC">
        <w:rPr>
          <w:rStyle w:val="contenido"/>
          <w:rFonts w:ascii="Arial" w:hAnsi="Arial"/>
        </w:rPr>
        <w:t xml:space="preserve"> Coordinar e implementar en su ámbito el sistema de información y vigilancia epidemiológica y sanitaria. </w:t>
      </w:r>
    </w:p>
    <w:p w:rsidR="002E7BBB" w:rsidRPr="004F36AC" w:rsidRDefault="002E7BBB" w:rsidP="002E7BBB">
      <w:pPr>
        <w:ind w:firstLine="540"/>
        <w:jc w:val="both"/>
        <w:rPr>
          <w:rStyle w:val="contenido"/>
          <w:rFonts w:ascii="Arial" w:hAnsi="Arial"/>
        </w:rPr>
      </w:pPr>
    </w:p>
    <w:p w:rsidR="002E7BBB" w:rsidRPr="004F36AC" w:rsidRDefault="002E7BBB" w:rsidP="002E7BBB">
      <w:pPr>
        <w:ind w:firstLine="540"/>
        <w:jc w:val="both"/>
        <w:rPr>
          <w:rStyle w:val="contenido"/>
          <w:rFonts w:ascii="Arial" w:hAnsi="Arial"/>
        </w:rPr>
      </w:pPr>
      <w:r w:rsidRPr="000B37CA">
        <w:rPr>
          <w:rStyle w:val="contenido"/>
          <w:rFonts w:ascii="Arial" w:hAnsi="Arial"/>
          <w:b/>
        </w:rPr>
        <w:t>4.</w:t>
      </w:r>
      <w:r w:rsidRPr="000B37CA">
        <w:rPr>
          <w:rStyle w:val="contenido"/>
          <w:rFonts w:ascii="Arial" w:hAnsi="Arial"/>
        </w:rPr>
        <w:t xml:space="preserve"> Garantizar capacidad para la formación de equipos interdisciplinarios y/o intersectoriales.</w:t>
      </w:r>
    </w:p>
    <w:p w:rsidR="002E7BBB" w:rsidRPr="004F36AC" w:rsidRDefault="002E7BBB" w:rsidP="002E7BBB">
      <w:pPr>
        <w:ind w:firstLine="540"/>
        <w:rPr>
          <w:rStyle w:val="contenido"/>
          <w:rFonts w:ascii="Arial" w:hAnsi="Arial"/>
        </w:rPr>
      </w:pPr>
    </w:p>
    <w:p w:rsidR="002E7BBB" w:rsidRPr="004F36AC" w:rsidRDefault="002E7BBB" w:rsidP="002E7BBB">
      <w:pPr>
        <w:ind w:firstLine="540"/>
        <w:jc w:val="both"/>
        <w:rPr>
          <w:rStyle w:val="contenido"/>
          <w:rFonts w:ascii="Arial" w:hAnsi="Arial"/>
        </w:rPr>
      </w:pPr>
      <w:r w:rsidRPr="00412294">
        <w:rPr>
          <w:rStyle w:val="contenido"/>
          <w:rFonts w:ascii="Arial" w:hAnsi="Arial"/>
          <w:b/>
        </w:rPr>
        <w:t>5.</w:t>
      </w:r>
      <w:r w:rsidRPr="004F36AC">
        <w:rPr>
          <w:rStyle w:val="contenido"/>
          <w:rFonts w:ascii="Arial" w:hAnsi="Arial"/>
        </w:rPr>
        <w:t xml:space="preserve"> Realizar las acciones de promoción, prevención, atención ambulatoria, y todas aquéllas comprendidas en el primer nivel según la capacidad de resolución establecida para cada efector. </w:t>
      </w:r>
    </w:p>
    <w:p w:rsidR="002E7BBB" w:rsidRPr="004F36AC" w:rsidRDefault="002E7BBB" w:rsidP="002E7BBB">
      <w:pPr>
        <w:ind w:firstLine="540"/>
        <w:jc w:val="both"/>
        <w:rPr>
          <w:rStyle w:val="contenido"/>
          <w:rFonts w:ascii="Arial" w:hAnsi="Arial"/>
        </w:rPr>
      </w:pPr>
    </w:p>
    <w:p w:rsidR="002E7BBB" w:rsidRPr="004F36AC" w:rsidRDefault="002E7BBB" w:rsidP="002E7BBB">
      <w:pPr>
        <w:ind w:firstLine="540"/>
        <w:jc w:val="both"/>
        <w:rPr>
          <w:rStyle w:val="contenido"/>
          <w:rFonts w:ascii="Arial" w:hAnsi="Arial"/>
        </w:rPr>
      </w:pPr>
      <w:r w:rsidRPr="00412294">
        <w:rPr>
          <w:rStyle w:val="contenido"/>
          <w:rFonts w:ascii="Arial" w:hAnsi="Arial"/>
          <w:b/>
        </w:rPr>
        <w:t>6.</w:t>
      </w:r>
      <w:r w:rsidRPr="004F36AC">
        <w:rPr>
          <w:rStyle w:val="contenido"/>
          <w:rFonts w:ascii="Arial" w:hAnsi="Arial"/>
        </w:rPr>
        <w:t xml:space="preserve"> Garantizar a los trabajadores la capacidad de resolución adecuada a sus necesidades de atención, estableciendo articulaciones horizontales y con los otros niveles, con criterio de redes y mecanismos de referencia y contra referencia. </w:t>
      </w:r>
    </w:p>
    <w:p w:rsidR="002E7BBB" w:rsidRPr="004F36AC" w:rsidRDefault="002E7BBB" w:rsidP="002E7BBB">
      <w:pPr>
        <w:ind w:firstLine="540"/>
        <w:jc w:val="both"/>
        <w:rPr>
          <w:rStyle w:val="contenido"/>
          <w:rFonts w:ascii="Arial" w:hAnsi="Arial"/>
        </w:rPr>
      </w:pPr>
    </w:p>
    <w:p w:rsidR="002E7BBB" w:rsidRPr="004F36AC" w:rsidRDefault="002E7BBB" w:rsidP="002E7BBB">
      <w:pPr>
        <w:ind w:firstLine="540"/>
        <w:jc w:val="both"/>
        <w:rPr>
          <w:rStyle w:val="contenido"/>
          <w:rFonts w:ascii="Arial" w:hAnsi="Arial"/>
        </w:rPr>
      </w:pPr>
      <w:r w:rsidRPr="00412294">
        <w:rPr>
          <w:rStyle w:val="contenido"/>
          <w:rFonts w:ascii="Arial" w:hAnsi="Arial"/>
          <w:b/>
        </w:rPr>
        <w:t>7.</w:t>
      </w:r>
      <w:r w:rsidRPr="004F36AC">
        <w:rPr>
          <w:rStyle w:val="contenido"/>
          <w:rFonts w:ascii="Arial" w:hAnsi="Arial"/>
        </w:rPr>
        <w:t xml:space="preserve"> Elaborar proyectos basados en la programación de actividades. </w:t>
      </w:r>
    </w:p>
    <w:p w:rsidR="002E7BBB" w:rsidRPr="00C51AE9" w:rsidRDefault="002E7BBB" w:rsidP="002E7BBB">
      <w:pPr>
        <w:ind w:firstLine="540"/>
        <w:jc w:val="both"/>
        <w:rPr>
          <w:rStyle w:val="contenido"/>
          <w:rFonts w:ascii="Arial" w:hAnsi="Arial"/>
        </w:rPr>
      </w:pPr>
    </w:p>
    <w:p w:rsidR="002E7BBB" w:rsidRPr="00C51AE9" w:rsidRDefault="002E7BBB" w:rsidP="002E7BBB">
      <w:pPr>
        <w:ind w:firstLine="540"/>
        <w:jc w:val="both"/>
        <w:rPr>
          <w:rFonts w:ascii="Arial" w:hAnsi="Arial"/>
        </w:rPr>
      </w:pPr>
      <w:r w:rsidRPr="00C51AE9">
        <w:rPr>
          <w:rFonts w:ascii="Arial" w:hAnsi="Arial"/>
        </w:rPr>
        <w:t xml:space="preserve">Los Médicos de primer nivel deben ser capaces de ofrecer una atención global, personalizada, integrada y continuada, y deben ser los responsables de velar para que únicamente acudan al nivel especializado aquellas personas que pueden beneficiarse de la medicina tecnificada. </w:t>
      </w:r>
    </w:p>
    <w:p w:rsidR="002E7BBB" w:rsidRDefault="002E7BBB" w:rsidP="002E7BBB">
      <w:pPr>
        <w:ind w:firstLine="540"/>
        <w:jc w:val="both"/>
        <w:rPr>
          <w:rFonts w:ascii="Arial" w:hAnsi="Arial"/>
        </w:rPr>
      </w:pPr>
    </w:p>
    <w:p w:rsidR="002E7BBB" w:rsidRPr="00C51AE9" w:rsidRDefault="002E7BBB" w:rsidP="002E7BBB">
      <w:pPr>
        <w:ind w:firstLine="540"/>
        <w:jc w:val="both"/>
        <w:rPr>
          <w:rFonts w:ascii="Arial" w:hAnsi="Arial"/>
        </w:rPr>
      </w:pPr>
      <w:r w:rsidRPr="00C51AE9">
        <w:rPr>
          <w:rFonts w:ascii="Arial" w:hAnsi="Arial"/>
        </w:rPr>
        <w:t xml:space="preserve">De hecho, el Médico de Primer Nivel resuelve por sí mismo la mayor parte de la demanda asistencial y abre la entrada del segundo nivel a un pequeño porcentaje de sus pacientes, cuya cuantía varía según los distintos tipos de práctica y las características epidemiológicas de la región. </w:t>
      </w:r>
    </w:p>
    <w:p w:rsidR="002E7BBB" w:rsidRPr="00C51AE9" w:rsidRDefault="002E7BBB" w:rsidP="002E7BBB">
      <w:pPr>
        <w:ind w:firstLine="540"/>
        <w:jc w:val="both"/>
        <w:rPr>
          <w:rFonts w:ascii="Arial" w:hAnsi="Arial"/>
        </w:rPr>
      </w:pPr>
    </w:p>
    <w:p w:rsidR="002E7BBB" w:rsidRDefault="002E7BBB" w:rsidP="002E7BBB">
      <w:pPr>
        <w:ind w:firstLine="540"/>
        <w:jc w:val="both"/>
        <w:rPr>
          <w:rFonts w:ascii="Arial" w:hAnsi="Arial"/>
        </w:rPr>
      </w:pPr>
      <w:r w:rsidRPr="00C51AE9">
        <w:rPr>
          <w:rFonts w:ascii="Arial" w:hAnsi="Arial"/>
        </w:rPr>
        <w:t>Esta función es crítica, pues asistir un problema de salud en primer nivel es más eficiente que hacerlo en el hospital y tanto pacientes familiares como gestores agradecen que la asistencia tecnificada recaiga únicamente en aquell</w:t>
      </w:r>
      <w:r>
        <w:rPr>
          <w:rFonts w:ascii="Arial" w:hAnsi="Arial"/>
        </w:rPr>
        <w:t>o</w:t>
      </w:r>
      <w:r w:rsidRPr="00C51AE9">
        <w:rPr>
          <w:rFonts w:ascii="Arial" w:hAnsi="Arial"/>
        </w:rPr>
        <w:t>s pacientes que la necesitan.</w:t>
      </w:r>
    </w:p>
    <w:p w:rsidR="002E7BBB" w:rsidRPr="00C51AE9" w:rsidRDefault="002E7BBB" w:rsidP="002E7BBB">
      <w:pPr>
        <w:ind w:firstLine="540"/>
        <w:jc w:val="both"/>
        <w:rPr>
          <w:rFonts w:ascii="Arial" w:hAnsi="Arial"/>
        </w:rPr>
      </w:pPr>
    </w:p>
    <w:p w:rsidR="002E7BBB" w:rsidRDefault="002E7BBB" w:rsidP="002E7BBB">
      <w:pPr>
        <w:ind w:firstLine="540"/>
        <w:jc w:val="both"/>
        <w:rPr>
          <w:rFonts w:ascii="Arial" w:hAnsi="Arial"/>
        </w:rPr>
      </w:pPr>
      <w:r w:rsidRPr="00C51AE9">
        <w:rPr>
          <w:rFonts w:ascii="Arial" w:hAnsi="Arial"/>
        </w:rPr>
        <w:t>Es fundamental que el equipo sanitario conozca profundamente la Ley N° 16074 contando para el</w:t>
      </w:r>
      <w:r>
        <w:rPr>
          <w:rFonts w:ascii="Arial" w:hAnsi="Arial"/>
        </w:rPr>
        <w:t xml:space="preserve">lo con el apoyo y asesoramiento </w:t>
      </w:r>
      <w:r w:rsidRPr="00C51AE9">
        <w:rPr>
          <w:rFonts w:ascii="Arial" w:hAnsi="Arial"/>
        </w:rPr>
        <w:t>permanente de</w:t>
      </w:r>
      <w:r>
        <w:rPr>
          <w:rFonts w:ascii="Arial" w:hAnsi="Arial"/>
        </w:rPr>
        <w:t xml:space="preserve">l Hospital del </w:t>
      </w:r>
      <w:r w:rsidRPr="00C51AE9">
        <w:rPr>
          <w:rFonts w:ascii="Arial" w:hAnsi="Arial"/>
        </w:rPr>
        <w:t xml:space="preserve">BSE. </w:t>
      </w:r>
    </w:p>
    <w:p w:rsidR="002E7BBB" w:rsidRDefault="002E7BBB" w:rsidP="002E7BBB">
      <w:pPr>
        <w:ind w:firstLine="540"/>
        <w:jc w:val="both"/>
        <w:rPr>
          <w:rFonts w:ascii="Arial" w:hAnsi="Arial"/>
        </w:rPr>
      </w:pPr>
    </w:p>
    <w:p w:rsidR="002E7BBB" w:rsidRPr="00EB366C" w:rsidRDefault="002E7BBB" w:rsidP="002E7BBB">
      <w:pPr>
        <w:ind w:firstLine="708"/>
        <w:jc w:val="both"/>
        <w:rPr>
          <w:rFonts w:ascii="Arial" w:hAnsi="Arial" w:cs="Arial"/>
          <w:b/>
          <w:bCs/>
        </w:rPr>
      </w:pPr>
      <w:r w:rsidRPr="00EB366C">
        <w:rPr>
          <w:rFonts w:ascii="Arial" w:hAnsi="Arial" w:cs="Arial"/>
          <w:b/>
          <w:bCs/>
        </w:rPr>
        <w:t>A todos los efectos, el paciente del primer nivel se considera comprendido en la tarifa pl</w:t>
      </w:r>
      <w:r w:rsidR="003F4A0F">
        <w:rPr>
          <w:rFonts w:ascii="Arial" w:hAnsi="Arial" w:cs="Arial"/>
          <w:b/>
          <w:bCs/>
        </w:rPr>
        <w:t>ana, independientemente de que sea</w:t>
      </w:r>
      <w:r w:rsidRPr="00EB366C">
        <w:rPr>
          <w:rFonts w:ascii="Arial" w:hAnsi="Arial" w:cs="Arial"/>
          <w:b/>
          <w:bCs/>
        </w:rPr>
        <w:t xml:space="preserve"> rechazado a posteriori. </w:t>
      </w:r>
      <w:r w:rsidR="00F5732C">
        <w:rPr>
          <w:rFonts w:ascii="Arial" w:hAnsi="Arial" w:cs="Arial"/>
          <w:b/>
          <w:bCs/>
        </w:rPr>
        <w:t>La adjudicataria n</w:t>
      </w:r>
      <w:r w:rsidRPr="00EB366C">
        <w:rPr>
          <w:rFonts w:ascii="Arial" w:hAnsi="Arial" w:cs="Arial"/>
          <w:b/>
          <w:bCs/>
        </w:rPr>
        <w:t>o ten</w:t>
      </w:r>
      <w:r w:rsidR="00F5732C">
        <w:rPr>
          <w:rFonts w:ascii="Arial" w:hAnsi="Arial" w:cs="Arial"/>
          <w:b/>
          <w:bCs/>
        </w:rPr>
        <w:t>drá</w:t>
      </w:r>
      <w:r w:rsidRPr="00EB366C">
        <w:rPr>
          <w:rFonts w:ascii="Arial" w:hAnsi="Arial" w:cs="Arial"/>
          <w:b/>
          <w:bCs/>
        </w:rPr>
        <w:t xml:space="preserve"> derecho </w:t>
      </w:r>
      <w:r w:rsidR="00F5732C">
        <w:rPr>
          <w:rFonts w:ascii="Arial" w:hAnsi="Arial" w:cs="Arial"/>
          <w:b/>
          <w:bCs/>
        </w:rPr>
        <w:t>a efectuar reclamo alguno al BSE ni</w:t>
      </w:r>
      <w:r w:rsidRPr="00EB366C">
        <w:rPr>
          <w:rFonts w:ascii="Arial" w:hAnsi="Arial" w:cs="Arial"/>
          <w:b/>
          <w:bCs/>
        </w:rPr>
        <w:t xml:space="preserve"> a</w:t>
      </w:r>
      <w:r w:rsidR="0045010D">
        <w:rPr>
          <w:rFonts w:ascii="Arial" w:hAnsi="Arial" w:cs="Arial"/>
          <w:b/>
          <w:bCs/>
        </w:rPr>
        <w:t xml:space="preserve"> cualquier</w:t>
      </w:r>
      <w:r w:rsidRPr="00EB366C">
        <w:rPr>
          <w:rFonts w:ascii="Arial" w:hAnsi="Arial" w:cs="Arial"/>
          <w:b/>
          <w:bCs/>
        </w:rPr>
        <w:t xml:space="preserve"> otra</w:t>
      </w:r>
      <w:r w:rsidR="009D7A62">
        <w:rPr>
          <w:rFonts w:ascii="Arial" w:hAnsi="Arial" w:cs="Arial"/>
          <w:b/>
          <w:bCs/>
        </w:rPr>
        <w:t xml:space="preserve"> institución de asistencia</w:t>
      </w:r>
      <w:r w:rsidRPr="00EB366C">
        <w:rPr>
          <w:rFonts w:ascii="Arial" w:hAnsi="Arial" w:cs="Arial"/>
          <w:b/>
          <w:bCs/>
        </w:rPr>
        <w:t xml:space="preserve"> </w:t>
      </w:r>
      <w:r w:rsidR="00BF1AC7">
        <w:rPr>
          <w:rFonts w:ascii="Arial" w:hAnsi="Arial" w:cs="Arial"/>
          <w:b/>
          <w:bCs/>
        </w:rPr>
        <w:t>médica</w:t>
      </w:r>
      <w:r w:rsidR="0045010D">
        <w:rPr>
          <w:rFonts w:ascii="Arial" w:hAnsi="Arial" w:cs="Arial"/>
          <w:b/>
          <w:bCs/>
        </w:rPr>
        <w:t xml:space="preserve"> pública o privada</w:t>
      </w:r>
      <w:r w:rsidR="00BF1AC7">
        <w:rPr>
          <w:rFonts w:ascii="Arial" w:hAnsi="Arial" w:cs="Arial"/>
          <w:b/>
          <w:bCs/>
        </w:rPr>
        <w:t xml:space="preserve"> </w:t>
      </w:r>
      <w:r w:rsidRPr="00EB366C">
        <w:rPr>
          <w:rFonts w:ascii="Arial" w:hAnsi="Arial" w:cs="Arial"/>
          <w:b/>
          <w:bCs/>
        </w:rPr>
        <w:t xml:space="preserve">por </w:t>
      </w:r>
      <w:r w:rsidR="009D7A62">
        <w:rPr>
          <w:rFonts w:ascii="Arial" w:hAnsi="Arial" w:cs="Arial"/>
          <w:b/>
          <w:bCs/>
        </w:rPr>
        <w:t xml:space="preserve">los gastos </w:t>
      </w:r>
      <w:r w:rsidR="009742C0">
        <w:rPr>
          <w:rFonts w:ascii="Arial" w:hAnsi="Arial" w:cs="Arial"/>
          <w:b/>
          <w:bCs/>
        </w:rPr>
        <w:t xml:space="preserve">en que haya </w:t>
      </w:r>
      <w:r w:rsidR="009D7A62">
        <w:rPr>
          <w:rFonts w:ascii="Arial" w:hAnsi="Arial" w:cs="Arial"/>
          <w:b/>
          <w:bCs/>
        </w:rPr>
        <w:t>incurrido</w:t>
      </w:r>
      <w:r w:rsidR="009742C0">
        <w:rPr>
          <w:rFonts w:ascii="Arial" w:hAnsi="Arial" w:cs="Arial"/>
          <w:b/>
          <w:bCs/>
        </w:rPr>
        <w:t xml:space="preserve"> para </w:t>
      </w:r>
      <w:r w:rsidRPr="00EB366C">
        <w:rPr>
          <w:rFonts w:ascii="Arial" w:hAnsi="Arial" w:cs="Arial"/>
          <w:b/>
          <w:bCs/>
        </w:rPr>
        <w:t>su atención.</w:t>
      </w:r>
    </w:p>
    <w:p w:rsidR="002E7BBB" w:rsidRPr="005C4807" w:rsidRDefault="002E7BBB" w:rsidP="002E7BBB">
      <w:pPr>
        <w:pStyle w:val="Ttulo3"/>
        <w:rPr>
          <w:rStyle w:val="contenido"/>
          <w:rFonts w:ascii="Arial" w:hAnsi="Arial"/>
          <w:color w:val="auto"/>
          <w:u w:val="single"/>
        </w:rPr>
      </w:pPr>
      <w:r w:rsidRPr="005C4807">
        <w:rPr>
          <w:rStyle w:val="contenido"/>
          <w:rFonts w:ascii="Arial" w:hAnsi="Arial"/>
          <w:color w:val="auto"/>
          <w:u w:val="single"/>
        </w:rPr>
        <w:t>Tareas y funciones de la Entidad de Prestación Médica de Primer Nivel:</w:t>
      </w:r>
    </w:p>
    <w:p w:rsidR="002E7BBB" w:rsidRPr="00C51AE9" w:rsidRDefault="002E7BBB" w:rsidP="002E7BBB">
      <w:pPr>
        <w:rPr>
          <w:rStyle w:val="estilotextoindependiente13ptnegritacar"/>
          <w:sz w:val="32"/>
        </w:rPr>
      </w:pPr>
    </w:p>
    <w:p w:rsidR="002E7BBB" w:rsidRPr="00C51AE9" w:rsidRDefault="002E7BBB" w:rsidP="002E7BBB">
      <w:pPr>
        <w:numPr>
          <w:ilvl w:val="0"/>
          <w:numId w:val="1"/>
        </w:numPr>
        <w:ind w:firstLine="540"/>
        <w:jc w:val="both"/>
        <w:rPr>
          <w:rStyle w:val="estilotextoindependiente13ptnegritacar"/>
          <w:b w:val="0"/>
        </w:rPr>
      </w:pPr>
      <w:r w:rsidRPr="00C51AE9">
        <w:rPr>
          <w:rFonts w:ascii="Arial" w:hAnsi="Arial"/>
        </w:rPr>
        <w:t xml:space="preserve"> Brindar Atención Médica de urgencia y emergencia en Consultorio a los trabajadores siniestrados.</w:t>
      </w:r>
    </w:p>
    <w:p w:rsidR="002E7BBB" w:rsidRPr="00C51AE9" w:rsidRDefault="002E7BBB" w:rsidP="002E7BBB">
      <w:pPr>
        <w:ind w:firstLine="540"/>
        <w:jc w:val="both"/>
        <w:rPr>
          <w:rFonts w:ascii="Arial" w:hAnsi="Arial"/>
        </w:rPr>
      </w:pPr>
    </w:p>
    <w:p w:rsidR="002E7BBB" w:rsidRDefault="002E7BBB" w:rsidP="002E7BBB">
      <w:pPr>
        <w:numPr>
          <w:ilvl w:val="0"/>
          <w:numId w:val="1"/>
        </w:numPr>
        <w:ind w:firstLine="540"/>
        <w:jc w:val="both"/>
        <w:rPr>
          <w:rFonts w:ascii="Arial" w:hAnsi="Arial"/>
        </w:rPr>
      </w:pPr>
      <w:r w:rsidRPr="00C51AE9">
        <w:rPr>
          <w:rFonts w:ascii="Arial" w:hAnsi="Arial"/>
        </w:rPr>
        <w:t xml:space="preserve"> Brindar Atención Médica Programada en Consultorio a los </w:t>
      </w:r>
      <w:r>
        <w:rPr>
          <w:rFonts w:ascii="Arial" w:hAnsi="Arial"/>
        </w:rPr>
        <w:t>siniestrados</w:t>
      </w:r>
      <w:r w:rsidRPr="00C51AE9">
        <w:rPr>
          <w:rFonts w:ascii="Arial" w:hAnsi="Arial"/>
        </w:rPr>
        <w:t xml:space="preserve"> del sistema.</w:t>
      </w:r>
    </w:p>
    <w:p w:rsidR="002E7BBB" w:rsidRDefault="002E7BBB" w:rsidP="002E7BBB">
      <w:pPr>
        <w:pStyle w:val="Prrafodelista"/>
        <w:rPr>
          <w:rFonts w:ascii="Arial" w:hAnsi="Arial"/>
        </w:rPr>
      </w:pPr>
    </w:p>
    <w:p w:rsidR="002E7BBB" w:rsidRPr="00627B0D" w:rsidRDefault="002E7BBB" w:rsidP="002E7BBB">
      <w:pPr>
        <w:numPr>
          <w:ilvl w:val="0"/>
          <w:numId w:val="1"/>
        </w:numPr>
        <w:ind w:firstLine="540"/>
        <w:jc w:val="both"/>
        <w:rPr>
          <w:rFonts w:ascii="Arial" w:hAnsi="Arial"/>
        </w:rPr>
      </w:pPr>
      <w:r w:rsidRPr="00627B0D">
        <w:rPr>
          <w:rFonts w:ascii="Arial" w:hAnsi="Arial"/>
        </w:rPr>
        <w:t xml:space="preserve">Brindar servicio de inyectables indicados por Orden de </w:t>
      </w:r>
      <w:r>
        <w:rPr>
          <w:rFonts w:ascii="Arial" w:hAnsi="Arial"/>
        </w:rPr>
        <w:t>Asistencia</w:t>
      </w:r>
      <w:r w:rsidRPr="00627B0D">
        <w:rPr>
          <w:rFonts w:ascii="Arial" w:hAnsi="Arial"/>
        </w:rPr>
        <w:t xml:space="preserve"> de</w:t>
      </w:r>
      <w:r>
        <w:rPr>
          <w:rFonts w:ascii="Arial" w:hAnsi="Arial"/>
        </w:rPr>
        <w:t>l BSE</w:t>
      </w:r>
      <w:r w:rsidRPr="00627B0D">
        <w:rPr>
          <w:rFonts w:ascii="Arial" w:hAnsi="Arial"/>
        </w:rPr>
        <w:t xml:space="preserve"> a siniestrados </w:t>
      </w:r>
      <w:r>
        <w:rPr>
          <w:rFonts w:ascii="Arial" w:hAnsi="Arial"/>
        </w:rPr>
        <w:t xml:space="preserve">y rentistas </w:t>
      </w:r>
      <w:r w:rsidRPr="00627B0D">
        <w:rPr>
          <w:rFonts w:ascii="Arial" w:hAnsi="Arial"/>
        </w:rPr>
        <w:t>de la localidad.</w:t>
      </w:r>
    </w:p>
    <w:p w:rsidR="002E7BBB" w:rsidRPr="00627B0D" w:rsidRDefault="002E7BBB" w:rsidP="002E7BBB">
      <w:pPr>
        <w:jc w:val="both"/>
        <w:rPr>
          <w:rFonts w:ascii="Arial" w:hAnsi="Arial"/>
        </w:rPr>
      </w:pPr>
    </w:p>
    <w:p w:rsidR="002E7BBB" w:rsidRDefault="002E7BBB" w:rsidP="002E7BBB">
      <w:pPr>
        <w:numPr>
          <w:ilvl w:val="0"/>
          <w:numId w:val="1"/>
        </w:numPr>
        <w:ind w:firstLine="540"/>
        <w:jc w:val="both"/>
        <w:rPr>
          <w:rFonts w:ascii="Arial" w:hAnsi="Arial"/>
        </w:rPr>
      </w:pPr>
      <w:r w:rsidRPr="00627B0D">
        <w:rPr>
          <w:rFonts w:ascii="Arial" w:hAnsi="Arial"/>
        </w:rPr>
        <w:t xml:space="preserve">Brindar servicio de curaciones indicados por Orden de </w:t>
      </w:r>
      <w:r>
        <w:rPr>
          <w:rFonts w:ascii="Arial" w:hAnsi="Arial"/>
        </w:rPr>
        <w:t>Asistencia</w:t>
      </w:r>
      <w:r w:rsidRPr="00627B0D">
        <w:rPr>
          <w:rFonts w:ascii="Arial" w:hAnsi="Arial"/>
        </w:rPr>
        <w:t xml:space="preserve"> de</w:t>
      </w:r>
      <w:r>
        <w:rPr>
          <w:rFonts w:ascii="Arial" w:hAnsi="Arial"/>
        </w:rPr>
        <w:t>l BSE</w:t>
      </w:r>
      <w:r w:rsidRPr="00627B0D">
        <w:rPr>
          <w:rFonts w:ascii="Arial" w:hAnsi="Arial"/>
        </w:rPr>
        <w:t xml:space="preserve"> a siniestrados</w:t>
      </w:r>
      <w:r>
        <w:rPr>
          <w:rFonts w:ascii="Arial" w:hAnsi="Arial"/>
        </w:rPr>
        <w:t xml:space="preserve"> y rentistas</w:t>
      </w:r>
      <w:r w:rsidRPr="00627B0D">
        <w:rPr>
          <w:rFonts w:ascii="Arial" w:hAnsi="Arial"/>
        </w:rPr>
        <w:t xml:space="preserve"> de la localidad.</w:t>
      </w:r>
    </w:p>
    <w:p w:rsidR="002E7BBB" w:rsidRDefault="002E7BBB" w:rsidP="002E7BBB">
      <w:pPr>
        <w:pStyle w:val="Prrafodelista"/>
        <w:rPr>
          <w:rFonts w:ascii="Arial" w:hAnsi="Arial"/>
        </w:rPr>
      </w:pPr>
    </w:p>
    <w:p w:rsidR="002E7BBB" w:rsidRPr="00627B0D" w:rsidRDefault="002E7BBB" w:rsidP="002E7BBB">
      <w:pPr>
        <w:numPr>
          <w:ilvl w:val="0"/>
          <w:numId w:val="1"/>
        </w:numPr>
        <w:ind w:firstLine="540"/>
        <w:jc w:val="both"/>
        <w:rPr>
          <w:rFonts w:ascii="Arial" w:hAnsi="Arial"/>
        </w:rPr>
      </w:pPr>
      <w:r>
        <w:rPr>
          <w:rFonts w:ascii="Arial" w:hAnsi="Arial"/>
        </w:rPr>
        <w:t>Brindar servicio de fisioterapia indicados por Orden de Asistencia</w:t>
      </w:r>
      <w:r w:rsidRPr="00627B0D">
        <w:rPr>
          <w:rFonts w:ascii="Arial" w:hAnsi="Arial"/>
        </w:rPr>
        <w:t xml:space="preserve"> de</w:t>
      </w:r>
      <w:r>
        <w:rPr>
          <w:rFonts w:ascii="Arial" w:hAnsi="Arial"/>
        </w:rPr>
        <w:t>l BSE a siniestrados y rentistas de la localidad.</w:t>
      </w:r>
    </w:p>
    <w:p w:rsidR="002E7BBB" w:rsidRPr="00C51AE9" w:rsidRDefault="002E7BBB" w:rsidP="002E7BBB">
      <w:pPr>
        <w:jc w:val="both"/>
        <w:rPr>
          <w:rFonts w:ascii="Arial" w:hAnsi="Arial"/>
        </w:rPr>
      </w:pPr>
    </w:p>
    <w:p w:rsidR="002E7BBB" w:rsidRPr="00A44EF3" w:rsidRDefault="002E7BBB" w:rsidP="002E7BBB">
      <w:pPr>
        <w:numPr>
          <w:ilvl w:val="0"/>
          <w:numId w:val="1"/>
        </w:numPr>
        <w:ind w:firstLine="540"/>
        <w:jc w:val="both"/>
        <w:rPr>
          <w:rFonts w:ascii="Arial" w:hAnsi="Arial"/>
        </w:rPr>
      </w:pPr>
      <w:r w:rsidRPr="00A44EF3">
        <w:rPr>
          <w:rFonts w:ascii="Arial" w:hAnsi="Arial"/>
        </w:rPr>
        <w:t xml:space="preserve"> Prescribir medicamentos y suministrarlos. La tarifa plana deberá contemplar el costo de medicamentos, timbres, insumos para curaciones, inyectables y otros materiales de uso en el Primer Nivel.</w:t>
      </w:r>
      <w:r w:rsidRPr="00A44EF3">
        <w:rPr>
          <w:rFonts w:ascii="Arial" w:hAnsi="Arial"/>
          <w:b/>
          <w:color w:val="FF0000"/>
        </w:rPr>
        <w:t xml:space="preserve"> </w:t>
      </w:r>
    </w:p>
    <w:p w:rsidR="002E7BBB" w:rsidRDefault="002E7BBB" w:rsidP="002E7BBB">
      <w:pPr>
        <w:pStyle w:val="Prrafodelista"/>
        <w:rPr>
          <w:rFonts w:ascii="Arial" w:hAnsi="Arial"/>
        </w:rPr>
      </w:pPr>
    </w:p>
    <w:p w:rsidR="002E7BBB" w:rsidRPr="00C51AE9" w:rsidRDefault="002E7BBB" w:rsidP="002E7BBB">
      <w:pPr>
        <w:numPr>
          <w:ilvl w:val="0"/>
          <w:numId w:val="1"/>
        </w:numPr>
        <w:ind w:firstLine="540"/>
        <w:jc w:val="both"/>
        <w:rPr>
          <w:rFonts w:ascii="Arial" w:hAnsi="Arial"/>
        </w:rPr>
      </w:pPr>
      <w:r>
        <w:rPr>
          <w:rFonts w:ascii="Arial" w:hAnsi="Arial"/>
        </w:rPr>
        <w:t xml:space="preserve"> </w:t>
      </w:r>
      <w:r w:rsidRPr="00C51AE9">
        <w:rPr>
          <w:rFonts w:ascii="Arial" w:hAnsi="Arial"/>
        </w:rPr>
        <w:t>Indicar y evaluar prácticas y estudios complementarios.</w:t>
      </w:r>
    </w:p>
    <w:p w:rsidR="002E7BBB" w:rsidRPr="00C51AE9" w:rsidRDefault="002E7BBB" w:rsidP="002E7BBB">
      <w:pPr>
        <w:ind w:firstLine="540"/>
        <w:jc w:val="both"/>
        <w:rPr>
          <w:rFonts w:ascii="Arial" w:hAnsi="Arial"/>
        </w:rPr>
      </w:pPr>
    </w:p>
    <w:p w:rsidR="002E7BBB" w:rsidRPr="00C51AE9" w:rsidRDefault="002E7BBB" w:rsidP="002E7BBB">
      <w:pPr>
        <w:numPr>
          <w:ilvl w:val="0"/>
          <w:numId w:val="1"/>
        </w:numPr>
        <w:ind w:firstLine="540"/>
        <w:jc w:val="both"/>
        <w:rPr>
          <w:rFonts w:ascii="Arial" w:hAnsi="Arial"/>
        </w:rPr>
      </w:pPr>
      <w:r w:rsidRPr="00C51AE9">
        <w:rPr>
          <w:rFonts w:ascii="Arial" w:hAnsi="Arial"/>
        </w:rPr>
        <w:t xml:space="preserve"> Derivar pacientes a otros niveles de complejidad.</w:t>
      </w:r>
    </w:p>
    <w:p w:rsidR="002E7BBB" w:rsidRPr="00C51AE9" w:rsidRDefault="002E7BBB" w:rsidP="002E7BBB">
      <w:pPr>
        <w:ind w:firstLine="540"/>
        <w:jc w:val="both"/>
        <w:rPr>
          <w:rFonts w:ascii="Arial" w:hAnsi="Arial"/>
        </w:rPr>
      </w:pPr>
    </w:p>
    <w:p w:rsidR="002E7BBB" w:rsidRPr="00C51AE9" w:rsidRDefault="002E7BBB" w:rsidP="002E7BBB">
      <w:pPr>
        <w:numPr>
          <w:ilvl w:val="0"/>
          <w:numId w:val="1"/>
        </w:numPr>
        <w:ind w:firstLine="540"/>
        <w:jc w:val="both"/>
        <w:rPr>
          <w:rFonts w:ascii="Arial" w:hAnsi="Arial"/>
        </w:rPr>
      </w:pPr>
      <w:r w:rsidRPr="00C51AE9">
        <w:rPr>
          <w:rFonts w:ascii="Arial" w:hAnsi="Arial"/>
        </w:rPr>
        <w:t xml:space="preserve"> Desarrollar acciones de prevención, protección y promoción de la salud y de previsión y rehabilitación de la enfermedad de acuerdo con Programas establecidos por </w:t>
      </w:r>
      <w:r>
        <w:rPr>
          <w:rFonts w:ascii="Arial" w:hAnsi="Arial"/>
        </w:rPr>
        <w:t>el</w:t>
      </w:r>
      <w:r w:rsidRPr="00C51AE9">
        <w:rPr>
          <w:rFonts w:ascii="Arial" w:hAnsi="Arial"/>
        </w:rPr>
        <w:t xml:space="preserve"> propi</w:t>
      </w:r>
      <w:r>
        <w:rPr>
          <w:rFonts w:ascii="Arial" w:hAnsi="Arial"/>
        </w:rPr>
        <w:t>o</w:t>
      </w:r>
      <w:r w:rsidRPr="00C51AE9">
        <w:rPr>
          <w:rFonts w:ascii="Arial" w:hAnsi="Arial"/>
        </w:rPr>
        <w:t xml:space="preserve"> </w:t>
      </w:r>
      <w:r>
        <w:rPr>
          <w:rFonts w:ascii="Arial" w:hAnsi="Arial"/>
        </w:rPr>
        <w:t>BSE.</w:t>
      </w:r>
    </w:p>
    <w:p w:rsidR="002E7BBB" w:rsidRPr="00C51AE9" w:rsidRDefault="002E7BBB" w:rsidP="002E7BBB">
      <w:pPr>
        <w:ind w:firstLine="540"/>
        <w:rPr>
          <w:rFonts w:ascii="Arial" w:hAnsi="Arial"/>
        </w:rPr>
      </w:pPr>
    </w:p>
    <w:p w:rsidR="002E7BBB" w:rsidRPr="00C51AE9" w:rsidRDefault="002E7BBB" w:rsidP="002E7BBB">
      <w:pPr>
        <w:numPr>
          <w:ilvl w:val="0"/>
          <w:numId w:val="1"/>
        </w:numPr>
        <w:ind w:firstLine="540"/>
        <w:jc w:val="both"/>
        <w:rPr>
          <w:rFonts w:ascii="Arial" w:hAnsi="Arial"/>
        </w:rPr>
      </w:pPr>
      <w:r w:rsidRPr="00C51AE9">
        <w:rPr>
          <w:rFonts w:ascii="Arial" w:hAnsi="Arial"/>
        </w:rPr>
        <w:t xml:space="preserve"> Conducir la actitud de los pacientes y familiares evitando todo conflicto emocional ocasionado por la patología, allanando los caminos dentro del sistema.</w:t>
      </w:r>
    </w:p>
    <w:p w:rsidR="002E7BBB" w:rsidRPr="00C51AE9" w:rsidRDefault="002E7BBB" w:rsidP="002E7BBB">
      <w:pPr>
        <w:ind w:firstLine="540"/>
        <w:jc w:val="both"/>
        <w:rPr>
          <w:rFonts w:ascii="Arial" w:hAnsi="Arial"/>
        </w:rPr>
      </w:pPr>
    </w:p>
    <w:p w:rsidR="002E7BBB" w:rsidRPr="00C51AE9" w:rsidRDefault="002E7BBB" w:rsidP="002E7BBB">
      <w:pPr>
        <w:numPr>
          <w:ilvl w:val="0"/>
          <w:numId w:val="1"/>
        </w:numPr>
        <w:ind w:firstLine="540"/>
        <w:jc w:val="both"/>
        <w:rPr>
          <w:rFonts w:ascii="Arial" w:hAnsi="Arial"/>
        </w:rPr>
      </w:pPr>
      <w:r w:rsidRPr="00C51AE9">
        <w:rPr>
          <w:rFonts w:ascii="Arial" w:hAnsi="Arial"/>
        </w:rPr>
        <w:t xml:space="preserve"> Promover y supervisar el correcto y racional uso de los recursos.</w:t>
      </w:r>
    </w:p>
    <w:p w:rsidR="002E7BBB" w:rsidRPr="00C51AE9" w:rsidRDefault="002E7BBB" w:rsidP="002E7BBB">
      <w:pPr>
        <w:ind w:firstLine="540"/>
        <w:jc w:val="both"/>
        <w:rPr>
          <w:rFonts w:ascii="Arial" w:hAnsi="Arial"/>
        </w:rPr>
      </w:pPr>
    </w:p>
    <w:p w:rsidR="002E7BBB" w:rsidRPr="00C51AE9" w:rsidRDefault="002E7BBB" w:rsidP="002E7BBB">
      <w:pPr>
        <w:numPr>
          <w:ilvl w:val="0"/>
          <w:numId w:val="1"/>
        </w:numPr>
        <w:ind w:firstLine="540"/>
        <w:jc w:val="both"/>
        <w:rPr>
          <w:rFonts w:ascii="Arial" w:hAnsi="Arial"/>
        </w:rPr>
      </w:pPr>
      <w:r>
        <w:rPr>
          <w:rFonts w:ascii="Arial" w:hAnsi="Arial"/>
        </w:rPr>
        <w:t xml:space="preserve"> Realizar i</w:t>
      </w:r>
      <w:r w:rsidRPr="00C51AE9">
        <w:rPr>
          <w:rFonts w:ascii="Arial" w:hAnsi="Arial"/>
        </w:rPr>
        <w:t>nformes periódicos sobre los aspectos clínico-evolutivos de los pacientes siendo remitidos al Servicio Médico Fiscalizador de</w:t>
      </w:r>
      <w:r>
        <w:rPr>
          <w:rFonts w:ascii="Arial" w:hAnsi="Arial"/>
        </w:rPr>
        <w:t xml:space="preserve">l </w:t>
      </w:r>
      <w:r w:rsidRPr="00C51AE9">
        <w:rPr>
          <w:rFonts w:ascii="Arial" w:hAnsi="Arial"/>
        </w:rPr>
        <w:t>BSE.</w:t>
      </w:r>
    </w:p>
    <w:p w:rsidR="002E7BBB" w:rsidRPr="00C51AE9" w:rsidRDefault="002E7BBB" w:rsidP="002E7BBB">
      <w:pPr>
        <w:ind w:firstLine="540"/>
        <w:jc w:val="both"/>
        <w:rPr>
          <w:rFonts w:ascii="Arial" w:hAnsi="Arial"/>
        </w:rPr>
      </w:pPr>
    </w:p>
    <w:p w:rsidR="002E7BBB" w:rsidRPr="00C51AE9" w:rsidRDefault="002E7BBB" w:rsidP="002E7BBB">
      <w:pPr>
        <w:numPr>
          <w:ilvl w:val="0"/>
          <w:numId w:val="1"/>
        </w:numPr>
        <w:ind w:firstLine="540"/>
        <w:jc w:val="both"/>
        <w:rPr>
          <w:rFonts w:ascii="Arial" w:hAnsi="Arial"/>
        </w:rPr>
      </w:pPr>
      <w:r w:rsidRPr="00C51AE9">
        <w:rPr>
          <w:rFonts w:ascii="Arial" w:hAnsi="Arial"/>
        </w:rPr>
        <w:t xml:space="preserve"> Confeccionar y resguardar la </w:t>
      </w:r>
      <w:r>
        <w:rPr>
          <w:rFonts w:ascii="Arial" w:hAnsi="Arial"/>
        </w:rPr>
        <w:t>H</w:t>
      </w:r>
      <w:r w:rsidRPr="00C51AE9">
        <w:rPr>
          <w:rFonts w:ascii="Arial" w:hAnsi="Arial"/>
        </w:rPr>
        <w:t xml:space="preserve">istoria </w:t>
      </w:r>
      <w:r>
        <w:rPr>
          <w:rFonts w:ascii="Arial" w:hAnsi="Arial"/>
        </w:rPr>
        <w:t>C</w:t>
      </w:r>
      <w:r w:rsidRPr="00C51AE9">
        <w:rPr>
          <w:rFonts w:ascii="Arial" w:hAnsi="Arial"/>
        </w:rPr>
        <w:t xml:space="preserve">línica </w:t>
      </w:r>
      <w:r>
        <w:rPr>
          <w:rFonts w:ascii="Arial" w:hAnsi="Arial"/>
        </w:rPr>
        <w:t>Electrónica</w:t>
      </w:r>
      <w:r w:rsidRPr="00C51AE9">
        <w:rPr>
          <w:rFonts w:ascii="Arial" w:hAnsi="Arial"/>
        </w:rPr>
        <w:t>.</w:t>
      </w:r>
    </w:p>
    <w:p w:rsidR="002E7BBB" w:rsidRPr="00C51AE9" w:rsidRDefault="002E7BBB" w:rsidP="002E7BBB">
      <w:pPr>
        <w:ind w:firstLine="540"/>
        <w:jc w:val="both"/>
        <w:rPr>
          <w:rFonts w:ascii="Arial" w:hAnsi="Arial"/>
        </w:rPr>
      </w:pPr>
    </w:p>
    <w:p w:rsidR="002E7BBB" w:rsidRPr="00C51AE9" w:rsidRDefault="002E7BBB" w:rsidP="002E7BBB">
      <w:pPr>
        <w:numPr>
          <w:ilvl w:val="0"/>
          <w:numId w:val="1"/>
        </w:numPr>
        <w:ind w:firstLine="540"/>
        <w:jc w:val="both"/>
        <w:rPr>
          <w:rFonts w:ascii="Arial" w:hAnsi="Arial"/>
        </w:rPr>
      </w:pPr>
      <w:r w:rsidRPr="00C51AE9">
        <w:rPr>
          <w:rFonts w:ascii="Arial" w:hAnsi="Arial"/>
        </w:rPr>
        <w:t xml:space="preserve"> Aplicar los Protocolos y Guías Clínicas asistenciales, así como los baremos de temporarias y criterios de derivación </w:t>
      </w:r>
      <w:r>
        <w:rPr>
          <w:rFonts w:ascii="Arial" w:hAnsi="Arial"/>
        </w:rPr>
        <w:t>al BSE,</w:t>
      </w:r>
      <w:r w:rsidRPr="00C51AE9">
        <w:rPr>
          <w:rFonts w:ascii="Arial" w:hAnsi="Arial"/>
        </w:rPr>
        <w:t xml:space="preserve"> establecidos por el B</w:t>
      </w:r>
      <w:r>
        <w:rPr>
          <w:rFonts w:ascii="Arial" w:hAnsi="Arial"/>
        </w:rPr>
        <w:t>SE</w:t>
      </w:r>
      <w:r w:rsidRPr="00C51AE9">
        <w:rPr>
          <w:rFonts w:ascii="Arial" w:hAnsi="Arial"/>
        </w:rPr>
        <w:t xml:space="preserve">. A tales efectos éste informará en cada caso la obligatoriedad de la aplicación. </w:t>
      </w:r>
    </w:p>
    <w:p w:rsidR="002E7BBB" w:rsidRDefault="002E7BBB" w:rsidP="002E7BBB">
      <w:pPr>
        <w:ind w:firstLine="540"/>
        <w:rPr>
          <w:rFonts w:ascii="Arial" w:hAnsi="Arial"/>
        </w:rPr>
      </w:pPr>
    </w:p>
    <w:p w:rsidR="002E7BBB" w:rsidRDefault="002E7BBB" w:rsidP="002E7BBB">
      <w:pPr>
        <w:numPr>
          <w:ilvl w:val="0"/>
          <w:numId w:val="1"/>
        </w:numPr>
        <w:ind w:firstLine="540"/>
        <w:jc w:val="both"/>
        <w:rPr>
          <w:rFonts w:ascii="Arial" w:hAnsi="Arial"/>
        </w:rPr>
      </w:pPr>
      <w:r w:rsidRPr="00C51AE9">
        <w:rPr>
          <w:rFonts w:ascii="Arial" w:hAnsi="Arial"/>
        </w:rPr>
        <w:t xml:space="preserve"> Realizar con</w:t>
      </w:r>
      <w:r>
        <w:rPr>
          <w:rFonts w:ascii="Arial" w:hAnsi="Arial"/>
        </w:rPr>
        <w:t xml:space="preserve"> el BSE</w:t>
      </w:r>
      <w:r w:rsidRPr="00C51AE9">
        <w:rPr>
          <w:rFonts w:ascii="Arial" w:hAnsi="Arial"/>
        </w:rPr>
        <w:t xml:space="preserve"> </w:t>
      </w:r>
      <w:r>
        <w:rPr>
          <w:rFonts w:ascii="Arial" w:hAnsi="Arial"/>
        </w:rPr>
        <w:t>intercambios periódico</w:t>
      </w:r>
      <w:r w:rsidRPr="00C51AE9">
        <w:rPr>
          <w:rFonts w:ascii="Arial" w:hAnsi="Arial"/>
        </w:rPr>
        <w:t>s</w:t>
      </w:r>
      <w:r>
        <w:rPr>
          <w:rFonts w:ascii="Arial" w:hAnsi="Arial"/>
        </w:rPr>
        <w:t xml:space="preserve"> con el </w:t>
      </w:r>
      <w:r w:rsidRPr="00C51AE9">
        <w:rPr>
          <w:rFonts w:ascii="Arial" w:hAnsi="Arial"/>
        </w:rPr>
        <w:t>fin de relevar información sobre los resultados obtenidos en cuanto a la relación costo-beneficio, tasas de uso, internación y cumplimiento de metas</w:t>
      </w:r>
      <w:r>
        <w:rPr>
          <w:rFonts w:ascii="Arial" w:hAnsi="Arial"/>
        </w:rPr>
        <w:t>,</w:t>
      </w:r>
      <w:r w:rsidRPr="00C51AE9">
        <w:rPr>
          <w:rFonts w:ascii="Arial" w:hAnsi="Arial"/>
        </w:rPr>
        <w:t xml:space="preserve"> </w:t>
      </w:r>
      <w:r>
        <w:rPr>
          <w:rFonts w:ascii="Arial" w:hAnsi="Arial"/>
        </w:rPr>
        <w:t>y valorar</w:t>
      </w:r>
      <w:r w:rsidRPr="00C51AE9">
        <w:rPr>
          <w:rFonts w:ascii="Arial" w:hAnsi="Arial"/>
        </w:rPr>
        <w:t xml:space="preserve"> opiniones con los Médicos especialistas. </w:t>
      </w:r>
    </w:p>
    <w:p w:rsidR="002E7BBB" w:rsidRPr="00C51AE9" w:rsidRDefault="002E7BBB" w:rsidP="002E7BBB">
      <w:pPr>
        <w:ind w:left="540"/>
        <w:jc w:val="both"/>
        <w:rPr>
          <w:rFonts w:ascii="Arial" w:hAnsi="Arial"/>
        </w:rPr>
      </w:pPr>
    </w:p>
    <w:p w:rsidR="002E7BBB" w:rsidRPr="00C51AE9" w:rsidRDefault="002E7BBB" w:rsidP="002E7BBB">
      <w:pPr>
        <w:numPr>
          <w:ilvl w:val="0"/>
          <w:numId w:val="1"/>
        </w:numPr>
        <w:ind w:firstLine="540"/>
        <w:jc w:val="both"/>
        <w:rPr>
          <w:rFonts w:ascii="Arial" w:hAnsi="Arial"/>
        </w:rPr>
      </w:pPr>
      <w:r w:rsidRPr="00C51AE9">
        <w:rPr>
          <w:rFonts w:ascii="Arial" w:hAnsi="Arial"/>
        </w:rPr>
        <w:t xml:space="preserve"> El B</w:t>
      </w:r>
      <w:r>
        <w:rPr>
          <w:rFonts w:ascii="Arial" w:hAnsi="Arial"/>
        </w:rPr>
        <w:t>SE</w:t>
      </w:r>
      <w:r w:rsidRPr="00C51AE9">
        <w:rPr>
          <w:rFonts w:ascii="Arial" w:hAnsi="Arial"/>
        </w:rPr>
        <w:t xml:space="preserve"> se reserva el derecho de auditar, evaluar, supervisar, así como también asesorar y colaborar con el Médico de Primer Nivel en todos los aspectos vinculados a la asistencia de trabajadores siniestrados. A tal fin, éste deberá garantizar el libre acceso de los profesionales de</w:t>
      </w:r>
      <w:r>
        <w:rPr>
          <w:rFonts w:ascii="Arial" w:hAnsi="Arial"/>
        </w:rPr>
        <w:t>l BSE.</w:t>
      </w:r>
    </w:p>
    <w:p w:rsidR="002E7BBB" w:rsidRPr="005C4807" w:rsidRDefault="002E7BBB" w:rsidP="002E7BBB">
      <w:pPr>
        <w:pStyle w:val="Ttulo3"/>
        <w:rPr>
          <w:rStyle w:val="contenido"/>
          <w:rFonts w:ascii="Arial" w:hAnsi="Arial"/>
          <w:color w:val="auto"/>
          <w:u w:val="single"/>
        </w:rPr>
      </w:pPr>
      <w:r w:rsidRPr="005C4807">
        <w:rPr>
          <w:rStyle w:val="contenido"/>
          <w:rFonts w:ascii="Arial" w:hAnsi="Arial"/>
          <w:color w:val="auto"/>
          <w:u w:val="single"/>
        </w:rPr>
        <w:t xml:space="preserve">Atención en Consultorio. </w:t>
      </w:r>
    </w:p>
    <w:p w:rsidR="002E7BBB" w:rsidRPr="00C51AE9" w:rsidRDefault="002E7BBB" w:rsidP="002E7BBB">
      <w:pPr>
        <w:ind w:firstLine="540"/>
        <w:jc w:val="both"/>
        <w:rPr>
          <w:rFonts w:ascii="Arial" w:hAnsi="Arial"/>
          <w:b/>
        </w:rPr>
      </w:pPr>
    </w:p>
    <w:p w:rsidR="002E7BBB" w:rsidRDefault="002E7BBB" w:rsidP="002E7BBB">
      <w:pPr>
        <w:ind w:firstLine="540"/>
        <w:jc w:val="both"/>
        <w:rPr>
          <w:rFonts w:ascii="Arial" w:hAnsi="Arial"/>
        </w:rPr>
      </w:pPr>
      <w:r w:rsidRPr="00C51AE9">
        <w:rPr>
          <w:rFonts w:ascii="Arial" w:hAnsi="Arial"/>
        </w:rPr>
        <w:t>La disponibilidad horaria del Médico de Primer Nivel en su consultorio deberá estar acorde a las tasas de uso esperadas y verificables según la demanda que posea, de lunes a sábado en una franja horaria que contemple como mínimo 4 horas</w:t>
      </w:r>
      <w:r>
        <w:rPr>
          <w:rFonts w:ascii="Arial" w:hAnsi="Arial"/>
        </w:rPr>
        <w:t xml:space="preserve"> </w:t>
      </w:r>
      <w:r w:rsidRPr="00627B0D">
        <w:rPr>
          <w:rFonts w:ascii="Arial" w:hAnsi="Arial"/>
        </w:rPr>
        <w:t>(entre las 8 y las 14 horas)</w:t>
      </w:r>
      <w:r>
        <w:rPr>
          <w:rFonts w:ascii="Arial" w:hAnsi="Arial"/>
        </w:rPr>
        <w:t>.</w:t>
      </w:r>
    </w:p>
    <w:p w:rsidR="002E7BBB" w:rsidRDefault="002E7BBB" w:rsidP="002E7BBB">
      <w:pPr>
        <w:ind w:firstLine="540"/>
        <w:jc w:val="both"/>
        <w:rPr>
          <w:rFonts w:ascii="Arial" w:hAnsi="Arial"/>
        </w:rPr>
      </w:pPr>
    </w:p>
    <w:p w:rsidR="002E7BBB" w:rsidRPr="002935F2" w:rsidRDefault="002E7BBB" w:rsidP="002E7BBB">
      <w:pPr>
        <w:ind w:firstLine="540"/>
        <w:jc w:val="both"/>
        <w:rPr>
          <w:rFonts w:ascii="Arial" w:hAnsi="Arial"/>
        </w:rPr>
      </w:pPr>
      <w:r w:rsidRPr="009742C0">
        <w:rPr>
          <w:rFonts w:ascii="Arial" w:hAnsi="Arial"/>
        </w:rPr>
        <w:t xml:space="preserve">En caso de que el oferente, a causa de sus propias actividades brinde atención en policlínicas </w:t>
      </w:r>
      <w:r w:rsidR="000257A9" w:rsidRPr="009742C0">
        <w:rPr>
          <w:rFonts w:ascii="Arial" w:hAnsi="Arial"/>
        </w:rPr>
        <w:t>en un horario de mayor extensión, estará</w:t>
      </w:r>
      <w:r w:rsidRPr="009742C0">
        <w:rPr>
          <w:rFonts w:ascii="Arial" w:hAnsi="Arial"/>
        </w:rPr>
        <w:t xml:space="preserve"> obligado a prestar asistencia a los siniestrados de ADT </w:t>
      </w:r>
      <w:r w:rsidR="000257A9" w:rsidRPr="009742C0">
        <w:rPr>
          <w:rFonts w:ascii="Arial" w:hAnsi="Arial"/>
        </w:rPr>
        <w:t xml:space="preserve">del BSE </w:t>
      </w:r>
      <w:r w:rsidRPr="009742C0">
        <w:rPr>
          <w:rFonts w:ascii="Arial" w:hAnsi="Arial"/>
        </w:rPr>
        <w:t xml:space="preserve">en </w:t>
      </w:r>
      <w:r w:rsidR="000257A9" w:rsidRPr="009742C0">
        <w:rPr>
          <w:rFonts w:ascii="Arial" w:hAnsi="Arial"/>
        </w:rPr>
        <w:t>la totalidad del</w:t>
      </w:r>
      <w:r w:rsidRPr="009742C0">
        <w:rPr>
          <w:rFonts w:ascii="Arial" w:hAnsi="Arial"/>
        </w:rPr>
        <w:t xml:space="preserve"> horario </w:t>
      </w:r>
      <w:r w:rsidR="000257A9" w:rsidRPr="009742C0">
        <w:rPr>
          <w:rFonts w:ascii="Arial" w:hAnsi="Arial"/>
        </w:rPr>
        <w:t xml:space="preserve">en </w:t>
      </w:r>
      <w:r w:rsidRPr="009742C0">
        <w:rPr>
          <w:rFonts w:ascii="Arial" w:hAnsi="Arial"/>
        </w:rPr>
        <w:t xml:space="preserve">que </w:t>
      </w:r>
      <w:r w:rsidR="000257A9" w:rsidRPr="009742C0">
        <w:rPr>
          <w:rFonts w:ascii="Arial" w:hAnsi="Arial"/>
        </w:rPr>
        <w:t xml:space="preserve">brinda asistencia a </w:t>
      </w:r>
      <w:r w:rsidRPr="009742C0">
        <w:rPr>
          <w:rFonts w:ascii="Arial" w:hAnsi="Arial"/>
        </w:rPr>
        <w:t>sus afiliados.</w:t>
      </w:r>
    </w:p>
    <w:p w:rsidR="002E7BBB" w:rsidRDefault="002E7BBB" w:rsidP="002E7BBB">
      <w:pPr>
        <w:ind w:firstLine="540"/>
        <w:jc w:val="both"/>
        <w:rPr>
          <w:rFonts w:ascii="Arial" w:hAnsi="Arial"/>
        </w:rPr>
      </w:pPr>
    </w:p>
    <w:p w:rsidR="002E7BBB" w:rsidRPr="00627B0D" w:rsidRDefault="002E7BBB" w:rsidP="002E7BBB">
      <w:pPr>
        <w:ind w:firstLine="540"/>
        <w:jc w:val="both"/>
        <w:rPr>
          <w:rFonts w:ascii="Arial" w:hAnsi="Arial"/>
        </w:rPr>
      </w:pPr>
      <w:r w:rsidRPr="00627B0D">
        <w:rPr>
          <w:rFonts w:ascii="Arial" w:hAnsi="Arial"/>
        </w:rPr>
        <w:t xml:space="preserve">Se deberá manifestar en forma expresa la disponibilidad horaria de atención presencial en policlínica. </w:t>
      </w:r>
    </w:p>
    <w:p w:rsidR="002E7BBB" w:rsidRPr="00C51AE9" w:rsidRDefault="002E7BBB" w:rsidP="002E7BBB">
      <w:pPr>
        <w:ind w:firstLine="540"/>
        <w:rPr>
          <w:rFonts w:ascii="Arial" w:hAnsi="Arial"/>
        </w:rPr>
      </w:pPr>
    </w:p>
    <w:p w:rsidR="002E7BBB" w:rsidRPr="005C4807" w:rsidRDefault="002E7BBB" w:rsidP="002E7BBB">
      <w:pPr>
        <w:pStyle w:val="Ttulo3"/>
        <w:rPr>
          <w:rStyle w:val="contenido"/>
          <w:rFonts w:ascii="Arial" w:hAnsi="Arial"/>
          <w:color w:val="auto"/>
          <w:u w:val="single"/>
        </w:rPr>
      </w:pPr>
      <w:r w:rsidRPr="005C4807">
        <w:rPr>
          <w:rStyle w:val="contenido"/>
          <w:rFonts w:ascii="Arial" w:hAnsi="Arial"/>
          <w:color w:val="auto"/>
          <w:u w:val="single"/>
        </w:rPr>
        <w:t>Historia Clínica.</w:t>
      </w:r>
    </w:p>
    <w:p w:rsidR="002E7BBB" w:rsidRPr="00C51AE9" w:rsidRDefault="002E7BBB" w:rsidP="002E7BBB">
      <w:pPr>
        <w:ind w:firstLine="540"/>
        <w:jc w:val="both"/>
        <w:rPr>
          <w:rStyle w:val="estilo10ptcolorpersonalizadorgb051153"/>
          <w:rFonts w:ascii="Arial" w:hAnsi="Arial"/>
          <w:b/>
          <w:sz w:val="32"/>
        </w:rPr>
      </w:pPr>
    </w:p>
    <w:p w:rsidR="002E7BBB" w:rsidRPr="00C51AE9" w:rsidRDefault="002E7BBB" w:rsidP="002E7BBB">
      <w:pPr>
        <w:ind w:firstLine="540"/>
        <w:jc w:val="both"/>
        <w:rPr>
          <w:rFonts w:ascii="Arial" w:hAnsi="Arial"/>
        </w:rPr>
      </w:pPr>
      <w:r w:rsidRPr="00C51AE9">
        <w:rPr>
          <w:rFonts w:ascii="Arial" w:hAnsi="Arial"/>
        </w:rPr>
        <w:t>El Médico de Primer Nivel confeccionará por cada</w:t>
      </w:r>
      <w:r>
        <w:rPr>
          <w:rFonts w:ascii="Arial" w:hAnsi="Arial"/>
        </w:rPr>
        <w:t xml:space="preserve"> paciente una </w:t>
      </w:r>
      <w:r w:rsidRPr="009742C0">
        <w:rPr>
          <w:rFonts w:ascii="Arial" w:hAnsi="Arial"/>
        </w:rPr>
        <w:t>Historia Clínica Electrónica (HCE) en la que deberá constar:</w:t>
      </w:r>
    </w:p>
    <w:p w:rsidR="002E7BBB" w:rsidRPr="00C51AE9" w:rsidRDefault="002E7BBB" w:rsidP="002E7BBB">
      <w:pPr>
        <w:ind w:firstLine="540"/>
        <w:jc w:val="both"/>
        <w:rPr>
          <w:rFonts w:ascii="Arial" w:hAnsi="Arial"/>
        </w:rPr>
      </w:pPr>
    </w:p>
    <w:p w:rsidR="002E7BBB" w:rsidRPr="00C51AE9" w:rsidRDefault="002E7BBB" w:rsidP="002E7BBB">
      <w:pPr>
        <w:numPr>
          <w:ilvl w:val="0"/>
          <w:numId w:val="2"/>
        </w:numPr>
        <w:ind w:firstLine="540"/>
        <w:jc w:val="both"/>
        <w:rPr>
          <w:rFonts w:ascii="Arial" w:hAnsi="Arial"/>
        </w:rPr>
      </w:pPr>
      <w:r>
        <w:rPr>
          <w:rFonts w:ascii="Arial" w:hAnsi="Arial"/>
        </w:rPr>
        <w:t xml:space="preserve"> Nombre del paciente, edad, sexo, ocupación.</w:t>
      </w:r>
    </w:p>
    <w:p w:rsidR="002E7BBB" w:rsidRPr="00C51AE9" w:rsidRDefault="002E7BBB" w:rsidP="002E7BBB">
      <w:pPr>
        <w:jc w:val="both"/>
        <w:rPr>
          <w:rFonts w:ascii="Arial" w:hAnsi="Arial"/>
        </w:rPr>
      </w:pPr>
    </w:p>
    <w:p w:rsidR="002E7BBB" w:rsidRPr="00C51AE9" w:rsidRDefault="002E7BBB" w:rsidP="002E7BBB">
      <w:pPr>
        <w:numPr>
          <w:ilvl w:val="0"/>
          <w:numId w:val="2"/>
        </w:numPr>
        <w:ind w:firstLine="540"/>
        <w:jc w:val="both"/>
        <w:rPr>
          <w:rFonts w:ascii="Arial" w:hAnsi="Arial"/>
        </w:rPr>
      </w:pPr>
      <w:r w:rsidRPr="00C51AE9">
        <w:rPr>
          <w:rFonts w:ascii="Arial" w:hAnsi="Arial"/>
        </w:rPr>
        <w:t xml:space="preserve"> Motivo de la consulta, antecedentes, síntomas y signos especialmente los vinculados a la patología actual y aquellos vinculados al terreno y que inciden en los aspectos evolutivos.</w:t>
      </w:r>
    </w:p>
    <w:p w:rsidR="002E7BBB" w:rsidRPr="00C51AE9" w:rsidRDefault="002E7BBB" w:rsidP="002E7BBB">
      <w:pPr>
        <w:ind w:firstLine="540"/>
        <w:jc w:val="both"/>
        <w:rPr>
          <w:rFonts w:ascii="Arial" w:hAnsi="Arial"/>
        </w:rPr>
      </w:pPr>
    </w:p>
    <w:p w:rsidR="002E7BBB" w:rsidRPr="00C51AE9" w:rsidRDefault="002E7BBB" w:rsidP="002E7BBB">
      <w:pPr>
        <w:numPr>
          <w:ilvl w:val="0"/>
          <w:numId w:val="2"/>
        </w:numPr>
        <w:ind w:firstLine="540"/>
        <w:jc w:val="both"/>
        <w:rPr>
          <w:rFonts w:ascii="Arial" w:hAnsi="Arial"/>
        </w:rPr>
      </w:pPr>
      <w:r w:rsidRPr="00C51AE9">
        <w:rPr>
          <w:rFonts w:ascii="Arial" w:hAnsi="Arial"/>
        </w:rPr>
        <w:t xml:space="preserve"> Diagnóstico primario.</w:t>
      </w:r>
    </w:p>
    <w:p w:rsidR="002E7BBB" w:rsidRPr="00C51AE9" w:rsidRDefault="002E7BBB" w:rsidP="002E7BBB">
      <w:pPr>
        <w:ind w:firstLine="540"/>
        <w:jc w:val="both"/>
        <w:rPr>
          <w:rFonts w:ascii="Arial" w:hAnsi="Arial"/>
        </w:rPr>
      </w:pPr>
    </w:p>
    <w:p w:rsidR="002E7BBB" w:rsidRPr="00C51AE9" w:rsidRDefault="002E7BBB" w:rsidP="002E7BBB">
      <w:pPr>
        <w:numPr>
          <w:ilvl w:val="0"/>
          <w:numId w:val="2"/>
        </w:numPr>
        <w:ind w:firstLine="540"/>
        <w:jc w:val="both"/>
        <w:rPr>
          <w:rFonts w:ascii="Arial" w:hAnsi="Arial"/>
        </w:rPr>
      </w:pPr>
      <w:r w:rsidRPr="00C51AE9">
        <w:rPr>
          <w:rFonts w:ascii="Arial" w:hAnsi="Arial"/>
        </w:rPr>
        <w:t xml:space="preserve"> Las patologías previas </w:t>
      </w:r>
      <w:r>
        <w:rPr>
          <w:rFonts w:ascii="Arial" w:hAnsi="Arial"/>
        </w:rPr>
        <w:t xml:space="preserve">laborales o no, </w:t>
      </w:r>
      <w:r w:rsidRPr="00C51AE9">
        <w:rPr>
          <w:rFonts w:ascii="Arial" w:hAnsi="Arial"/>
        </w:rPr>
        <w:t>para realizar la</w:t>
      </w:r>
      <w:r>
        <w:rPr>
          <w:rFonts w:ascii="Arial" w:hAnsi="Arial"/>
        </w:rPr>
        <w:t>s</w:t>
      </w:r>
      <w:r w:rsidRPr="00C51AE9">
        <w:rPr>
          <w:rFonts w:ascii="Arial" w:hAnsi="Arial"/>
        </w:rPr>
        <w:t xml:space="preserve"> constancia</w:t>
      </w:r>
      <w:r>
        <w:rPr>
          <w:rFonts w:ascii="Arial" w:hAnsi="Arial"/>
        </w:rPr>
        <w:t xml:space="preserve">s </w:t>
      </w:r>
      <w:r w:rsidRPr="00C51AE9">
        <w:rPr>
          <w:rFonts w:ascii="Arial" w:hAnsi="Arial"/>
        </w:rPr>
        <w:t>correspondiente</w:t>
      </w:r>
      <w:r>
        <w:rPr>
          <w:rFonts w:ascii="Arial" w:hAnsi="Arial"/>
        </w:rPr>
        <w:t>s</w:t>
      </w:r>
      <w:r w:rsidRPr="00C51AE9">
        <w:rPr>
          <w:rFonts w:ascii="Arial" w:hAnsi="Arial"/>
        </w:rPr>
        <w:t>.</w:t>
      </w:r>
    </w:p>
    <w:p w:rsidR="002E7BBB" w:rsidRPr="00C51AE9" w:rsidRDefault="002E7BBB" w:rsidP="002E7BBB">
      <w:pPr>
        <w:ind w:firstLine="540"/>
        <w:jc w:val="both"/>
        <w:rPr>
          <w:rFonts w:ascii="Arial" w:hAnsi="Arial"/>
        </w:rPr>
      </w:pPr>
    </w:p>
    <w:p w:rsidR="002E7BBB" w:rsidRDefault="002E7BBB" w:rsidP="002E7BBB">
      <w:pPr>
        <w:numPr>
          <w:ilvl w:val="0"/>
          <w:numId w:val="2"/>
        </w:numPr>
        <w:ind w:firstLine="540"/>
        <w:jc w:val="both"/>
        <w:rPr>
          <w:rFonts w:ascii="Arial" w:hAnsi="Arial"/>
        </w:rPr>
      </w:pPr>
      <w:r w:rsidRPr="00C51AE9">
        <w:rPr>
          <w:rFonts w:ascii="Arial" w:hAnsi="Arial"/>
        </w:rPr>
        <w:t xml:space="preserve"> Tratamiento indicado.</w:t>
      </w:r>
    </w:p>
    <w:p w:rsidR="002E7BBB" w:rsidRDefault="002E7BBB" w:rsidP="002E7BBB">
      <w:pPr>
        <w:pStyle w:val="Prrafodelista"/>
        <w:rPr>
          <w:rFonts w:ascii="Arial" w:hAnsi="Arial"/>
        </w:rPr>
      </w:pPr>
    </w:p>
    <w:p w:rsidR="002E7BBB" w:rsidRPr="00C51AE9" w:rsidRDefault="002E7BBB" w:rsidP="002E7BBB">
      <w:pPr>
        <w:numPr>
          <w:ilvl w:val="0"/>
          <w:numId w:val="2"/>
        </w:numPr>
        <w:ind w:firstLine="540"/>
        <w:jc w:val="both"/>
        <w:rPr>
          <w:rFonts w:ascii="Arial" w:hAnsi="Arial"/>
        </w:rPr>
      </w:pPr>
      <w:r w:rsidRPr="00C51AE9">
        <w:rPr>
          <w:rFonts w:ascii="Arial" w:hAnsi="Arial"/>
        </w:rPr>
        <w:t xml:space="preserve"> Exámenes y prácticas médicas </w:t>
      </w:r>
      <w:r>
        <w:rPr>
          <w:rFonts w:ascii="Arial" w:hAnsi="Arial"/>
        </w:rPr>
        <w:t>realizadas.</w:t>
      </w:r>
      <w:r w:rsidRPr="00C51AE9">
        <w:rPr>
          <w:rFonts w:ascii="Arial" w:hAnsi="Arial"/>
        </w:rPr>
        <w:t xml:space="preserve"> </w:t>
      </w:r>
    </w:p>
    <w:p w:rsidR="002E7BBB" w:rsidRPr="00C51AE9" w:rsidRDefault="002E7BBB" w:rsidP="002E7BBB">
      <w:pPr>
        <w:ind w:firstLine="540"/>
        <w:rPr>
          <w:rFonts w:ascii="Arial" w:hAnsi="Arial"/>
        </w:rPr>
      </w:pPr>
    </w:p>
    <w:p w:rsidR="002E7BBB" w:rsidRPr="00C51AE9" w:rsidRDefault="002E7BBB" w:rsidP="002E7BBB">
      <w:pPr>
        <w:numPr>
          <w:ilvl w:val="0"/>
          <w:numId w:val="2"/>
        </w:numPr>
        <w:ind w:firstLine="540"/>
        <w:jc w:val="both"/>
        <w:rPr>
          <w:rFonts w:ascii="Arial" w:hAnsi="Arial"/>
        </w:rPr>
      </w:pPr>
      <w:r w:rsidRPr="00C51AE9">
        <w:rPr>
          <w:rFonts w:ascii="Arial" w:hAnsi="Arial"/>
        </w:rPr>
        <w:t xml:space="preserve"> Cualquier otro dato que permita el seguimiento y debido control de las prestaciones otorgadas, programadas para el futuro y/o indicadas al beneficiario.</w:t>
      </w:r>
    </w:p>
    <w:p w:rsidR="002E7BBB" w:rsidRPr="00C51AE9" w:rsidRDefault="002E7BBB" w:rsidP="002E7BBB">
      <w:pPr>
        <w:ind w:firstLine="540"/>
        <w:jc w:val="both"/>
        <w:rPr>
          <w:rFonts w:ascii="Arial" w:hAnsi="Arial"/>
        </w:rPr>
      </w:pPr>
    </w:p>
    <w:p w:rsidR="002E7BBB" w:rsidRPr="00C51AE9" w:rsidRDefault="002E7BBB" w:rsidP="002E7BBB">
      <w:pPr>
        <w:numPr>
          <w:ilvl w:val="0"/>
          <w:numId w:val="2"/>
        </w:numPr>
        <w:ind w:firstLine="540"/>
        <w:jc w:val="both"/>
        <w:rPr>
          <w:rFonts w:ascii="Arial" w:hAnsi="Arial"/>
        </w:rPr>
      </w:pPr>
      <w:r w:rsidRPr="00C51AE9">
        <w:rPr>
          <w:rFonts w:ascii="Arial" w:hAnsi="Arial"/>
        </w:rPr>
        <w:t xml:space="preserve"> Convocatoria a nuevas consultas.</w:t>
      </w:r>
    </w:p>
    <w:p w:rsidR="002E7BBB" w:rsidRPr="00C51AE9" w:rsidRDefault="002E7BBB" w:rsidP="002E7BBB">
      <w:pPr>
        <w:ind w:firstLine="900"/>
        <w:jc w:val="both"/>
        <w:rPr>
          <w:rFonts w:ascii="Arial" w:hAnsi="Arial"/>
        </w:rPr>
      </w:pPr>
    </w:p>
    <w:p w:rsidR="002E7BBB" w:rsidRPr="00C51AE9" w:rsidRDefault="002E7BBB" w:rsidP="002E7BBB">
      <w:pPr>
        <w:ind w:firstLine="540"/>
        <w:jc w:val="both"/>
        <w:rPr>
          <w:rFonts w:ascii="Arial" w:hAnsi="Arial"/>
        </w:rPr>
      </w:pPr>
      <w:smartTag w:uri="urn:schemas-microsoft-com:office:smarttags" w:element="PersonName">
        <w:smartTagPr>
          <w:attr w:name="ProductID" w:val="La Historia Cl￭nica"/>
        </w:smartTagPr>
        <w:r w:rsidRPr="00C51AE9">
          <w:rPr>
            <w:rFonts w:ascii="Arial" w:hAnsi="Arial"/>
          </w:rPr>
          <w:t>La Historia Clínica</w:t>
        </w:r>
      </w:smartTag>
      <w:r w:rsidRPr="00C51AE9">
        <w:rPr>
          <w:rFonts w:ascii="Arial" w:hAnsi="Arial"/>
        </w:rPr>
        <w:t xml:space="preserve"> deberá estar en forma pe</w:t>
      </w:r>
      <w:r>
        <w:rPr>
          <w:rFonts w:ascii="Arial" w:hAnsi="Arial"/>
        </w:rPr>
        <w:t>rmanente a disposición del BSE</w:t>
      </w:r>
      <w:r w:rsidRPr="00C51AE9">
        <w:rPr>
          <w:rFonts w:ascii="Arial" w:hAnsi="Arial"/>
        </w:rPr>
        <w:t>, y la copia completa o parcial deberá ser entregada de forma inmediata a requerimiento de éste.</w:t>
      </w:r>
    </w:p>
    <w:p w:rsidR="002E7BBB" w:rsidRPr="00C51AE9" w:rsidRDefault="002E7BBB" w:rsidP="002E7BBB">
      <w:pPr>
        <w:pStyle w:val="Sinespaciado"/>
        <w:rPr>
          <w:rStyle w:val="estilo10ptcolorpersonalizadorgb051153"/>
          <w:rFonts w:ascii="Arial" w:hAnsi="Arial"/>
          <w:b/>
          <w:u w:val="single"/>
        </w:rPr>
      </w:pPr>
    </w:p>
    <w:p w:rsidR="002E7BBB" w:rsidRPr="005C4807" w:rsidRDefault="002E7BBB" w:rsidP="002E7BBB">
      <w:pPr>
        <w:pStyle w:val="Ttulo3"/>
        <w:rPr>
          <w:rStyle w:val="contenido"/>
          <w:rFonts w:ascii="Arial" w:hAnsi="Arial"/>
          <w:color w:val="auto"/>
          <w:u w:val="single"/>
        </w:rPr>
      </w:pPr>
      <w:r w:rsidRPr="005C4807">
        <w:rPr>
          <w:rStyle w:val="contenido"/>
          <w:rFonts w:ascii="Arial" w:hAnsi="Arial"/>
          <w:color w:val="auto"/>
          <w:u w:val="single"/>
        </w:rPr>
        <w:t>Solicitud de interconsulta.</w:t>
      </w:r>
    </w:p>
    <w:p w:rsidR="002E7BBB" w:rsidRPr="00C51AE9" w:rsidRDefault="002E7BBB" w:rsidP="002E7BBB">
      <w:pPr>
        <w:ind w:firstLine="900"/>
        <w:jc w:val="both"/>
        <w:rPr>
          <w:rFonts w:ascii="Arial" w:hAnsi="Arial"/>
          <w:b/>
          <w:sz w:val="32"/>
        </w:rPr>
      </w:pPr>
    </w:p>
    <w:p w:rsidR="002E7BBB" w:rsidRDefault="002E7BBB" w:rsidP="002E7BBB">
      <w:pPr>
        <w:ind w:firstLine="540"/>
        <w:jc w:val="both"/>
        <w:rPr>
          <w:rFonts w:ascii="Arial" w:hAnsi="Arial"/>
        </w:rPr>
      </w:pPr>
      <w:r w:rsidRPr="00C51AE9">
        <w:rPr>
          <w:rFonts w:ascii="Arial" w:hAnsi="Arial"/>
        </w:rPr>
        <w:t>En todos los casos de interconsultas</w:t>
      </w:r>
      <w:r>
        <w:rPr>
          <w:rFonts w:ascii="Arial" w:hAnsi="Arial"/>
        </w:rPr>
        <w:t xml:space="preserve">, el Médico de Primer Nivel </w:t>
      </w:r>
      <w:r w:rsidRPr="00C51AE9">
        <w:rPr>
          <w:rFonts w:ascii="Arial" w:hAnsi="Arial"/>
        </w:rPr>
        <w:t xml:space="preserve">colocará en dicha solicitud </w:t>
      </w:r>
      <w:r>
        <w:rPr>
          <w:rFonts w:ascii="Arial" w:hAnsi="Arial"/>
        </w:rPr>
        <w:t xml:space="preserve">la fecha, </w:t>
      </w:r>
      <w:r w:rsidRPr="00C51AE9">
        <w:rPr>
          <w:rFonts w:ascii="Arial" w:hAnsi="Arial"/>
        </w:rPr>
        <w:t xml:space="preserve">nombre y apellido, </w:t>
      </w:r>
      <w:r>
        <w:rPr>
          <w:rFonts w:ascii="Arial" w:hAnsi="Arial"/>
        </w:rPr>
        <w:t xml:space="preserve">CI y domicilio, </w:t>
      </w:r>
      <w:r w:rsidRPr="00C51AE9">
        <w:rPr>
          <w:rFonts w:ascii="Arial" w:hAnsi="Arial"/>
        </w:rPr>
        <w:t>la especialidad a la cua</w:t>
      </w:r>
      <w:r>
        <w:rPr>
          <w:rFonts w:ascii="Arial" w:hAnsi="Arial"/>
        </w:rPr>
        <w:t>l interconsulta y</w:t>
      </w:r>
      <w:r w:rsidRPr="00C51AE9">
        <w:rPr>
          <w:rFonts w:ascii="Arial" w:hAnsi="Arial"/>
        </w:rPr>
        <w:t xml:space="preserve"> un resumen de historia c</w:t>
      </w:r>
      <w:r>
        <w:rPr>
          <w:rFonts w:ascii="Arial" w:hAnsi="Arial"/>
        </w:rPr>
        <w:t>línica y presunción diagnóstica</w:t>
      </w:r>
      <w:r w:rsidRPr="00C51AE9">
        <w:rPr>
          <w:rFonts w:ascii="Arial" w:hAnsi="Arial"/>
        </w:rPr>
        <w:t xml:space="preserve"> agregando su </w:t>
      </w:r>
      <w:r>
        <w:rPr>
          <w:rFonts w:ascii="Arial" w:hAnsi="Arial"/>
        </w:rPr>
        <w:t>firma, sello aclaratorio y fecha, o su equivalente en formato electrónico.</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sidRPr="00E05CA6">
        <w:rPr>
          <w:rFonts w:ascii="Arial" w:hAnsi="Arial"/>
        </w:rPr>
        <w:t>El plazo para coordinar la consulta con el médico especialista es de 5 días hábiles, de no poder cumplir con el mismo deberá derivarlo al BSE detallando las razones</w:t>
      </w:r>
      <w:r>
        <w:rPr>
          <w:rFonts w:ascii="Arial" w:hAnsi="Arial"/>
        </w:rPr>
        <w:t>.</w:t>
      </w:r>
    </w:p>
    <w:p w:rsidR="002E7BBB" w:rsidRPr="00C51AE9" w:rsidRDefault="002E7BBB" w:rsidP="002E7BBB">
      <w:pPr>
        <w:ind w:firstLine="900"/>
        <w:jc w:val="both"/>
        <w:rPr>
          <w:rFonts w:ascii="Arial" w:hAnsi="Arial"/>
        </w:rPr>
      </w:pPr>
    </w:p>
    <w:p w:rsidR="002E7BBB" w:rsidRPr="007E1663" w:rsidRDefault="002E7BBB" w:rsidP="002E7BBB">
      <w:pPr>
        <w:pStyle w:val="Ttulo3"/>
        <w:rPr>
          <w:rStyle w:val="contenido"/>
          <w:rFonts w:ascii="Arial" w:hAnsi="Arial"/>
          <w:color w:val="auto"/>
          <w:u w:val="single"/>
        </w:rPr>
      </w:pPr>
      <w:r w:rsidRPr="00D61539">
        <w:rPr>
          <w:rStyle w:val="contenido"/>
          <w:rFonts w:ascii="Arial" w:hAnsi="Arial"/>
          <w:color w:val="auto"/>
          <w:u w:val="single"/>
        </w:rPr>
        <w:t>Requisitos Generales.</w:t>
      </w:r>
    </w:p>
    <w:p w:rsidR="002E7BBB" w:rsidRPr="00C51AE9" w:rsidRDefault="002E7BBB" w:rsidP="002E7BBB">
      <w:pPr>
        <w:pStyle w:val="Sinespaciado"/>
        <w:rPr>
          <w:rStyle w:val="estilo10ptcolorpersonalizadorgb051153"/>
          <w:rFonts w:ascii="Arial" w:hAnsi="Arial"/>
          <w:b/>
        </w:rPr>
      </w:pPr>
    </w:p>
    <w:p w:rsidR="002E7BBB" w:rsidRDefault="002E7BBB" w:rsidP="002E7BBB">
      <w:pPr>
        <w:ind w:firstLine="540"/>
        <w:jc w:val="both"/>
        <w:rPr>
          <w:rFonts w:ascii="Arial" w:hAnsi="Arial"/>
        </w:rPr>
      </w:pPr>
      <w:r w:rsidRPr="00C51AE9">
        <w:rPr>
          <w:rFonts w:ascii="Arial" w:hAnsi="Arial"/>
        </w:rPr>
        <w:t>El Consultorio del Médico de Primer Nivel deberá estar habilitado por</w:t>
      </w:r>
      <w:r>
        <w:rPr>
          <w:rFonts w:ascii="Arial" w:hAnsi="Arial"/>
        </w:rPr>
        <w:t xml:space="preserve"> la </w:t>
      </w:r>
      <w:r w:rsidRPr="00C51AE9">
        <w:rPr>
          <w:rFonts w:ascii="Arial" w:hAnsi="Arial"/>
        </w:rPr>
        <w:t xml:space="preserve"> autoridad co</w:t>
      </w:r>
      <w:r>
        <w:rPr>
          <w:rFonts w:ascii="Arial" w:hAnsi="Arial"/>
        </w:rPr>
        <w:t>rrespondiente</w:t>
      </w:r>
      <w:r w:rsidR="00C73189">
        <w:rPr>
          <w:rFonts w:ascii="Arial" w:hAnsi="Arial"/>
        </w:rPr>
        <w:t>.</w:t>
      </w:r>
      <w:r>
        <w:rPr>
          <w:rFonts w:ascii="Arial" w:hAnsi="Arial"/>
        </w:rPr>
        <w:t xml:space="preserve"> </w:t>
      </w:r>
    </w:p>
    <w:p w:rsidR="002E7BBB" w:rsidRPr="00C51AE9" w:rsidRDefault="002E7BBB" w:rsidP="002E7BBB">
      <w:pPr>
        <w:ind w:firstLine="540"/>
        <w:jc w:val="both"/>
        <w:rPr>
          <w:rFonts w:ascii="Arial" w:hAnsi="Arial"/>
        </w:rPr>
      </w:pPr>
    </w:p>
    <w:p w:rsidR="002E7BBB" w:rsidRDefault="002E7BBB" w:rsidP="002E7BBB">
      <w:pPr>
        <w:ind w:firstLine="540"/>
        <w:jc w:val="both"/>
        <w:rPr>
          <w:rFonts w:ascii="Arial" w:hAnsi="Arial"/>
        </w:rPr>
      </w:pPr>
      <w:r w:rsidRPr="00C51AE9">
        <w:rPr>
          <w:rFonts w:ascii="Arial" w:hAnsi="Arial"/>
        </w:rPr>
        <w:t>La planta física y el equipamiento deberán cumplir con las nor</w:t>
      </w:r>
      <w:r>
        <w:rPr>
          <w:rFonts w:ascii="Arial" w:hAnsi="Arial"/>
        </w:rPr>
        <w:t>mativas del Ministerio de Salud</w:t>
      </w:r>
      <w:r w:rsidR="00217FC2">
        <w:rPr>
          <w:rFonts w:ascii="Arial" w:hAnsi="Arial"/>
        </w:rPr>
        <w:t xml:space="preserve"> Pública</w:t>
      </w:r>
      <w:r w:rsidRPr="00C51AE9">
        <w:rPr>
          <w:rFonts w:ascii="Arial" w:hAnsi="Arial"/>
        </w:rPr>
        <w:t>.</w:t>
      </w:r>
    </w:p>
    <w:p w:rsidR="002E7BBB" w:rsidRPr="00C51AE9" w:rsidRDefault="002E7BBB" w:rsidP="002E7BBB">
      <w:pPr>
        <w:ind w:firstLine="540"/>
        <w:jc w:val="both"/>
        <w:rPr>
          <w:rFonts w:ascii="Arial" w:hAnsi="Arial"/>
        </w:rPr>
      </w:pPr>
    </w:p>
    <w:p w:rsidR="002E7BBB" w:rsidRPr="00C51AE9" w:rsidRDefault="002E7BBB" w:rsidP="002E7BBB">
      <w:pPr>
        <w:ind w:firstLine="540"/>
        <w:jc w:val="both"/>
        <w:rPr>
          <w:rFonts w:ascii="Arial" w:hAnsi="Arial"/>
          <w:spacing w:val="-3"/>
        </w:rPr>
      </w:pPr>
      <w:r w:rsidRPr="00C51AE9">
        <w:rPr>
          <w:rFonts w:ascii="Arial" w:hAnsi="Arial"/>
          <w:spacing w:val="-3"/>
        </w:rPr>
        <w:t>Será obligación de la firma adjudicataria brindar asistencia en cirugía menor, suturas, drenajes, curación, vendajes</w:t>
      </w:r>
      <w:r>
        <w:rPr>
          <w:rFonts w:ascii="Arial" w:hAnsi="Arial"/>
          <w:spacing w:val="-3"/>
        </w:rPr>
        <w:t xml:space="preserve"> e</w:t>
      </w:r>
      <w:r w:rsidRPr="00C51AE9">
        <w:rPr>
          <w:rFonts w:ascii="Arial" w:hAnsi="Arial"/>
          <w:spacing w:val="-3"/>
        </w:rPr>
        <w:t xml:space="preserve"> inmoviliz</w:t>
      </w:r>
      <w:r>
        <w:rPr>
          <w:rFonts w:ascii="Arial" w:hAnsi="Arial"/>
          <w:spacing w:val="-3"/>
        </w:rPr>
        <w:t xml:space="preserve">ación de sectores de miembros, así como contar con todos </w:t>
      </w:r>
      <w:r w:rsidRPr="00C51AE9">
        <w:rPr>
          <w:rFonts w:ascii="Arial" w:hAnsi="Arial"/>
          <w:spacing w:val="-3"/>
        </w:rPr>
        <w:t>los materiales (antisépticos, material blanco</w:t>
      </w:r>
      <w:r>
        <w:rPr>
          <w:rFonts w:ascii="Arial" w:hAnsi="Arial"/>
          <w:spacing w:val="-3"/>
        </w:rPr>
        <w:t>,</w:t>
      </w:r>
      <w:r w:rsidRPr="00C51AE9">
        <w:rPr>
          <w:rFonts w:ascii="Arial" w:hAnsi="Arial"/>
          <w:spacing w:val="-3"/>
        </w:rPr>
        <w:t xml:space="preserve"> etc.) que se requieren para tales efectos.</w:t>
      </w:r>
    </w:p>
    <w:p w:rsidR="002E7BBB" w:rsidRPr="00C51AE9" w:rsidRDefault="002E7BBB" w:rsidP="002E7BBB">
      <w:pPr>
        <w:ind w:firstLine="540"/>
        <w:rPr>
          <w:rFonts w:ascii="Arial" w:hAnsi="Arial"/>
          <w:spacing w:val="-3"/>
        </w:rPr>
      </w:pPr>
    </w:p>
    <w:p w:rsidR="002E7BBB" w:rsidRPr="00C51AE9" w:rsidRDefault="002E7BBB" w:rsidP="002E7BBB">
      <w:pPr>
        <w:ind w:firstLine="540"/>
        <w:jc w:val="both"/>
        <w:rPr>
          <w:rFonts w:ascii="Arial" w:hAnsi="Arial"/>
          <w:spacing w:val="-3"/>
        </w:rPr>
      </w:pPr>
      <w:r w:rsidRPr="0038797E">
        <w:rPr>
          <w:rFonts w:ascii="Arial" w:hAnsi="Arial"/>
          <w:spacing w:val="-3"/>
        </w:rPr>
        <w:t xml:space="preserve">La asistencia se </w:t>
      </w:r>
      <w:r w:rsidR="00217FC2">
        <w:rPr>
          <w:rFonts w:ascii="Arial" w:hAnsi="Arial"/>
          <w:spacing w:val="-3"/>
        </w:rPr>
        <w:t>brindará</w:t>
      </w:r>
      <w:r w:rsidRPr="0038797E">
        <w:rPr>
          <w:rFonts w:ascii="Arial" w:hAnsi="Arial"/>
          <w:spacing w:val="-3"/>
        </w:rPr>
        <w:t xml:space="preserve"> en Policlínicas o Consultorios que la empresa </w:t>
      </w:r>
      <w:r w:rsidR="00217FC2">
        <w:rPr>
          <w:rFonts w:ascii="Arial" w:hAnsi="Arial"/>
          <w:spacing w:val="-3"/>
        </w:rPr>
        <w:t xml:space="preserve">adjudicataria </w:t>
      </w:r>
      <w:r w:rsidRPr="0038797E">
        <w:rPr>
          <w:rFonts w:ascii="Arial" w:hAnsi="Arial"/>
          <w:spacing w:val="-3"/>
        </w:rPr>
        <w:t>disponga en el Departamento</w:t>
      </w:r>
      <w:r w:rsidR="00217FC2">
        <w:rPr>
          <w:rFonts w:ascii="Arial" w:hAnsi="Arial"/>
          <w:spacing w:val="-3"/>
        </w:rPr>
        <w:t xml:space="preserve"> de Rocha</w:t>
      </w:r>
      <w:r w:rsidRPr="0038797E">
        <w:rPr>
          <w:rFonts w:ascii="Arial" w:hAnsi="Arial"/>
          <w:spacing w:val="-3"/>
        </w:rPr>
        <w:t xml:space="preserve">, mediante la utilización de sus instalaciones y equipamiento. Debe contar como mínimo </w:t>
      </w:r>
      <w:r w:rsidR="00217FC2">
        <w:rPr>
          <w:rFonts w:ascii="Arial" w:hAnsi="Arial"/>
          <w:spacing w:val="-3"/>
        </w:rPr>
        <w:t>con</w:t>
      </w:r>
      <w:r w:rsidRPr="0038797E">
        <w:rPr>
          <w:rFonts w:ascii="Arial" w:hAnsi="Arial"/>
          <w:spacing w:val="-3"/>
        </w:rPr>
        <w:t xml:space="preserve"> dos centros de atención, uno en la capital departamental y otro en </w:t>
      </w:r>
      <w:r>
        <w:rPr>
          <w:rFonts w:ascii="Arial" w:hAnsi="Arial"/>
          <w:spacing w:val="-3"/>
        </w:rPr>
        <w:t xml:space="preserve">las localidades </w:t>
      </w:r>
      <w:r w:rsidR="00217FC2">
        <w:rPr>
          <w:rFonts w:ascii="Arial" w:hAnsi="Arial"/>
          <w:spacing w:val="-3"/>
        </w:rPr>
        <w:t xml:space="preserve">de </w:t>
      </w:r>
      <w:r>
        <w:rPr>
          <w:rFonts w:ascii="Arial" w:hAnsi="Arial"/>
          <w:spacing w:val="-3"/>
        </w:rPr>
        <w:t xml:space="preserve">Chuy o </w:t>
      </w:r>
      <w:proofErr w:type="spellStart"/>
      <w:r>
        <w:rPr>
          <w:rFonts w:ascii="Arial" w:hAnsi="Arial"/>
          <w:spacing w:val="-3"/>
        </w:rPr>
        <w:t>Lascano</w:t>
      </w:r>
      <w:proofErr w:type="spellEnd"/>
      <w:r w:rsidRPr="0038797E">
        <w:rPr>
          <w:rFonts w:ascii="Arial" w:hAnsi="Arial"/>
          <w:spacing w:val="-3"/>
        </w:rPr>
        <w:t>. El BSE se reserva el derecho de inspeccionarlas cuando lo estime conveniente.</w:t>
      </w:r>
      <w:r>
        <w:rPr>
          <w:rFonts w:ascii="Arial" w:hAnsi="Arial"/>
          <w:spacing w:val="-3"/>
        </w:rPr>
        <w:t xml:space="preserve"> </w:t>
      </w:r>
    </w:p>
    <w:p w:rsidR="002E7BBB" w:rsidRPr="00C51AE9" w:rsidRDefault="002E7BBB" w:rsidP="002E7BBB">
      <w:pPr>
        <w:ind w:firstLine="540"/>
        <w:rPr>
          <w:rFonts w:ascii="Arial" w:hAnsi="Arial"/>
          <w:spacing w:val="-3"/>
        </w:rPr>
      </w:pPr>
    </w:p>
    <w:p w:rsidR="002E7BBB" w:rsidRDefault="002E7BBB" w:rsidP="002E7BBB">
      <w:pPr>
        <w:pStyle w:val="Sinespaciado"/>
        <w:ind w:firstLine="540"/>
        <w:rPr>
          <w:rFonts w:ascii="Arial" w:hAnsi="Arial"/>
          <w:spacing w:val="-3"/>
        </w:rPr>
      </w:pPr>
      <w:r w:rsidRPr="008D71F8">
        <w:rPr>
          <w:rFonts w:ascii="Arial" w:hAnsi="Arial"/>
          <w:spacing w:val="-3"/>
        </w:rPr>
        <w:t xml:space="preserve">Cubrir la demanda de urgencia las 24 horas de todos los días del año. </w:t>
      </w:r>
    </w:p>
    <w:p w:rsidR="002E7BBB" w:rsidRPr="008D71F8" w:rsidRDefault="002E7BBB" w:rsidP="002E7BBB">
      <w:pPr>
        <w:pStyle w:val="Sinespaciado"/>
        <w:ind w:firstLine="540"/>
        <w:rPr>
          <w:rFonts w:ascii="Arial" w:hAnsi="Arial"/>
          <w:spacing w:val="-3"/>
        </w:rPr>
      </w:pPr>
    </w:p>
    <w:p w:rsidR="002E7BBB" w:rsidRDefault="002E7BBB" w:rsidP="002E7BBB">
      <w:pPr>
        <w:ind w:firstLine="540"/>
        <w:jc w:val="both"/>
        <w:rPr>
          <w:rFonts w:ascii="Arial" w:hAnsi="Arial"/>
          <w:spacing w:val="-3"/>
        </w:rPr>
      </w:pPr>
      <w:r w:rsidRPr="00C51AE9">
        <w:rPr>
          <w:rFonts w:ascii="Arial" w:hAnsi="Arial"/>
          <w:spacing w:val="-3"/>
        </w:rPr>
        <w:t xml:space="preserve">A tal efecto, deberá existir una guardia permanente de auxiliar de enfermería en el local y servicio médico en régimen de retén fuera de los horarios de Policlínica, con respuesta adecuada a la demanda y con un máximo de 2 horas. </w:t>
      </w:r>
    </w:p>
    <w:p w:rsidR="002E7BBB" w:rsidRPr="00C51AE9"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r w:rsidRPr="00C51AE9">
        <w:rPr>
          <w:rFonts w:ascii="Arial" w:hAnsi="Arial"/>
          <w:spacing w:val="-3"/>
        </w:rPr>
        <w:t xml:space="preserve">Los médicos de primer nivel deben guardar una estrecha relación de conocimiento, colaboración y asesoramiento de y para los integrantes del Servicio Médico Fiscalizador de </w:t>
      </w:r>
      <w:smartTag w:uri="urn:schemas-microsoft-com:office:smarttags" w:element="PersonName">
        <w:smartTagPr>
          <w:attr w:name="ProductID" w:val="la Ley"/>
        </w:smartTagPr>
        <w:r w:rsidRPr="00C51AE9">
          <w:rPr>
            <w:rFonts w:ascii="Arial" w:hAnsi="Arial"/>
            <w:spacing w:val="-3"/>
          </w:rPr>
          <w:t>la Ley</w:t>
        </w:r>
      </w:smartTag>
      <w:r w:rsidRPr="00C51AE9">
        <w:rPr>
          <w:rFonts w:ascii="Arial" w:hAnsi="Arial"/>
          <w:spacing w:val="-3"/>
        </w:rPr>
        <w:t xml:space="preserve"> de Accidentes a los efectos de asegurar que se cumpla la misma a través del presente contrato. </w:t>
      </w:r>
    </w:p>
    <w:p w:rsidR="002E7BBB" w:rsidRPr="00C51AE9"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r w:rsidRPr="00C51AE9">
        <w:rPr>
          <w:rFonts w:ascii="Arial" w:hAnsi="Arial"/>
          <w:spacing w:val="-3"/>
        </w:rPr>
        <w:t xml:space="preserve">Aquellos casos particulares que por su naturaleza no configuren una asistencia habitual, serán evaluados individualmente entre  ambas partes. </w:t>
      </w:r>
    </w:p>
    <w:p w:rsidR="002E7BBB" w:rsidRPr="00C51AE9" w:rsidRDefault="002E7BBB" w:rsidP="002E7BBB">
      <w:pPr>
        <w:ind w:firstLine="540"/>
        <w:rPr>
          <w:rFonts w:ascii="Arial" w:hAnsi="Arial"/>
          <w:spacing w:val="-3"/>
        </w:rPr>
      </w:pPr>
    </w:p>
    <w:p w:rsidR="002E7BBB" w:rsidRDefault="002E7BBB" w:rsidP="002E7BBB">
      <w:pPr>
        <w:ind w:firstLine="540"/>
        <w:jc w:val="both"/>
        <w:rPr>
          <w:rFonts w:ascii="Arial" w:hAnsi="Arial"/>
          <w:spacing w:val="-3"/>
        </w:rPr>
      </w:pPr>
      <w:r w:rsidRPr="00C51AE9">
        <w:rPr>
          <w:rFonts w:ascii="Arial" w:hAnsi="Arial"/>
          <w:spacing w:val="-3"/>
        </w:rPr>
        <w:t>Derivar a los ce</w:t>
      </w:r>
      <w:r>
        <w:rPr>
          <w:rFonts w:ascii="Arial" w:hAnsi="Arial"/>
          <w:spacing w:val="-3"/>
        </w:rPr>
        <w:t>ntros de asistencia que el BSE</w:t>
      </w:r>
      <w:r w:rsidRPr="00C51AE9">
        <w:rPr>
          <w:rFonts w:ascii="Arial" w:hAnsi="Arial"/>
          <w:spacing w:val="-3"/>
        </w:rPr>
        <w:t xml:space="preserve"> disponga aquellos casos que la atención médica, por las características de las lesiones o enfermedad profesional, supere el nivel primer nivel de atención</w:t>
      </w:r>
      <w:r>
        <w:rPr>
          <w:rFonts w:ascii="Arial" w:hAnsi="Arial"/>
          <w:spacing w:val="-3"/>
        </w:rPr>
        <w:t>.</w:t>
      </w:r>
    </w:p>
    <w:p w:rsidR="002E7BBB"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r>
        <w:rPr>
          <w:rFonts w:ascii="Arial" w:hAnsi="Arial"/>
          <w:spacing w:val="-3"/>
        </w:rPr>
        <w:t xml:space="preserve"> Los m</w:t>
      </w:r>
      <w:r w:rsidRPr="00C51AE9">
        <w:rPr>
          <w:rFonts w:ascii="Arial" w:hAnsi="Arial"/>
          <w:spacing w:val="-3"/>
        </w:rPr>
        <w:t>édicos de primer nivel tendrán el listado completo de</w:t>
      </w:r>
      <w:r>
        <w:rPr>
          <w:rFonts w:ascii="Arial" w:hAnsi="Arial"/>
          <w:spacing w:val="-3"/>
        </w:rPr>
        <w:t xml:space="preserve"> especialistas de interconsultas y </w:t>
      </w:r>
      <w:r w:rsidRPr="00C51AE9">
        <w:rPr>
          <w:rFonts w:ascii="Arial" w:hAnsi="Arial"/>
          <w:spacing w:val="-3"/>
        </w:rPr>
        <w:t>de centros de referencia de</w:t>
      </w:r>
      <w:r>
        <w:rPr>
          <w:rFonts w:ascii="Arial" w:hAnsi="Arial"/>
          <w:spacing w:val="-3"/>
        </w:rPr>
        <w:t>l</w:t>
      </w:r>
      <w:r w:rsidRPr="00C51AE9">
        <w:rPr>
          <w:rFonts w:ascii="Arial" w:hAnsi="Arial"/>
          <w:spacing w:val="-3"/>
        </w:rPr>
        <w:t xml:space="preserve"> Segundo Nivel, los cuales deberán estar exp</w:t>
      </w:r>
      <w:r>
        <w:rPr>
          <w:rFonts w:ascii="Arial" w:hAnsi="Arial"/>
          <w:spacing w:val="-3"/>
        </w:rPr>
        <w:t xml:space="preserve">resamente autorizados por </w:t>
      </w:r>
      <w:r w:rsidR="00051F9E">
        <w:rPr>
          <w:rFonts w:ascii="Arial" w:hAnsi="Arial"/>
          <w:spacing w:val="-3"/>
        </w:rPr>
        <w:t>el Hospital BSE</w:t>
      </w:r>
      <w:r w:rsidRPr="00C51AE9">
        <w:rPr>
          <w:rFonts w:ascii="Arial" w:hAnsi="Arial"/>
          <w:spacing w:val="-3"/>
        </w:rPr>
        <w:t xml:space="preserve">. </w:t>
      </w:r>
    </w:p>
    <w:p w:rsidR="002E7BBB" w:rsidRPr="00C51AE9"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r w:rsidRPr="009742C0">
        <w:rPr>
          <w:rFonts w:ascii="Arial" w:hAnsi="Arial"/>
          <w:spacing w:val="-3"/>
        </w:rPr>
        <w:t>Derivar a</w:t>
      </w:r>
      <w:r w:rsidR="001E2C5C" w:rsidRPr="009742C0">
        <w:rPr>
          <w:rFonts w:ascii="Arial" w:hAnsi="Arial"/>
          <w:spacing w:val="-3"/>
        </w:rPr>
        <w:t xml:space="preserve">l </w:t>
      </w:r>
      <w:r w:rsidR="001E2C5C">
        <w:rPr>
          <w:rFonts w:ascii="Arial" w:hAnsi="Arial"/>
          <w:spacing w:val="-3"/>
        </w:rPr>
        <w:t xml:space="preserve">BSE </w:t>
      </w:r>
      <w:r w:rsidRPr="00C51AE9">
        <w:rPr>
          <w:rFonts w:ascii="Arial" w:hAnsi="Arial"/>
          <w:spacing w:val="-3"/>
        </w:rPr>
        <w:t xml:space="preserve">aquellos casos que el Servicio Médico Fiscalizador disponga y aquellos en los que el siniestrado no está en condiciones de reintegro laboral una vez se haya cumplido con: </w:t>
      </w:r>
    </w:p>
    <w:p w:rsidR="002E7BBB" w:rsidRPr="00C51AE9" w:rsidRDefault="002E7BBB" w:rsidP="002E7BBB">
      <w:pPr>
        <w:ind w:firstLine="540"/>
        <w:jc w:val="both"/>
        <w:rPr>
          <w:rFonts w:ascii="Arial" w:hAnsi="Arial"/>
          <w:spacing w:val="-3"/>
        </w:rPr>
      </w:pPr>
    </w:p>
    <w:p w:rsidR="002E7BBB" w:rsidRDefault="002E7BBB" w:rsidP="002E7BBB">
      <w:pPr>
        <w:ind w:firstLine="540"/>
        <w:jc w:val="both"/>
        <w:rPr>
          <w:rFonts w:ascii="Arial" w:hAnsi="Arial"/>
          <w:spacing w:val="-3"/>
        </w:rPr>
      </w:pPr>
      <w:r w:rsidRPr="00C51AE9">
        <w:rPr>
          <w:rFonts w:ascii="Arial" w:hAnsi="Arial"/>
          <w:b/>
          <w:spacing w:val="-3"/>
        </w:rPr>
        <w:t>a).</w:t>
      </w:r>
      <w:r>
        <w:rPr>
          <w:rFonts w:ascii="Arial" w:hAnsi="Arial"/>
          <w:spacing w:val="-3"/>
        </w:rPr>
        <w:t xml:space="preserve"> 45</w:t>
      </w:r>
      <w:r w:rsidRPr="00C51AE9">
        <w:rPr>
          <w:rFonts w:ascii="Arial" w:hAnsi="Arial"/>
          <w:spacing w:val="-3"/>
        </w:rPr>
        <w:t xml:space="preserve"> días</w:t>
      </w:r>
      <w:r>
        <w:rPr>
          <w:rFonts w:ascii="Arial" w:hAnsi="Arial"/>
          <w:spacing w:val="-3"/>
        </w:rPr>
        <w:t xml:space="preserve"> totales</w:t>
      </w:r>
      <w:r w:rsidRPr="00C51AE9">
        <w:rPr>
          <w:rFonts w:ascii="Arial" w:hAnsi="Arial"/>
          <w:spacing w:val="-3"/>
        </w:rPr>
        <w:t xml:space="preserve"> de atención médica</w:t>
      </w:r>
      <w:r>
        <w:rPr>
          <w:rFonts w:ascii="Arial" w:hAnsi="Arial"/>
          <w:spacing w:val="-3"/>
        </w:rPr>
        <w:t>.</w:t>
      </w:r>
    </w:p>
    <w:p w:rsidR="002E7BBB" w:rsidRDefault="002E7BBB" w:rsidP="002E7BBB">
      <w:pPr>
        <w:ind w:firstLine="540"/>
        <w:jc w:val="both"/>
        <w:rPr>
          <w:rFonts w:ascii="Arial" w:hAnsi="Arial"/>
          <w:spacing w:val="-3"/>
        </w:rPr>
      </w:pPr>
    </w:p>
    <w:p w:rsidR="002E7BBB" w:rsidRDefault="002E7BBB" w:rsidP="002E7BBB">
      <w:pPr>
        <w:ind w:firstLine="540"/>
        <w:jc w:val="both"/>
        <w:rPr>
          <w:rFonts w:ascii="Arial" w:hAnsi="Arial"/>
          <w:spacing w:val="-3"/>
        </w:rPr>
      </w:pPr>
      <w:r w:rsidRPr="008D71F8">
        <w:rPr>
          <w:rFonts w:ascii="Arial" w:hAnsi="Arial"/>
          <w:b/>
          <w:spacing w:val="-3"/>
        </w:rPr>
        <w:t>b)</w:t>
      </w:r>
      <w:r>
        <w:rPr>
          <w:rFonts w:ascii="Arial" w:hAnsi="Arial"/>
          <w:b/>
          <w:spacing w:val="-3"/>
        </w:rPr>
        <w:t>.</w:t>
      </w:r>
      <w:r>
        <w:rPr>
          <w:rFonts w:ascii="Arial" w:hAnsi="Arial"/>
          <w:spacing w:val="-3"/>
        </w:rPr>
        <w:t xml:space="preserve"> 60 días totales de ocurrido el mecanismo </w:t>
      </w:r>
      <w:proofErr w:type="spellStart"/>
      <w:r>
        <w:rPr>
          <w:rFonts w:ascii="Arial" w:hAnsi="Arial"/>
          <w:spacing w:val="-3"/>
        </w:rPr>
        <w:t>lesional</w:t>
      </w:r>
      <w:proofErr w:type="spellEnd"/>
      <w:r>
        <w:rPr>
          <w:rFonts w:ascii="Arial" w:hAnsi="Arial"/>
          <w:spacing w:val="-3"/>
        </w:rPr>
        <w:t>/accidental aludido.</w:t>
      </w:r>
      <w:r w:rsidRPr="00C51AE9">
        <w:rPr>
          <w:rFonts w:ascii="Arial" w:hAnsi="Arial"/>
          <w:spacing w:val="-3"/>
        </w:rPr>
        <w:t xml:space="preserve"> </w:t>
      </w:r>
    </w:p>
    <w:p w:rsidR="002E7BBB" w:rsidRPr="00C51AE9"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proofErr w:type="gramStart"/>
      <w:r>
        <w:rPr>
          <w:rFonts w:ascii="Arial" w:hAnsi="Arial"/>
          <w:b/>
          <w:spacing w:val="-3"/>
        </w:rPr>
        <w:t>c</w:t>
      </w:r>
      <w:r w:rsidRPr="00C51AE9">
        <w:rPr>
          <w:rFonts w:ascii="Arial" w:hAnsi="Arial"/>
          <w:b/>
          <w:spacing w:val="-3"/>
        </w:rPr>
        <w:t>)</w:t>
      </w:r>
      <w:proofErr w:type="gramEnd"/>
      <w:r w:rsidRPr="00C51AE9">
        <w:rPr>
          <w:rFonts w:ascii="Arial" w:hAnsi="Arial"/>
          <w:b/>
          <w:spacing w:val="-3"/>
        </w:rPr>
        <w:t>.</w:t>
      </w:r>
      <w:r w:rsidRPr="00C51AE9">
        <w:rPr>
          <w:rFonts w:ascii="Arial" w:hAnsi="Arial"/>
          <w:spacing w:val="-3"/>
        </w:rPr>
        <w:t xml:space="preserve"> En caso de respuesta </w:t>
      </w:r>
      <w:r>
        <w:rPr>
          <w:rFonts w:ascii="Arial" w:hAnsi="Arial"/>
          <w:spacing w:val="-3"/>
        </w:rPr>
        <w:t xml:space="preserve">notoriamente </w:t>
      </w:r>
      <w:r w:rsidRPr="00C51AE9">
        <w:rPr>
          <w:rFonts w:ascii="Arial" w:hAnsi="Arial"/>
          <w:spacing w:val="-3"/>
        </w:rPr>
        <w:t>inadecuada a las guías c</w:t>
      </w:r>
      <w:r>
        <w:rPr>
          <w:rFonts w:ascii="Arial" w:hAnsi="Arial"/>
          <w:spacing w:val="-3"/>
        </w:rPr>
        <w:t>línicas y/o protocolos establecidos, o se haya superado el tiempo esperado de recuperación para la afección en curso.</w:t>
      </w:r>
      <w:r w:rsidRPr="00C51AE9">
        <w:rPr>
          <w:rFonts w:ascii="Arial" w:hAnsi="Arial"/>
          <w:spacing w:val="-3"/>
        </w:rPr>
        <w:t xml:space="preserve"> </w:t>
      </w:r>
    </w:p>
    <w:p w:rsidR="002E7BBB" w:rsidRPr="00C51AE9" w:rsidRDefault="002E7BBB" w:rsidP="002E7BBB">
      <w:pPr>
        <w:ind w:firstLine="540"/>
        <w:rPr>
          <w:rFonts w:ascii="Arial" w:hAnsi="Arial"/>
          <w:spacing w:val="-3"/>
        </w:rPr>
      </w:pPr>
    </w:p>
    <w:p w:rsidR="002E7BBB" w:rsidRDefault="002E7BBB" w:rsidP="002E7BBB">
      <w:pPr>
        <w:ind w:firstLine="540"/>
        <w:jc w:val="both"/>
        <w:rPr>
          <w:rFonts w:ascii="Arial" w:hAnsi="Arial"/>
          <w:spacing w:val="-3"/>
        </w:rPr>
      </w:pPr>
      <w:r w:rsidRPr="008C40CF">
        <w:rPr>
          <w:rFonts w:ascii="Arial" w:hAnsi="Arial"/>
          <w:spacing w:val="-3"/>
        </w:rPr>
        <w:t>Cuando se entienda conveniente derivar pacientes a otros centros asistenciales del interior,</w:t>
      </w:r>
      <w:r>
        <w:rPr>
          <w:rFonts w:ascii="Arial" w:hAnsi="Arial"/>
          <w:spacing w:val="-3"/>
        </w:rPr>
        <w:t xml:space="preserve"> deberá realizarse al prestador con convenio establecido con el BSE del Departamento de destino.</w:t>
      </w:r>
    </w:p>
    <w:p w:rsidR="002E7BBB" w:rsidRDefault="002E7BBB" w:rsidP="002E7BBB">
      <w:pPr>
        <w:ind w:firstLine="540"/>
        <w:jc w:val="both"/>
        <w:rPr>
          <w:rFonts w:ascii="Arial" w:hAnsi="Arial"/>
          <w:spacing w:val="-3"/>
        </w:rPr>
      </w:pPr>
      <w:r w:rsidRPr="008C40CF">
        <w:rPr>
          <w:rFonts w:ascii="Arial" w:hAnsi="Arial"/>
          <w:spacing w:val="-3"/>
        </w:rPr>
        <w:t xml:space="preserve"> </w:t>
      </w:r>
    </w:p>
    <w:p w:rsidR="002E7BBB" w:rsidRPr="006245BC" w:rsidRDefault="002E7BBB" w:rsidP="002E7BBB">
      <w:pPr>
        <w:pStyle w:val="Ttulo3"/>
        <w:rPr>
          <w:rStyle w:val="contenido"/>
          <w:rFonts w:ascii="Arial" w:hAnsi="Arial"/>
          <w:color w:val="auto"/>
          <w:u w:val="single"/>
        </w:rPr>
      </w:pPr>
      <w:r w:rsidRPr="006245BC">
        <w:rPr>
          <w:rStyle w:val="contenido"/>
          <w:rFonts w:ascii="Arial" w:hAnsi="Arial"/>
          <w:color w:val="auto"/>
          <w:u w:val="single"/>
        </w:rPr>
        <w:t>S</w:t>
      </w:r>
      <w:r>
        <w:rPr>
          <w:rStyle w:val="contenido"/>
          <w:rFonts w:ascii="Arial" w:hAnsi="Arial"/>
          <w:color w:val="auto"/>
          <w:u w:val="single"/>
        </w:rPr>
        <w:t>ervicio de Fisioterapia</w:t>
      </w:r>
      <w:r w:rsidRPr="006245BC">
        <w:rPr>
          <w:rStyle w:val="contenido"/>
          <w:rFonts w:ascii="Arial" w:hAnsi="Arial"/>
          <w:color w:val="auto"/>
          <w:u w:val="single"/>
        </w:rPr>
        <w:t>.</w:t>
      </w:r>
    </w:p>
    <w:p w:rsidR="002E7BBB" w:rsidRPr="006245BC" w:rsidRDefault="002E7BBB" w:rsidP="002E7BBB">
      <w:pPr>
        <w:pStyle w:val="Sinespaciado"/>
        <w:rPr>
          <w:rStyle w:val="contenido"/>
          <w:u w:val="single"/>
        </w:rPr>
      </w:pPr>
    </w:p>
    <w:p w:rsidR="002E7BBB" w:rsidRPr="00497976" w:rsidRDefault="002E7BBB" w:rsidP="002E7BBB">
      <w:pPr>
        <w:pStyle w:val="Sinespaciado"/>
        <w:ind w:firstLine="540"/>
        <w:jc w:val="both"/>
        <w:rPr>
          <w:rFonts w:ascii="Arial" w:hAnsi="Arial"/>
          <w:spacing w:val="-3"/>
        </w:rPr>
      </w:pPr>
      <w:r w:rsidRPr="00497976">
        <w:rPr>
          <w:rFonts w:ascii="Arial" w:hAnsi="Arial"/>
          <w:spacing w:val="-3"/>
        </w:rPr>
        <w:t>A efectos de brindar una adecuada atención a los siniestrados se deberá contar: con un Médico responsable, en lo posible Fisiatra y un Licenciado en Fisioterapia, para realizar tratamientos de fisioterapia a los siniestrados y rentistas residentes en la localidad, que así lo requieran.</w:t>
      </w:r>
    </w:p>
    <w:p w:rsidR="002E7BBB" w:rsidRDefault="002E7BBB" w:rsidP="002E7BBB">
      <w:pPr>
        <w:ind w:firstLine="540"/>
        <w:jc w:val="both"/>
        <w:rPr>
          <w:rFonts w:ascii="Arial" w:hAnsi="Arial"/>
          <w:spacing w:val="-3"/>
        </w:rPr>
      </w:pPr>
    </w:p>
    <w:p w:rsidR="002E7BBB" w:rsidRPr="007A02CC" w:rsidRDefault="002E7BBB" w:rsidP="002E7BBB">
      <w:pPr>
        <w:ind w:firstLine="540"/>
        <w:jc w:val="both"/>
        <w:rPr>
          <w:rFonts w:ascii="Arial" w:hAnsi="Arial"/>
          <w:spacing w:val="-3"/>
        </w:rPr>
      </w:pPr>
      <w:r w:rsidRPr="007A02CC">
        <w:rPr>
          <w:rFonts w:ascii="Arial" w:hAnsi="Arial"/>
          <w:spacing w:val="-3"/>
        </w:rPr>
        <w:t>S</w:t>
      </w:r>
      <w:r>
        <w:rPr>
          <w:rFonts w:ascii="Arial" w:hAnsi="Arial"/>
          <w:spacing w:val="-3"/>
        </w:rPr>
        <w:t>i corresponde, s</w:t>
      </w:r>
      <w:r w:rsidRPr="007A02CC">
        <w:rPr>
          <w:rFonts w:ascii="Arial" w:hAnsi="Arial"/>
          <w:spacing w:val="-3"/>
        </w:rPr>
        <w:t>e deb</w:t>
      </w:r>
      <w:r>
        <w:rPr>
          <w:rFonts w:ascii="Arial" w:hAnsi="Arial"/>
          <w:spacing w:val="-3"/>
        </w:rPr>
        <w:t>erá manifestar en forma expresa</w:t>
      </w:r>
      <w:r w:rsidRPr="007A02CC">
        <w:rPr>
          <w:rFonts w:ascii="Arial" w:hAnsi="Arial"/>
          <w:spacing w:val="-3"/>
        </w:rPr>
        <w:t xml:space="preserve"> que el oferente cuente con un Médico Fisiatra, documentando su condición.</w:t>
      </w:r>
    </w:p>
    <w:p w:rsidR="002E7BBB" w:rsidRDefault="002E7BBB" w:rsidP="002E7BBB">
      <w:pPr>
        <w:ind w:firstLine="540"/>
        <w:jc w:val="both"/>
        <w:rPr>
          <w:rFonts w:ascii="Arial" w:hAnsi="Arial"/>
          <w:spacing w:val="-3"/>
        </w:rPr>
      </w:pPr>
    </w:p>
    <w:p w:rsidR="002E7BBB" w:rsidRDefault="002E7BBB" w:rsidP="002E7BBB">
      <w:pPr>
        <w:ind w:firstLine="540"/>
        <w:jc w:val="both"/>
        <w:rPr>
          <w:rFonts w:ascii="Arial" w:hAnsi="Arial"/>
          <w:spacing w:val="-3"/>
        </w:rPr>
      </w:pPr>
      <w:r w:rsidRPr="00C51AE9">
        <w:rPr>
          <w:rFonts w:ascii="Arial" w:hAnsi="Arial"/>
          <w:spacing w:val="-3"/>
        </w:rPr>
        <w:t xml:space="preserve">Los tratamientos indicados por los </w:t>
      </w:r>
      <w:r>
        <w:rPr>
          <w:rFonts w:ascii="Arial" w:hAnsi="Arial"/>
          <w:spacing w:val="-3"/>
        </w:rPr>
        <w:t xml:space="preserve">Médicos </w:t>
      </w:r>
      <w:r w:rsidRPr="00C51AE9">
        <w:rPr>
          <w:rFonts w:ascii="Arial" w:hAnsi="Arial"/>
          <w:spacing w:val="-3"/>
        </w:rPr>
        <w:t>Fisiatras de</w:t>
      </w:r>
      <w:r>
        <w:rPr>
          <w:rFonts w:ascii="Arial" w:hAnsi="Arial"/>
          <w:spacing w:val="-3"/>
        </w:rPr>
        <w:t>l BSE</w:t>
      </w:r>
      <w:r w:rsidRPr="00C51AE9">
        <w:rPr>
          <w:rFonts w:ascii="Arial" w:hAnsi="Arial"/>
          <w:spacing w:val="-3"/>
        </w:rPr>
        <w:t xml:space="preserve"> </w:t>
      </w:r>
      <w:r>
        <w:rPr>
          <w:rFonts w:ascii="Arial" w:hAnsi="Arial"/>
          <w:spacing w:val="-3"/>
        </w:rPr>
        <w:t xml:space="preserve">a los siniestrados y/o rentistas derivados al proveedor del Departamento están comprendidos dentro de la Tarifa Plana por PNA. Deberán ser </w:t>
      </w:r>
      <w:r w:rsidRPr="00C51AE9">
        <w:rPr>
          <w:rFonts w:ascii="Arial" w:hAnsi="Arial"/>
          <w:spacing w:val="-3"/>
        </w:rPr>
        <w:t>cumpl</w:t>
      </w:r>
      <w:r>
        <w:rPr>
          <w:rFonts w:ascii="Arial" w:hAnsi="Arial"/>
          <w:spacing w:val="-3"/>
        </w:rPr>
        <w:t>idos de acuerdo a la indicación</w:t>
      </w:r>
      <w:r w:rsidRPr="00C51AE9">
        <w:rPr>
          <w:rFonts w:ascii="Arial" w:hAnsi="Arial"/>
          <w:spacing w:val="-3"/>
        </w:rPr>
        <w:t xml:space="preserve"> técnica y número de sesiones</w:t>
      </w:r>
      <w:r>
        <w:rPr>
          <w:rFonts w:ascii="Arial" w:hAnsi="Arial"/>
          <w:spacing w:val="-3"/>
        </w:rPr>
        <w:t>, debiendo</w:t>
      </w:r>
      <w:r w:rsidRPr="007A02CC">
        <w:rPr>
          <w:rFonts w:ascii="Arial" w:hAnsi="Arial"/>
          <w:spacing w:val="-3"/>
        </w:rPr>
        <w:t xml:space="preserve"> quedar registro firmado de su realización</w:t>
      </w:r>
      <w:r>
        <w:rPr>
          <w:rFonts w:ascii="Arial" w:hAnsi="Arial"/>
          <w:spacing w:val="-3"/>
        </w:rPr>
        <w:t xml:space="preserve">. </w:t>
      </w:r>
    </w:p>
    <w:p w:rsidR="002E7BBB" w:rsidRPr="00C51AE9"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r w:rsidRPr="00C51AE9">
        <w:rPr>
          <w:rFonts w:ascii="Arial" w:hAnsi="Arial"/>
          <w:spacing w:val="-3"/>
        </w:rPr>
        <w:t xml:space="preserve">El Servicio debe funcionar de lunes a viernes en forma diaria y debe comenzar el tratamiento indicado a los siniestrados con un máximo de </w:t>
      </w:r>
      <w:r w:rsidRPr="007A02CC">
        <w:rPr>
          <w:rFonts w:ascii="Arial" w:hAnsi="Arial"/>
          <w:spacing w:val="-3"/>
        </w:rPr>
        <w:t>72</w:t>
      </w:r>
      <w:r>
        <w:rPr>
          <w:rFonts w:ascii="Arial" w:hAnsi="Arial"/>
          <w:spacing w:val="-3"/>
        </w:rPr>
        <w:t xml:space="preserve"> </w:t>
      </w:r>
      <w:r w:rsidRPr="00C51AE9">
        <w:rPr>
          <w:rFonts w:ascii="Arial" w:hAnsi="Arial"/>
          <w:spacing w:val="-3"/>
        </w:rPr>
        <w:t>horas</w:t>
      </w:r>
      <w:r>
        <w:rPr>
          <w:rFonts w:ascii="Arial" w:hAnsi="Arial"/>
          <w:spacing w:val="-3"/>
        </w:rPr>
        <w:t xml:space="preserve"> hábiles</w:t>
      </w:r>
      <w:r w:rsidRPr="00C51AE9">
        <w:rPr>
          <w:rFonts w:ascii="Arial" w:hAnsi="Arial"/>
          <w:spacing w:val="-3"/>
        </w:rPr>
        <w:t xml:space="preserve"> </w:t>
      </w:r>
      <w:r>
        <w:rPr>
          <w:rFonts w:ascii="Arial" w:hAnsi="Arial"/>
          <w:spacing w:val="-3"/>
        </w:rPr>
        <w:t>a partir de su solicitud</w:t>
      </w:r>
      <w:r w:rsidRPr="00C51AE9">
        <w:rPr>
          <w:rFonts w:ascii="Arial" w:hAnsi="Arial"/>
          <w:spacing w:val="-3"/>
        </w:rPr>
        <w:t xml:space="preserve">. </w:t>
      </w:r>
    </w:p>
    <w:p w:rsidR="002E7BBB" w:rsidRPr="00C51AE9"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r w:rsidRPr="00C51AE9">
        <w:rPr>
          <w:rFonts w:ascii="Arial" w:hAnsi="Arial"/>
          <w:spacing w:val="-3"/>
        </w:rPr>
        <w:t>El o los Licenciados deberán tener la disponibilidad para dar cobertura a la totalidad de la demanda del BSE.</w:t>
      </w:r>
    </w:p>
    <w:p w:rsidR="002E7BBB" w:rsidRDefault="002E7BBB" w:rsidP="002E7BBB">
      <w:pPr>
        <w:ind w:firstLine="540"/>
        <w:rPr>
          <w:rFonts w:ascii="Arial" w:hAnsi="Arial"/>
          <w:spacing w:val="-3"/>
        </w:rPr>
      </w:pPr>
    </w:p>
    <w:p w:rsidR="00C97C00" w:rsidRPr="00C51AE9" w:rsidRDefault="00C97C00" w:rsidP="002E7BBB">
      <w:pPr>
        <w:ind w:firstLine="540"/>
        <w:rPr>
          <w:rFonts w:ascii="Arial" w:hAnsi="Arial"/>
          <w:spacing w:val="-3"/>
        </w:rPr>
      </w:pPr>
    </w:p>
    <w:p w:rsidR="002E7BBB" w:rsidRPr="00497976" w:rsidRDefault="002E7BBB" w:rsidP="002E7BBB">
      <w:pPr>
        <w:pStyle w:val="Sinespaciado"/>
        <w:rPr>
          <w:rFonts w:ascii="Arial" w:hAnsi="Arial"/>
          <w:b/>
          <w:spacing w:val="-3"/>
        </w:rPr>
      </w:pPr>
      <w:r w:rsidRPr="00497976">
        <w:rPr>
          <w:rFonts w:ascii="Arial" w:hAnsi="Arial"/>
          <w:b/>
          <w:spacing w:val="-3"/>
        </w:rPr>
        <w:t>Licenciado en Fisioterapia:</w:t>
      </w:r>
    </w:p>
    <w:p w:rsidR="002E7BBB" w:rsidRPr="00C51AE9" w:rsidRDefault="002E7BBB" w:rsidP="002E7BBB">
      <w:pPr>
        <w:ind w:firstLine="540"/>
        <w:rPr>
          <w:rFonts w:ascii="Arial" w:hAnsi="Arial"/>
          <w:b/>
          <w:spacing w:val="-3"/>
        </w:rPr>
      </w:pPr>
    </w:p>
    <w:p w:rsidR="002E7BBB" w:rsidRPr="00497976" w:rsidRDefault="002E7BBB" w:rsidP="002E7BBB">
      <w:pPr>
        <w:pStyle w:val="Sinespaciado"/>
        <w:ind w:firstLine="708"/>
        <w:rPr>
          <w:rFonts w:ascii="Arial" w:hAnsi="Arial"/>
          <w:spacing w:val="-3"/>
        </w:rPr>
      </w:pPr>
      <w:r w:rsidRPr="00497976">
        <w:rPr>
          <w:rFonts w:ascii="Arial" w:hAnsi="Arial"/>
          <w:spacing w:val="-3"/>
        </w:rPr>
        <w:t>Debe estar disponible para dar cobertura a la totalidad de la demanda del BSE.</w:t>
      </w:r>
    </w:p>
    <w:p w:rsidR="002E7BBB" w:rsidRPr="00C51AE9" w:rsidRDefault="002E7BBB" w:rsidP="002E7BBB">
      <w:pPr>
        <w:ind w:firstLine="540"/>
        <w:rPr>
          <w:spacing w:val="-3"/>
        </w:rPr>
      </w:pPr>
    </w:p>
    <w:p w:rsidR="00C97C00" w:rsidRDefault="00C97C00" w:rsidP="002E7BBB">
      <w:pPr>
        <w:pStyle w:val="Sinespaciado"/>
        <w:rPr>
          <w:rFonts w:ascii="Arial" w:hAnsi="Arial"/>
          <w:b/>
          <w:spacing w:val="-3"/>
        </w:rPr>
      </w:pPr>
    </w:p>
    <w:p w:rsidR="00C97C00" w:rsidRDefault="00C97C00" w:rsidP="002E7BBB">
      <w:pPr>
        <w:pStyle w:val="Sinespaciado"/>
        <w:rPr>
          <w:rFonts w:ascii="Arial" w:hAnsi="Arial"/>
          <w:b/>
          <w:spacing w:val="-3"/>
        </w:rPr>
      </w:pPr>
    </w:p>
    <w:p w:rsidR="002E7BBB" w:rsidRPr="00497976" w:rsidRDefault="002E7BBB" w:rsidP="002E7BBB">
      <w:pPr>
        <w:pStyle w:val="Sinespaciado"/>
        <w:rPr>
          <w:rFonts w:ascii="Arial" w:hAnsi="Arial"/>
          <w:b/>
          <w:spacing w:val="-3"/>
        </w:rPr>
      </w:pPr>
      <w:r w:rsidRPr="00497976">
        <w:rPr>
          <w:rFonts w:ascii="Arial" w:hAnsi="Arial"/>
          <w:b/>
          <w:spacing w:val="-3"/>
        </w:rPr>
        <w:t>Instrumental médico requerido:</w:t>
      </w:r>
    </w:p>
    <w:p w:rsidR="002E7BBB" w:rsidRPr="00C51AE9" w:rsidRDefault="002E7BBB" w:rsidP="002E7BBB">
      <w:pPr>
        <w:jc w:val="both"/>
        <w:rPr>
          <w:rFonts w:ascii="Arial" w:hAnsi="Arial" w:cs="Arial"/>
          <w:b/>
          <w:spacing w:val="-3"/>
        </w:rPr>
      </w:pPr>
    </w:p>
    <w:p w:rsidR="002E7BBB" w:rsidRPr="00C51AE9" w:rsidRDefault="002E7BBB" w:rsidP="002E7BBB">
      <w:pPr>
        <w:spacing w:line="360" w:lineRule="auto"/>
        <w:ind w:left="540"/>
        <w:jc w:val="both"/>
        <w:rPr>
          <w:rFonts w:ascii="Arial" w:hAnsi="Arial" w:cs="Arial"/>
        </w:rPr>
      </w:pPr>
      <w:r w:rsidRPr="00C51AE9">
        <w:rPr>
          <w:rFonts w:ascii="Arial" w:hAnsi="Arial" w:cs="Arial"/>
          <w:b/>
        </w:rPr>
        <w:t>1.</w:t>
      </w:r>
      <w:r w:rsidRPr="00C51AE9">
        <w:rPr>
          <w:rFonts w:ascii="Arial" w:hAnsi="Arial" w:cs="Arial"/>
        </w:rPr>
        <w:t xml:space="preserve"> </w:t>
      </w:r>
      <w:proofErr w:type="spellStart"/>
      <w:r w:rsidRPr="00C51AE9">
        <w:rPr>
          <w:rFonts w:ascii="Arial" w:hAnsi="Arial" w:cs="Arial"/>
        </w:rPr>
        <w:t>Tens</w:t>
      </w:r>
      <w:proofErr w:type="spellEnd"/>
      <w:r w:rsidRPr="00C51AE9">
        <w:rPr>
          <w:rFonts w:ascii="Arial" w:hAnsi="Arial" w:cs="Arial"/>
        </w:rPr>
        <w:t>.</w:t>
      </w:r>
    </w:p>
    <w:p w:rsidR="002E7BBB" w:rsidRPr="00C51AE9" w:rsidRDefault="002E7BBB" w:rsidP="002E7BBB">
      <w:pPr>
        <w:spacing w:line="360" w:lineRule="auto"/>
        <w:ind w:left="540"/>
        <w:jc w:val="both"/>
        <w:rPr>
          <w:rFonts w:ascii="Arial" w:hAnsi="Arial" w:cs="Arial"/>
        </w:rPr>
      </w:pPr>
      <w:r w:rsidRPr="00C51AE9">
        <w:rPr>
          <w:rFonts w:ascii="Arial" w:hAnsi="Arial" w:cs="Arial"/>
          <w:b/>
        </w:rPr>
        <w:t>2.</w:t>
      </w:r>
      <w:r w:rsidRPr="00C51AE9">
        <w:rPr>
          <w:rFonts w:ascii="Arial" w:hAnsi="Arial" w:cs="Arial"/>
        </w:rPr>
        <w:t xml:space="preserve"> Ultrasonido.</w:t>
      </w:r>
    </w:p>
    <w:p w:rsidR="002E7BBB" w:rsidRPr="00C51AE9" w:rsidRDefault="002E7BBB" w:rsidP="002E7BBB">
      <w:pPr>
        <w:spacing w:line="360" w:lineRule="auto"/>
        <w:ind w:left="540"/>
        <w:jc w:val="both"/>
        <w:rPr>
          <w:rFonts w:ascii="Arial" w:hAnsi="Arial" w:cs="Arial"/>
        </w:rPr>
      </w:pPr>
      <w:r w:rsidRPr="00C51AE9">
        <w:rPr>
          <w:rFonts w:ascii="Arial" w:hAnsi="Arial" w:cs="Arial"/>
          <w:b/>
        </w:rPr>
        <w:t>3.</w:t>
      </w:r>
      <w:r w:rsidRPr="00C51AE9">
        <w:rPr>
          <w:rFonts w:ascii="Arial" w:hAnsi="Arial" w:cs="Arial"/>
        </w:rPr>
        <w:t xml:space="preserve"> Iontoforesis.</w:t>
      </w:r>
    </w:p>
    <w:p w:rsidR="002E7BBB" w:rsidRPr="00C51AE9" w:rsidRDefault="002E7BBB" w:rsidP="002E7BBB">
      <w:pPr>
        <w:spacing w:line="360" w:lineRule="auto"/>
        <w:ind w:left="540"/>
        <w:jc w:val="both"/>
        <w:rPr>
          <w:rFonts w:ascii="Arial" w:hAnsi="Arial" w:cs="Arial"/>
        </w:rPr>
      </w:pPr>
      <w:r w:rsidRPr="00C51AE9">
        <w:rPr>
          <w:rFonts w:ascii="Arial" w:hAnsi="Arial" w:cs="Arial"/>
          <w:b/>
        </w:rPr>
        <w:t>4.</w:t>
      </w:r>
      <w:r w:rsidRPr="00C51AE9">
        <w:rPr>
          <w:rFonts w:ascii="Arial" w:hAnsi="Arial" w:cs="Arial"/>
        </w:rPr>
        <w:t xml:space="preserve"> </w:t>
      </w:r>
      <w:proofErr w:type="spellStart"/>
      <w:r w:rsidRPr="00C51AE9">
        <w:rPr>
          <w:rFonts w:ascii="Arial" w:hAnsi="Arial" w:cs="Arial"/>
        </w:rPr>
        <w:t>Electroestimulación</w:t>
      </w:r>
      <w:proofErr w:type="spellEnd"/>
      <w:r w:rsidRPr="00C51AE9">
        <w:rPr>
          <w:rFonts w:ascii="Arial" w:hAnsi="Arial" w:cs="Arial"/>
        </w:rPr>
        <w:t>.</w:t>
      </w:r>
    </w:p>
    <w:p w:rsidR="002E7BBB" w:rsidRPr="00C51AE9" w:rsidRDefault="002E7BBB" w:rsidP="002E7BBB">
      <w:pPr>
        <w:spacing w:line="360" w:lineRule="auto"/>
        <w:ind w:left="540"/>
        <w:jc w:val="both"/>
        <w:rPr>
          <w:rFonts w:ascii="Arial" w:hAnsi="Arial" w:cs="Arial"/>
        </w:rPr>
      </w:pPr>
      <w:r w:rsidRPr="00C51AE9">
        <w:rPr>
          <w:rFonts w:ascii="Arial" w:hAnsi="Arial" w:cs="Arial"/>
          <w:b/>
        </w:rPr>
        <w:t>5.</w:t>
      </w:r>
      <w:r w:rsidRPr="00C51AE9">
        <w:rPr>
          <w:rFonts w:ascii="Arial" w:hAnsi="Arial" w:cs="Arial"/>
        </w:rPr>
        <w:t xml:space="preserve"> Láser.</w:t>
      </w:r>
    </w:p>
    <w:p w:rsidR="002E7BBB" w:rsidRPr="00C51AE9" w:rsidRDefault="002E7BBB" w:rsidP="002E7BBB">
      <w:pPr>
        <w:spacing w:line="360" w:lineRule="auto"/>
        <w:ind w:left="540"/>
        <w:jc w:val="both"/>
        <w:rPr>
          <w:rFonts w:ascii="Arial" w:hAnsi="Arial" w:cs="Arial"/>
        </w:rPr>
      </w:pPr>
      <w:r w:rsidRPr="00C51AE9">
        <w:rPr>
          <w:rFonts w:ascii="Arial" w:hAnsi="Arial" w:cs="Arial"/>
          <w:b/>
        </w:rPr>
        <w:t>6.</w:t>
      </w:r>
      <w:r w:rsidRPr="00C51AE9">
        <w:rPr>
          <w:rFonts w:ascii="Arial" w:hAnsi="Arial" w:cs="Arial"/>
        </w:rPr>
        <w:t xml:space="preserve"> Infrarrojos.</w:t>
      </w:r>
    </w:p>
    <w:p w:rsidR="002E7BBB" w:rsidRPr="00C51AE9" w:rsidRDefault="002E7BBB" w:rsidP="002E7BBB">
      <w:pPr>
        <w:spacing w:line="360" w:lineRule="auto"/>
        <w:ind w:left="540"/>
        <w:jc w:val="both"/>
        <w:rPr>
          <w:rFonts w:ascii="Arial" w:hAnsi="Arial" w:cs="Arial"/>
        </w:rPr>
      </w:pPr>
      <w:r w:rsidRPr="00C51AE9">
        <w:rPr>
          <w:rFonts w:ascii="Arial" w:hAnsi="Arial" w:cs="Arial"/>
          <w:b/>
        </w:rPr>
        <w:t>7.</w:t>
      </w:r>
      <w:r w:rsidRPr="00C51AE9">
        <w:rPr>
          <w:rFonts w:ascii="Arial" w:hAnsi="Arial" w:cs="Arial"/>
        </w:rPr>
        <w:t xml:space="preserve"> </w:t>
      </w:r>
      <w:r>
        <w:rPr>
          <w:rFonts w:ascii="Arial" w:hAnsi="Arial" w:cs="Arial"/>
        </w:rPr>
        <w:t>Magnetoterapia</w:t>
      </w:r>
      <w:r w:rsidRPr="00C51AE9">
        <w:rPr>
          <w:rFonts w:ascii="Arial" w:hAnsi="Arial" w:cs="Arial"/>
        </w:rPr>
        <w:t>.</w:t>
      </w:r>
    </w:p>
    <w:p w:rsidR="002E7BBB" w:rsidRDefault="002E7BBB" w:rsidP="002E7BBB">
      <w:pPr>
        <w:ind w:firstLine="539"/>
        <w:jc w:val="both"/>
        <w:rPr>
          <w:rFonts w:ascii="Arial" w:hAnsi="Arial" w:cs="Arial"/>
        </w:rPr>
      </w:pPr>
      <w:r w:rsidRPr="00C51AE9">
        <w:rPr>
          <w:rFonts w:ascii="Arial" w:hAnsi="Arial" w:cs="Arial"/>
          <w:b/>
        </w:rPr>
        <w:t>8.</w:t>
      </w:r>
      <w:r w:rsidRPr="00C51AE9">
        <w:rPr>
          <w:rFonts w:ascii="Arial" w:hAnsi="Arial" w:cs="Arial"/>
        </w:rPr>
        <w:t xml:space="preserve"> Gimnasio equipado con camillas, colchonetas, barras paralelas, bicicletas fijas, cinta </w:t>
      </w:r>
      <w:proofErr w:type="spellStart"/>
      <w:r>
        <w:rPr>
          <w:rFonts w:ascii="Arial" w:hAnsi="Arial" w:cs="Arial"/>
        </w:rPr>
        <w:t>ergométrica</w:t>
      </w:r>
      <w:proofErr w:type="spellEnd"/>
      <w:r w:rsidRPr="00C51AE9">
        <w:rPr>
          <w:rFonts w:ascii="Arial" w:hAnsi="Arial" w:cs="Arial"/>
        </w:rPr>
        <w:t>.</w:t>
      </w:r>
    </w:p>
    <w:p w:rsidR="002E7BBB" w:rsidRDefault="002E7BBB" w:rsidP="002E7BBB">
      <w:pPr>
        <w:ind w:firstLine="539"/>
        <w:jc w:val="both"/>
        <w:rPr>
          <w:rFonts w:ascii="Arial" w:hAnsi="Arial" w:cs="Arial"/>
        </w:rPr>
      </w:pPr>
    </w:p>
    <w:p w:rsidR="002E7BBB" w:rsidRPr="00D61539" w:rsidRDefault="002E7BBB" w:rsidP="002E7BBB">
      <w:pPr>
        <w:ind w:firstLine="539"/>
        <w:jc w:val="both"/>
        <w:rPr>
          <w:rFonts w:ascii="Arial" w:hAnsi="Arial" w:cs="Arial"/>
        </w:rPr>
      </w:pPr>
      <w:r w:rsidRPr="00D61539">
        <w:rPr>
          <w:rFonts w:ascii="Arial" w:hAnsi="Arial" w:cs="Arial"/>
        </w:rPr>
        <w:t xml:space="preserve">Se deberá manifestar en forma expresa, el instrumental médico adicional al requerido. </w:t>
      </w:r>
    </w:p>
    <w:p w:rsidR="002E7BBB" w:rsidRDefault="002E7BBB" w:rsidP="002E7BBB">
      <w:pPr>
        <w:pStyle w:val="Sinespaciado"/>
      </w:pPr>
    </w:p>
    <w:p w:rsidR="002E7BBB" w:rsidRPr="00497976" w:rsidRDefault="002E7BBB" w:rsidP="002E7BBB">
      <w:pPr>
        <w:pStyle w:val="Ttulo3"/>
        <w:rPr>
          <w:rStyle w:val="contenido"/>
          <w:rFonts w:ascii="Arial" w:hAnsi="Arial"/>
          <w:color w:val="auto"/>
          <w:u w:val="single"/>
        </w:rPr>
      </w:pPr>
      <w:r w:rsidRPr="00497976">
        <w:rPr>
          <w:rStyle w:val="contenido"/>
          <w:rFonts w:ascii="Arial" w:hAnsi="Arial"/>
          <w:color w:val="auto"/>
          <w:u w:val="single"/>
        </w:rPr>
        <w:t>S</w:t>
      </w:r>
      <w:r>
        <w:rPr>
          <w:rStyle w:val="contenido"/>
          <w:rFonts w:ascii="Arial" w:hAnsi="Arial"/>
          <w:color w:val="auto"/>
          <w:u w:val="single"/>
        </w:rPr>
        <w:t>ervicio de Radiología</w:t>
      </w:r>
      <w:r w:rsidRPr="00497976">
        <w:rPr>
          <w:rStyle w:val="contenido"/>
          <w:rFonts w:ascii="Arial" w:hAnsi="Arial"/>
          <w:color w:val="auto"/>
          <w:u w:val="single"/>
        </w:rPr>
        <w:t>.</w:t>
      </w:r>
    </w:p>
    <w:p w:rsidR="002E7BBB" w:rsidRPr="00C51AE9" w:rsidRDefault="002E7BBB" w:rsidP="002E7BBB">
      <w:pPr>
        <w:rPr>
          <w:rFonts w:ascii="Arial" w:hAnsi="Arial"/>
          <w:b/>
          <w:spacing w:val="-3"/>
          <w:sz w:val="28"/>
        </w:rPr>
      </w:pPr>
    </w:p>
    <w:p w:rsidR="002E7BBB" w:rsidRPr="00C71A41" w:rsidRDefault="002E7BBB" w:rsidP="002E7BBB">
      <w:pPr>
        <w:pStyle w:val="Sinespaciado"/>
        <w:ind w:firstLine="540"/>
        <w:rPr>
          <w:rFonts w:ascii="Arial" w:hAnsi="Arial" w:cs="Arial"/>
        </w:rPr>
      </w:pPr>
      <w:r w:rsidRPr="00C71A41">
        <w:rPr>
          <w:rFonts w:ascii="Arial" w:hAnsi="Arial" w:cs="Arial"/>
        </w:rPr>
        <w:t>Se requiere de un técnico radiólogo a la orden las 24 horas, 365 días al año.</w:t>
      </w:r>
    </w:p>
    <w:p w:rsidR="002E7BBB" w:rsidRPr="00C51AE9" w:rsidRDefault="002E7BBB" w:rsidP="002E7BBB">
      <w:pPr>
        <w:ind w:firstLine="540"/>
        <w:jc w:val="both"/>
        <w:rPr>
          <w:rFonts w:ascii="Arial" w:hAnsi="Arial"/>
          <w:spacing w:val="-3"/>
        </w:rPr>
      </w:pPr>
    </w:p>
    <w:p w:rsidR="002E7BBB" w:rsidRPr="00C51AE9" w:rsidRDefault="002E7BBB" w:rsidP="002E7BBB">
      <w:pPr>
        <w:ind w:firstLine="540"/>
        <w:jc w:val="both"/>
        <w:rPr>
          <w:rFonts w:ascii="Arial" w:hAnsi="Arial"/>
          <w:spacing w:val="-3"/>
        </w:rPr>
      </w:pPr>
      <w:r w:rsidRPr="00C51AE9">
        <w:rPr>
          <w:rFonts w:ascii="Arial" w:hAnsi="Arial"/>
          <w:spacing w:val="-3"/>
        </w:rPr>
        <w:t>El equipo necesario para cubrir las demandas de los accidentados del B</w:t>
      </w:r>
      <w:r w:rsidR="00E42290">
        <w:rPr>
          <w:rFonts w:ascii="Arial" w:hAnsi="Arial"/>
          <w:spacing w:val="-3"/>
        </w:rPr>
        <w:t>SE</w:t>
      </w:r>
      <w:r w:rsidRPr="00C51AE9">
        <w:rPr>
          <w:rFonts w:ascii="Arial" w:hAnsi="Arial"/>
          <w:spacing w:val="-3"/>
        </w:rPr>
        <w:t>, tendrá como requerimiento las siguientes características:</w:t>
      </w:r>
    </w:p>
    <w:p w:rsidR="002E7BBB" w:rsidRPr="00C51AE9" w:rsidRDefault="002E7BBB" w:rsidP="002E7BBB">
      <w:pPr>
        <w:ind w:firstLine="540"/>
        <w:jc w:val="both"/>
        <w:rPr>
          <w:rFonts w:ascii="Arial" w:hAnsi="Arial"/>
          <w:spacing w:val="-3"/>
        </w:rPr>
      </w:pPr>
    </w:p>
    <w:p w:rsidR="002E7BBB" w:rsidRPr="008C40CF" w:rsidRDefault="002E7BBB" w:rsidP="002E7BBB">
      <w:pPr>
        <w:spacing w:line="360" w:lineRule="auto"/>
        <w:ind w:firstLine="540"/>
        <w:jc w:val="both"/>
        <w:rPr>
          <w:rFonts w:ascii="Arial" w:hAnsi="Arial"/>
          <w:spacing w:val="-3"/>
        </w:rPr>
      </w:pPr>
      <w:r w:rsidRPr="008C40CF">
        <w:rPr>
          <w:rFonts w:ascii="Arial" w:hAnsi="Arial"/>
          <w:spacing w:val="-3"/>
        </w:rPr>
        <w:t xml:space="preserve">35 </w:t>
      </w:r>
      <w:proofErr w:type="spellStart"/>
      <w:r w:rsidRPr="008C40CF">
        <w:rPr>
          <w:rFonts w:ascii="Arial" w:hAnsi="Arial"/>
          <w:spacing w:val="-3"/>
        </w:rPr>
        <w:t>miliamperes</w:t>
      </w:r>
      <w:proofErr w:type="spellEnd"/>
    </w:p>
    <w:p w:rsidR="002E7BBB" w:rsidRPr="008C40CF" w:rsidRDefault="002E7BBB" w:rsidP="002E7BBB">
      <w:pPr>
        <w:spacing w:line="360" w:lineRule="auto"/>
        <w:ind w:firstLine="540"/>
        <w:jc w:val="both"/>
        <w:rPr>
          <w:rFonts w:ascii="Arial" w:hAnsi="Arial"/>
          <w:spacing w:val="-3"/>
        </w:rPr>
      </w:pPr>
      <w:r w:rsidRPr="008C40CF">
        <w:rPr>
          <w:rFonts w:ascii="Arial" w:hAnsi="Arial"/>
          <w:spacing w:val="-3"/>
        </w:rPr>
        <w:t>90 kilovoltios</w:t>
      </w:r>
    </w:p>
    <w:p w:rsidR="002E7BBB" w:rsidRDefault="002E7BBB" w:rsidP="002E7BBB">
      <w:pPr>
        <w:spacing w:line="360" w:lineRule="auto"/>
        <w:ind w:firstLine="540"/>
        <w:jc w:val="both"/>
        <w:rPr>
          <w:rFonts w:ascii="Arial" w:hAnsi="Arial"/>
          <w:spacing w:val="-3"/>
        </w:rPr>
      </w:pPr>
      <w:r w:rsidRPr="008C40CF">
        <w:rPr>
          <w:rFonts w:ascii="Arial" w:hAnsi="Arial"/>
          <w:spacing w:val="-3"/>
        </w:rPr>
        <w:t>0.05 tiempo de exposición mínimo.</w:t>
      </w:r>
      <w:r>
        <w:rPr>
          <w:rFonts w:ascii="Arial" w:hAnsi="Arial"/>
          <w:spacing w:val="-3"/>
        </w:rPr>
        <w:t xml:space="preserve"> </w:t>
      </w:r>
    </w:p>
    <w:p w:rsidR="002E7BBB" w:rsidRDefault="002E7BBB" w:rsidP="002E7BBB">
      <w:pPr>
        <w:ind w:firstLine="540"/>
        <w:jc w:val="both"/>
        <w:rPr>
          <w:rFonts w:ascii="Arial" w:hAnsi="Arial"/>
          <w:spacing w:val="-3"/>
        </w:rPr>
      </w:pPr>
      <w:r w:rsidRPr="007A02CC">
        <w:rPr>
          <w:rFonts w:ascii="Arial" w:hAnsi="Arial"/>
          <w:spacing w:val="-3"/>
        </w:rPr>
        <w:t xml:space="preserve">Se deberá documentar en forma expresa, el equipamiento </w:t>
      </w:r>
      <w:proofErr w:type="spellStart"/>
      <w:r w:rsidRPr="007A02CC">
        <w:rPr>
          <w:rFonts w:ascii="Arial" w:hAnsi="Arial"/>
          <w:spacing w:val="-3"/>
        </w:rPr>
        <w:t>imagenológico</w:t>
      </w:r>
      <w:proofErr w:type="spellEnd"/>
      <w:r w:rsidRPr="007A02CC">
        <w:rPr>
          <w:rFonts w:ascii="Arial" w:hAnsi="Arial"/>
          <w:spacing w:val="-3"/>
        </w:rPr>
        <w:t xml:space="preserve">  adicional al requerido.</w:t>
      </w:r>
    </w:p>
    <w:p w:rsidR="002E7BBB" w:rsidRDefault="002E7BBB" w:rsidP="002E7BBB">
      <w:pPr>
        <w:pStyle w:val="Sinespaciado"/>
        <w:jc w:val="center"/>
        <w:rPr>
          <w:rFonts w:ascii="Arial" w:hAnsi="Arial" w:cs="Arial"/>
          <w:b/>
          <w:color w:val="0000FF"/>
          <w:lang w:val="pt-BR"/>
        </w:rPr>
      </w:pPr>
    </w:p>
    <w:p w:rsidR="002E7BBB" w:rsidRDefault="002E7BBB" w:rsidP="002E7BBB">
      <w:pPr>
        <w:pStyle w:val="Sinespaciado"/>
      </w:pPr>
    </w:p>
    <w:p w:rsidR="008A31BB" w:rsidRDefault="008A31BB" w:rsidP="002E7BBB">
      <w:pPr>
        <w:pStyle w:val="Sinespaciado"/>
      </w:pPr>
    </w:p>
    <w:p w:rsidR="00C97C00" w:rsidRDefault="00C97C00" w:rsidP="002E7BBB">
      <w:pPr>
        <w:pStyle w:val="Sinespaciado"/>
      </w:pPr>
    </w:p>
    <w:p w:rsidR="008A31BB" w:rsidRDefault="008A31BB" w:rsidP="002E7BBB">
      <w:pPr>
        <w:pStyle w:val="Sinespaciado"/>
      </w:pPr>
    </w:p>
    <w:p w:rsidR="008A31BB" w:rsidRDefault="008A31BB" w:rsidP="002E7BBB">
      <w:pPr>
        <w:pStyle w:val="Sinespaciado"/>
      </w:pPr>
    </w:p>
    <w:p w:rsidR="008A31BB" w:rsidRDefault="008A31BB" w:rsidP="002E7BBB">
      <w:pPr>
        <w:pStyle w:val="Sinespaciado"/>
      </w:pPr>
    </w:p>
    <w:p w:rsidR="00B86729" w:rsidRDefault="00B86729">
      <w:r>
        <w:br w:type="page"/>
      </w:r>
    </w:p>
    <w:p w:rsidR="008A31BB" w:rsidRDefault="008A31BB" w:rsidP="002E7BBB">
      <w:pPr>
        <w:pStyle w:val="Sinespaciado"/>
      </w:pPr>
    </w:p>
    <w:p w:rsidR="008A31BB" w:rsidRDefault="008A31BB" w:rsidP="002E7BBB">
      <w:pPr>
        <w:pStyle w:val="Sinespaciado"/>
      </w:pPr>
    </w:p>
    <w:p w:rsidR="008A31BB" w:rsidRDefault="008A31BB" w:rsidP="002E7BBB">
      <w:pPr>
        <w:pStyle w:val="Sinespaciado"/>
      </w:pPr>
    </w:p>
    <w:p w:rsidR="002E7BBB" w:rsidRPr="00741CE8" w:rsidRDefault="002E7BBB" w:rsidP="002E7BBB">
      <w:pPr>
        <w:pStyle w:val="Sinespaciado"/>
      </w:pPr>
    </w:p>
    <w:p w:rsidR="002E7BBB" w:rsidRDefault="002E7BBB" w:rsidP="002E7BBB">
      <w:pPr>
        <w:jc w:val="center"/>
        <w:outlineLvl w:val="0"/>
        <w:rPr>
          <w:b/>
          <w:sz w:val="28"/>
          <w:szCs w:val="28"/>
          <w:u w:val="single"/>
        </w:rPr>
      </w:pPr>
      <w:r w:rsidRPr="00476BB0">
        <w:rPr>
          <w:b/>
          <w:sz w:val="28"/>
          <w:szCs w:val="28"/>
          <w:u w:val="single"/>
        </w:rPr>
        <w:t>ANEXO N° II.</w:t>
      </w:r>
    </w:p>
    <w:p w:rsidR="00CF383D" w:rsidRPr="00476BB0" w:rsidRDefault="00CF383D" w:rsidP="002E7BBB">
      <w:pPr>
        <w:jc w:val="center"/>
        <w:outlineLvl w:val="0"/>
        <w:rPr>
          <w:b/>
          <w:sz w:val="28"/>
          <w:szCs w:val="28"/>
          <w:u w:val="single"/>
        </w:rPr>
      </w:pPr>
    </w:p>
    <w:p w:rsidR="002E7BBB" w:rsidRPr="00CF383D" w:rsidRDefault="002E7BBB" w:rsidP="002E7BBB">
      <w:pPr>
        <w:pStyle w:val="Ttulo2"/>
        <w:rPr>
          <w:color w:val="auto"/>
        </w:rPr>
      </w:pPr>
      <w:r w:rsidRPr="00CF383D">
        <w:rPr>
          <w:color w:val="auto"/>
        </w:rPr>
        <w:t xml:space="preserve">RENGLÓN 2 - ATENCIÓN SEGUNDO NIVEL ASISTENCIAL. </w:t>
      </w:r>
    </w:p>
    <w:p w:rsidR="002E7BBB" w:rsidRPr="00C71A41" w:rsidRDefault="002E7BBB" w:rsidP="002E7BBB"/>
    <w:p w:rsidR="002E7BBB" w:rsidRPr="00C71A41" w:rsidRDefault="002E7BBB" w:rsidP="002E7BBB">
      <w:pPr>
        <w:pStyle w:val="Ttulo3"/>
        <w:rPr>
          <w:rStyle w:val="contenido"/>
          <w:rFonts w:ascii="Arial" w:hAnsi="Arial"/>
          <w:color w:val="auto"/>
          <w:u w:val="single"/>
        </w:rPr>
      </w:pPr>
      <w:r w:rsidRPr="00C71A41">
        <w:rPr>
          <w:rStyle w:val="contenido"/>
          <w:rFonts w:ascii="Arial" w:hAnsi="Arial"/>
          <w:color w:val="auto"/>
          <w:u w:val="single"/>
        </w:rPr>
        <w:t>Definición</w:t>
      </w:r>
      <w:r>
        <w:rPr>
          <w:rStyle w:val="contenido"/>
          <w:rFonts w:ascii="Arial" w:hAnsi="Arial"/>
          <w:color w:val="auto"/>
          <w:u w:val="single"/>
        </w:rPr>
        <w:t xml:space="preserve"> y aspectos generales</w:t>
      </w:r>
      <w:r w:rsidRPr="00C71A41">
        <w:rPr>
          <w:rStyle w:val="contenido"/>
          <w:rFonts w:ascii="Arial" w:hAnsi="Arial"/>
          <w:color w:val="auto"/>
          <w:u w:val="single"/>
        </w:rPr>
        <w:t>:</w:t>
      </w:r>
    </w:p>
    <w:p w:rsidR="002E7BBB" w:rsidRPr="00C51AE9" w:rsidRDefault="002E7BBB" w:rsidP="002E7BBB">
      <w:pPr>
        <w:ind w:firstLine="540"/>
        <w:rPr>
          <w:rStyle w:val="contenido"/>
          <w:rFonts w:ascii="Arial" w:hAnsi="Arial"/>
        </w:rPr>
      </w:pPr>
    </w:p>
    <w:p w:rsidR="002E7BBB" w:rsidRPr="00C51AE9" w:rsidRDefault="002E7BBB" w:rsidP="002E7BBB">
      <w:pPr>
        <w:ind w:firstLine="540"/>
        <w:jc w:val="both"/>
        <w:rPr>
          <w:rFonts w:ascii="Arial" w:hAnsi="Arial"/>
        </w:rPr>
      </w:pPr>
      <w:r w:rsidRPr="00C51AE9">
        <w:rPr>
          <w:rStyle w:val="contenido"/>
          <w:rFonts w:ascii="Arial" w:hAnsi="Arial"/>
        </w:rPr>
        <w:t xml:space="preserve">El segundo nivel de atención comprende todas las acciones y servicios de atención </w:t>
      </w:r>
      <w:r>
        <w:rPr>
          <w:rStyle w:val="contenido"/>
          <w:rFonts w:ascii="Arial" w:hAnsi="Arial"/>
        </w:rPr>
        <w:t>ambulatoria especializada y aque</w:t>
      </w:r>
      <w:r w:rsidRPr="00C51AE9">
        <w:rPr>
          <w:rStyle w:val="contenido"/>
          <w:rFonts w:ascii="Arial" w:hAnsi="Arial"/>
        </w:rPr>
        <w:t>llas que requieran internación.</w:t>
      </w:r>
      <w:r w:rsidRPr="00C71A41">
        <w:rPr>
          <w:rStyle w:val="contenido"/>
          <w:rFonts w:ascii="Arial" w:hAnsi="Arial"/>
          <w:color w:val="FF0000"/>
        </w:rPr>
        <w:t xml:space="preserve"> </w:t>
      </w:r>
    </w:p>
    <w:p w:rsidR="002E7BBB" w:rsidRPr="00C47A86" w:rsidRDefault="002E7BBB" w:rsidP="002E7BBB">
      <w:pPr>
        <w:ind w:firstLine="900"/>
        <w:jc w:val="both"/>
        <w:rPr>
          <w:rFonts w:ascii="Arial" w:hAnsi="Arial" w:cs="Arial"/>
          <w:b/>
          <w:color w:val="FF0000"/>
          <w:highlight w:val="yellow"/>
        </w:rPr>
      </w:pPr>
    </w:p>
    <w:p w:rsidR="002E7BBB" w:rsidRPr="00C51AE9" w:rsidRDefault="002E7BBB" w:rsidP="002E7BBB">
      <w:pPr>
        <w:ind w:firstLine="540"/>
        <w:jc w:val="both"/>
        <w:rPr>
          <w:rFonts w:ascii="Arial" w:hAnsi="Arial"/>
          <w:spacing w:val="-3"/>
        </w:rPr>
      </w:pPr>
      <w:r>
        <w:rPr>
          <w:rFonts w:ascii="Arial" w:hAnsi="Arial"/>
          <w:spacing w:val="-3"/>
        </w:rPr>
        <w:t>Se deberá d</w:t>
      </w:r>
      <w:r w:rsidRPr="00C51AE9">
        <w:rPr>
          <w:rFonts w:ascii="Arial" w:hAnsi="Arial"/>
          <w:spacing w:val="-3"/>
        </w:rPr>
        <w:t>erivar a</w:t>
      </w:r>
      <w:r>
        <w:rPr>
          <w:rFonts w:ascii="Arial" w:hAnsi="Arial"/>
          <w:spacing w:val="-3"/>
        </w:rPr>
        <w:t>l</w:t>
      </w:r>
      <w:r w:rsidRPr="00C51AE9">
        <w:rPr>
          <w:rFonts w:ascii="Arial" w:hAnsi="Arial"/>
          <w:spacing w:val="-3"/>
        </w:rPr>
        <w:t xml:space="preserve"> </w:t>
      </w:r>
      <w:r>
        <w:rPr>
          <w:rFonts w:ascii="Arial" w:hAnsi="Arial"/>
          <w:spacing w:val="-3"/>
        </w:rPr>
        <w:t>BSE</w:t>
      </w:r>
      <w:r w:rsidRPr="00C51AE9">
        <w:rPr>
          <w:rFonts w:ascii="Arial" w:hAnsi="Arial"/>
          <w:spacing w:val="-3"/>
        </w:rPr>
        <w:t xml:space="preserve"> aquellos casos que el Servicio Médico Fiscalizador disponga y aquellos en los que el siniestrado no está en condiciones de reintegro laboral una vez se haya cumplido con: </w:t>
      </w:r>
    </w:p>
    <w:p w:rsidR="002E7BBB" w:rsidRPr="00C51AE9" w:rsidRDefault="002E7BBB" w:rsidP="002E7BBB">
      <w:pPr>
        <w:ind w:firstLine="540"/>
        <w:jc w:val="both"/>
        <w:rPr>
          <w:rFonts w:ascii="Arial" w:hAnsi="Arial"/>
          <w:spacing w:val="-3"/>
        </w:rPr>
      </w:pPr>
    </w:p>
    <w:p w:rsidR="002E7BBB" w:rsidRDefault="002E7BBB" w:rsidP="002E7BBB">
      <w:pPr>
        <w:ind w:firstLine="540"/>
        <w:jc w:val="both"/>
        <w:rPr>
          <w:rFonts w:ascii="Arial" w:hAnsi="Arial"/>
          <w:spacing w:val="-3"/>
        </w:rPr>
      </w:pPr>
      <w:r w:rsidRPr="00C51AE9">
        <w:rPr>
          <w:rFonts w:ascii="Arial" w:hAnsi="Arial"/>
          <w:b/>
          <w:spacing w:val="-3"/>
        </w:rPr>
        <w:t>a).</w:t>
      </w:r>
      <w:r>
        <w:rPr>
          <w:rFonts w:ascii="Arial" w:hAnsi="Arial"/>
          <w:spacing w:val="-3"/>
        </w:rPr>
        <w:t xml:space="preserve"> 60 días totales de ocurrido el mecanismo </w:t>
      </w:r>
      <w:proofErr w:type="spellStart"/>
      <w:r>
        <w:rPr>
          <w:rFonts w:ascii="Arial" w:hAnsi="Arial"/>
          <w:spacing w:val="-3"/>
        </w:rPr>
        <w:t>lesional</w:t>
      </w:r>
      <w:proofErr w:type="spellEnd"/>
      <w:r>
        <w:rPr>
          <w:rFonts w:ascii="Arial" w:hAnsi="Arial"/>
          <w:spacing w:val="-3"/>
        </w:rPr>
        <w:t>/accidental aludido.</w:t>
      </w:r>
    </w:p>
    <w:p w:rsidR="002E7BBB" w:rsidRDefault="002E7BBB" w:rsidP="002E7BBB">
      <w:pPr>
        <w:ind w:firstLine="540"/>
        <w:jc w:val="both"/>
        <w:rPr>
          <w:rFonts w:ascii="Arial" w:hAnsi="Arial"/>
          <w:spacing w:val="-3"/>
        </w:rPr>
      </w:pPr>
    </w:p>
    <w:p w:rsidR="002E7BBB" w:rsidRDefault="002E7BBB" w:rsidP="002E7BBB">
      <w:pPr>
        <w:ind w:firstLine="540"/>
        <w:jc w:val="both"/>
        <w:rPr>
          <w:rFonts w:ascii="Arial" w:hAnsi="Arial"/>
          <w:spacing w:val="-3"/>
        </w:rPr>
      </w:pPr>
      <w:r w:rsidRPr="008D71F8">
        <w:rPr>
          <w:rFonts w:ascii="Arial" w:hAnsi="Arial"/>
          <w:b/>
          <w:spacing w:val="-3"/>
        </w:rPr>
        <w:t>b)</w:t>
      </w:r>
      <w:r>
        <w:rPr>
          <w:rFonts w:ascii="Arial" w:hAnsi="Arial"/>
          <w:b/>
          <w:spacing w:val="-3"/>
        </w:rPr>
        <w:t>.</w:t>
      </w:r>
      <w:r>
        <w:rPr>
          <w:rFonts w:ascii="Arial" w:hAnsi="Arial"/>
          <w:spacing w:val="-3"/>
        </w:rPr>
        <w:t xml:space="preserve"> </w:t>
      </w:r>
      <w:r w:rsidRPr="00C51AE9">
        <w:rPr>
          <w:rFonts w:ascii="Arial" w:hAnsi="Arial"/>
          <w:spacing w:val="-3"/>
        </w:rPr>
        <w:t xml:space="preserve">En caso de respuesta en forma </w:t>
      </w:r>
      <w:r>
        <w:rPr>
          <w:rFonts w:ascii="Arial" w:hAnsi="Arial"/>
          <w:spacing w:val="-3"/>
        </w:rPr>
        <w:t xml:space="preserve">notoriamente </w:t>
      </w:r>
      <w:r w:rsidRPr="00C51AE9">
        <w:rPr>
          <w:rFonts w:ascii="Arial" w:hAnsi="Arial"/>
          <w:spacing w:val="-3"/>
        </w:rPr>
        <w:t>inadecuada a las guías c</w:t>
      </w:r>
      <w:r>
        <w:rPr>
          <w:rFonts w:ascii="Arial" w:hAnsi="Arial"/>
          <w:spacing w:val="-3"/>
        </w:rPr>
        <w:t>línicas y/o protocolos establecidos.</w:t>
      </w:r>
    </w:p>
    <w:p w:rsidR="002E7BBB" w:rsidRPr="00C51AE9" w:rsidRDefault="002E7BBB" w:rsidP="002E7BBB">
      <w:pPr>
        <w:ind w:firstLine="540"/>
        <w:jc w:val="both"/>
        <w:rPr>
          <w:rFonts w:ascii="Arial" w:hAnsi="Arial"/>
          <w:spacing w:val="-3"/>
        </w:rPr>
      </w:pPr>
    </w:p>
    <w:p w:rsidR="002E7BBB" w:rsidRDefault="002E7BBB" w:rsidP="002E7BBB">
      <w:pPr>
        <w:ind w:firstLine="540"/>
        <w:jc w:val="both"/>
        <w:rPr>
          <w:rFonts w:ascii="Arial" w:hAnsi="Arial"/>
          <w:spacing w:val="-3"/>
        </w:rPr>
      </w:pPr>
      <w:r w:rsidRPr="00FC0159">
        <w:rPr>
          <w:rFonts w:ascii="Arial" w:hAnsi="Arial"/>
          <w:b/>
          <w:spacing w:val="-3"/>
        </w:rPr>
        <w:t xml:space="preserve">d). </w:t>
      </w:r>
      <w:r w:rsidRPr="00224083">
        <w:rPr>
          <w:rFonts w:ascii="Arial" w:hAnsi="Arial"/>
          <w:spacing w:val="-3"/>
        </w:rPr>
        <w:t>Realizadas 20 sesiones de fisioterapia.</w:t>
      </w:r>
    </w:p>
    <w:p w:rsidR="00C97C00" w:rsidRPr="00FC0159" w:rsidRDefault="00C97C00" w:rsidP="002E7BBB">
      <w:pPr>
        <w:ind w:firstLine="540"/>
        <w:jc w:val="both"/>
        <w:rPr>
          <w:rFonts w:ascii="Arial" w:hAnsi="Arial"/>
          <w:spacing w:val="-3"/>
        </w:rPr>
      </w:pPr>
    </w:p>
    <w:p w:rsidR="002E7BBB" w:rsidRDefault="002E7BBB" w:rsidP="002E7BBB">
      <w:pPr>
        <w:ind w:firstLine="540"/>
        <w:jc w:val="both"/>
        <w:rPr>
          <w:rFonts w:ascii="Arial" w:hAnsi="Arial"/>
          <w:spacing w:val="-3"/>
        </w:rPr>
      </w:pPr>
      <w:r w:rsidRPr="008C40CF">
        <w:rPr>
          <w:rFonts w:ascii="Arial" w:hAnsi="Arial"/>
          <w:spacing w:val="-3"/>
        </w:rPr>
        <w:t>Cuando se entienda conveniente derivar pacientes a otros centros asistenciales del interior,</w:t>
      </w:r>
      <w:r>
        <w:rPr>
          <w:rFonts w:ascii="Arial" w:hAnsi="Arial"/>
          <w:spacing w:val="-3"/>
        </w:rPr>
        <w:t xml:space="preserve"> deberá realizarse al prestador con convenio establecido con el BSE del Departamento de destino.</w:t>
      </w:r>
    </w:p>
    <w:p w:rsidR="002E7BBB" w:rsidRPr="00B13FFE" w:rsidRDefault="002E7BBB" w:rsidP="002E7BBB">
      <w:pPr>
        <w:ind w:firstLine="900"/>
        <w:jc w:val="both"/>
        <w:rPr>
          <w:rFonts w:ascii="Arial" w:hAnsi="Arial" w:cs="Arial"/>
          <w:highlight w:val="yellow"/>
        </w:rPr>
      </w:pPr>
    </w:p>
    <w:p w:rsidR="002E7BBB" w:rsidRPr="00C71A41" w:rsidRDefault="002E7BBB" w:rsidP="002E7BBB">
      <w:pPr>
        <w:pStyle w:val="Ttulo3"/>
        <w:rPr>
          <w:rStyle w:val="contenido"/>
          <w:rFonts w:ascii="Arial" w:hAnsi="Arial"/>
          <w:color w:val="auto"/>
          <w:u w:val="single"/>
        </w:rPr>
      </w:pPr>
      <w:r w:rsidRPr="00C71A41">
        <w:rPr>
          <w:rStyle w:val="contenido"/>
          <w:rFonts w:ascii="Arial" w:hAnsi="Arial"/>
          <w:color w:val="auto"/>
          <w:u w:val="single"/>
        </w:rPr>
        <w:t>Organización:</w:t>
      </w:r>
    </w:p>
    <w:p w:rsidR="002E7BBB" w:rsidRPr="00DC6C23" w:rsidRDefault="002E7BBB" w:rsidP="002E7BBB">
      <w:pPr>
        <w:ind w:firstLine="540"/>
        <w:rPr>
          <w:rStyle w:val="contenido"/>
          <w:rFonts w:ascii="Arial" w:hAnsi="Arial"/>
          <w:u w:val="single"/>
        </w:rPr>
      </w:pPr>
    </w:p>
    <w:p w:rsidR="002E7BBB" w:rsidRPr="00DC6C23" w:rsidRDefault="002E7BBB" w:rsidP="002E7BBB">
      <w:pPr>
        <w:ind w:firstLine="540"/>
        <w:jc w:val="both"/>
        <w:rPr>
          <w:rStyle w:val="contenido"/>
          <w:rFonts w:ascii="Arial" w:hAnsi="Arial"/>
        </w:rPr>
      </w:pPr>
      <w:r w:rsidRPr="00DC6C23">
        <w:rPr>
          <w:rStyle w:val="contenido"/>
          <w:rFonts w:ascii="Arial" w:hAnsi="Arial"/>
        </w:rPr>
        <w:t xml:space="preserve">Son criterios </w:t>
      </w:r>
      <w:r>
        <w:rPr>
          <w:rStyle w:val="contenido"/>
          <w:rFonts w:ascii="Arial" w:hAnsi="Arial"/>
        </w:rPr>
        <w:t xml:space="preserve">generales </w:t>
      </w:r>
      <w:r w:rsidRPr="00DC6C23">
        <w:rPr>
          <w:rStyle w:val="contenido"/>
          <w:rFonts w:ascii="Arial" w:hAnsi="Arial"/>
        </w:rPr>
        <w:t>de organización del segundo nivel de atención:</w:t>
      </w:r>
    </w:p>
    <w:p w:rsidR="002E7BBB" w:rsidRPr="00DC6C23" w:rsidRDefault="002E7BBB" w:rsidP="002E7BBB">
      <w:pPr>
        <w:ind w:firstLine="900"/>
        <w:jc w:val="both"/>
        <w:rPr>
          <w:rFonts w:ascii="Arial" w:hAnsi="Arial"/>
        </w:rPr>
      </w:pPr>
    </w:p>
    <w:p w:rsidR="002E7BBB" w:rsidRPr="00DC6C23" w:rsidRDefault="002E7BBB" w:rsidP="002E7BBB">
      <w:pPr>
        <w:ind w:firstLine="540"/>
        <w:jc w:val="both"/>
        <w:rPr>
          <w:rStyle w:val="contenido"/>
          <w:rFonts w:ascii="Arial" w:hAnsi="Arial"/>
        </w:rPr>
      </w:pPr>
      <w:r w:rsidRPr="00086DF8">
        <w:rPr>
          <w:rStyle w:val="contenido"/>
          <w:rFonts w:ascii="Arial" w:hAnsi="Arial"/>
          <w:b/>
        </w:rPr>
        <w:t>1.</w:t>
      </w:r>
      <w:r w:rsidRPr="00DC6C23">
        <w:rPr>
          <w:rStyle w:val="contenido"/>
          <w:rFonts w:ascii="Arial" w:hAnsi="Arial"/>
        </w:rPr>
        <w:t xml:space="preserve"> Constituir el escalón de referencia inmediata del primer nivel de atención.</w:t>
      </w:r>
    </w:p>
    <w:p w:rsidR="002E7BBB" w:rsidRPr="00DC6C23" w:rsidRDefault="002E7BBB" w:rsidP="002E7BBB">
      <w:pPr>
        <w:ind w:firstLine="540"/>
        <w:jc w:val="both"/>
        <w:rPr>
          <w:rStyle w:val="contenido"/>
          <w:rFonts w:ascii="Arial" w:hAnsi="Arial"/>
        </w:rPr>
      </w:pPr>
    </w:p>
    <w:p w:rsidR="002E7BBB" w:rsidRPr="00DC6C23" w:rsidRDefault="002E7BBB" w:rsidP="002E7BBB">
      <w:pPr>
        <w:ind w:firstLine="540"/>
        <w:jc w:val="both"/>
        <w:rPr>
          <w:rStyle w:val="contenido"/>
          <w:rFonts w:ascii="Arial" w:hAnsi="Arial"/>
        </w:rPr>
      </w:pPr>
      <w:r w:rsidRPr="00086DF8">
        <w:rPr>
          <w:rStyle w:val="contenido"/>
          <w:rFonts w:ascii="Arial" w:hAnsi="Arial"/>
          <w:b/>
        </w:rPr>
        <w:t>2.</w:t>
      </w:r>
      <w:r w:rsidRPr="00DC6C23">
        <w:rPr>
          <w:rStyle w:val="contenido"/>
          <w:rFonts w:ascii="Arial" w:hAnsi="Arial"/>
        </w:rPr>
        <w:t xml:space="preserve"> Garantizar la atención a través de equipos multidisciplinarios.</w:t>
      </w:r>
    </w:p>
    <w:p w:rsidR="002E7BBB" w:rsidRPr="00DC6C23" w:rsidRDefault="002E7BBB" w:rsidP="002E7BBB">
      <w:pPr>
        <w:ind w:firstLine="540"/>
        <w:jc w:val="both"/>
        <w:rPr>
          <w:rStyle w:val="contenido"/>
          <w:rFonts w:ascii="Arial" w:hAnsi="Arial"/>
        </w:rPr>
      </w:pPr>
    </w:p>
    <w:p w:rsidR="002E7BBB" w:rsidRPr="00DC6C23" w:rsidRDefault="002E7BBB" w:rsidP="002E7BBB">
      <w:pPr>
        <w:ind w:firstLine="540"/>
        <w:jc w:val="both"/>
        <w:rPr>
          <w:rStyle w:val="contenido"/>
          <w:rFonts w:ascii="Arial" w:hAnsi="Arial"/>
        </w:rPr>
      </w:pPr>
      <w:r w:rsidRPr="00086DF8">
        <w:rPr>
          <w:rStyle w:val="contenido"/>
          <w:rFonts w:ascii="Arial" w:hAnsi="Arial"/>
          <w:b/>
        </w:rPr>
        <w:t>3.</w:t>
      </w:r>
      <w:r w:rsidRPr="00DC6C23">
        <w:rPr>
          <w:rStyle w:val="contenido"/>
          <w:rFonts w:ascii="Arial" w:hAnsi="Arial"/>
        </w:rPr>
        <w:t xml:space="preserve"> Participar en la implementación y funcionamiento del sistema de información y vigilancia epidemiológica y sanitaria.</w:t>
      </w:r>
    </w:p>
    <w:p w:rsidR="002E7BBB" w:rsidRPr="00DC6C23" w:rsidRDefault="002E7BBB" w:rsidP="002E7BBB">
      <w:pPr>
        <w:ind w:firstLine="540"/>
        <w:jc w:val="both"/>
        <w:rPr>
          <w:rStyle w:val="contenido"/>
          <w:rFonts w:ascii="Arial" w:hAnsi="Arial"/>
        </w:rPr>
      </w:pPr>
    </w:p>
    <w:p w:rsidR="002E7BBB" w:rsidRDefault="002E7BBB" w:rsidP="002E7BBB">
      <w:pPr>
        <w:ind w:firstLine="540"/>
        <w:jc w:val="both"/>
        <w:rPr>
          <w:rStyle w:val="contenido"/>
          <w:rFonts w:ascii="Arial" w:hAnsi="Arial"/>
        </w:rPr>
      </w:pPr>
      <w:r w:rsidRPr="00086DF8">
        <w:rPr>
          <w:rStyle w:val="contenido"/>
          <w:rFonts w:ascii="Arial" w:hAnsi="Arial"/>
          <w:b/>
        </w:rPr>
        <w:t>4.</w:t>
      </w:r>
      <w:r w:rsidRPr="00DC6C23">
        <w:rPr>
          <w:rStyle w:val="contenido"/>
          <w:rFonts w:ascii="Arial" w:hAnsi="Arial"/>
        </w:rPr>
        <w:t xml:space="preserve"> Realizar las acciones de atención de especialidades, de internación de baja y mediana complejidad, de diagnóstico y tratamiento oportuno, de rehabilitación, y todas aquéllas comprendidas en el nivel y según la capacidad de resolución establecida para cada efector.</w:t>
      </w:r>
    </w:p>
    <w:p w:rsidR="002E7BBB" w:rsidRPr="00DC6C23" w:rsidRDefault="002E7BBB" w:rsidP="002E7BBB">
      <w:pPr>
        <w:ind w:firstLine="540"/>
        <w:jc w:val="both"/>
        <w:rPr>
          <w:rStyle w:val="contenido"/>
          <w:rFonts w:ascii="Arial" w:hAnsi="Arial"/>
        </w:rPr>
      </w:pPr>
    </w:p>
    <w:p w:rsidR="002E7BBB" w:rsidRPr="00DC6C23" w:rsidRDefault="002E7BBB" w:rsidP="002E7BBB">
      <w:pPr>
        <w:ind w:firstLine="540"/>
        <w:jc w:val="both"/>
        <w:rPr>
          <w:rStyle w:val="contenido"/>
          <w:rFonts w:ascii="Arial" w:hAnsi="Arial"/>
        </w:rPr>
      </w:pPr>
      <w:r w:rsidRPr="00086DF8">
        <w:rPr>
          <w:rStyle w:val="contenido"/>
          <w:rFonts w:ascii="Arial" w:hAnsi="Arial"/>
          <w:b/>
        </w:rPr>
        <w:t>5.</w:t>
      </w:r>
      <w:r w:rsidRPr="00DC6C23">
        <w:rPr>
          <w:rStyle w:val="contenido"/>
          <w:rFonts w:ascii="Arial" w:hAnsi="Arial"/>
        </w:rPr>
        <w:t xml:space="preserve"> Desarrollar nuevas modalidades de atención no basadas exclusivamente en la cama hospitalaria, tales como la cirugía ambulatoria, </w:t>
      </w:r>
      <w:r>
        <w:rPr>
          <w:rStyle w:val="contenido"/>
          <w:rFonts w:ascii="Arial" w:hAnsi="Arial"/>
        </w:rPr>
        <w:t>el hospital de día y la internación domiciliaria.</w:t>
      </w:r>
    </w:p>
    <w:p w:rsidR="002E7BBB" w:rsidRPr="00DC6C23" w:rsidRDefault="002E7BBB" w:rsidP="002E7BBB">
      <w:pPr>
        <w:ind w:firstLine="540"/>
        <w:rPr>
          <w:rStyle w:val="contenido"/>
          <w:rFonts w:ascii="Arial" w:hAnsi="Arial"/>
        </w:rPr>
      </w:pPr>
    </w:p>
    <w:p w:rsidR="002E7BBB" w:rsidRPr="00DC6C23" w:rsidRDefault="002E7BBB" w:rsidP="002E7BBB">
      <w:pPr>
        <w:ind w:firstLine="540"/>
        <w:jc w:val="both"/>
        <w:rPr>
          <w:rStyle w:val="contenido"/>
          <w:rFonts w:ascii="Arial" w:hAnsi="Arial"/>
        </w:rPr>
      </w:pPr>
      <w:r w:rsidRPr="00086DF8">
        <w:rPr>
          <w:rStyle w:val="contenido"/>
          <w:rFonts w:ascii="Arial" w:hAnsi="Arial"/>
          <w:b/>
        </w:rPr>
        <w:t>6.</w:t>
      </w:r>
      <w:r w:rsidRPr="00DC6C23">
        <w:rPr>
          <w:rStyle w:val="contenido"/>
          <w:rFonts w:ascii="Arial" w:hAnsi="Arial"/>
        </w:rPr>
        <w:t xml:space="preserve"> Garantizar a los trabajadores la capacidad de resolución adecuada a sus necesidades de atención, estableciendo articulaciones horizontales y con los otros niveles, con criterio de redes y mecanismos de referencia y </w:t>
      </w:r>
      <w:r w:rsidR="00CF383D" w:rsidRPr="00DC6C23">
        <w:rPr>
          <w:rStyle w:val="contenido"/>
          <w:rFonts w:ascii="Arial" w:hAnsi="Arial"/>
        </w:rPr>
        <w:t>contra referencia</w:t>
      </w:r>
      <w:r w:rsidRPr="00DC6C23">
        <w:rPr>
          <w:rStyle w:val="contenido"/>
          <w:rFonts w:ascii="Arial" w:hAnsi="Arial"/>
        </w:rPr>
        <w:t>.</w:t>
      </w:r>
    </w:p>
    <w:p w:rsidR="002E7BBB" w:rsidRPr="00DC6C23" w:rsidRDefault="002E7BBB" w:rsidP="002E7BBB">
      <w:pPr>
        <w:ind w:firstLine="540"/>
        <w:jc w:val="both"/>
        <w:rPr>
          <w:rStyle w:val="contenido"/>
          <w:rFonts w:ascii="Arial" w:hAnsi="Arial"/>
        </w:rPr>
      </w:pPr>
    </w:p>
    <w:p w:rsidR="002E7BBB" w:rsidRPr="00DC6C23" w:rsidRDefault="002E7BBB" w:rsidP="002E7BBB">
      <w:pPr>
        <w:ind w:firstLine="540"/>
        <w:jc w:val="both"/>
        <w:rPr>
          <w:rStyle w:val="contenido"/>
          <w:rFonts w:ascii="Arial" w:hAnsi="Arial"/>
        </w:rPr>
      </w:pPr>
      <w:r w:rsidRPr="00086DF8">
        <w:rPr>
          <w:rStyle w:val="contenido"/>
          <w:rFonts w:ascii="Arial" w:hAnsi="Arial"/>
          <w:b/>
        </w:rPr>
        <w:t>7.</w:t>
      </w:r>
      <w:r w:rsidRPr="00DC6C23">
        <w:rPr>
          <w:rStyle w:val="contenido"/>
          <w:rFonts w:ascii="Arial" w:hAnsi="Arial"/>
        </w:rPr>
        <w:t xml:space="preserve"> Elaborar proyectos basado en la programación de actividades.</w:t>
      </w:r>
    </w:p>
    <w:p w:rsidR="002E7BBB" w:rsidRPr="00DC6C23" w:rsidRDefault="002E7BBB" w:rsidP="002E7BBB">
      <w:pPr>
        <w:ind w:firstLine="540"/>
        <w:jc w:val="both"/>
        <w:rPr>
          <w:rStyle w:val="contenido"/>
          <w:rFonts w:ascii="Arial" w:hAnsi="Arial"/>
        </w:rPr>
      </w:pPr>
    </w:p>
    <w:p w:rsidR="002E7BBB" w:rsidRDefault="002E7BBB" w:rsidP="002E7BBB">
      <w:pPr>
        <w:ind w:firstLine="540"/>
        <w:jc w:val="both"/>
        <w:rPr>
          <w:rStyle w:val="contenido"/>
          <w:rFonts w:ascii="Arial" w:hAnsi="Arial"/>
        </w:rPr>
      </w:pPr>
      <w:r w:rsidRPr="00086DF8">
        <w:rPr>
          <w:rStyle w:val="contenido"/>
          <w:rFonts w:ascii="Arial" w:hAnsi="Arial"/>
          <w:b/>
        </w:rPr>
        <w:t>8.</w:t>
      </w:r>
      <w:r w:rsidRPr="00DC6C23">
        <w:rPr>
          <w:rStyle w:val="contenido"/>
          <w:rFonts w:ascii="Arial" w:hAnsi="Arial"/>
        </w:rPr>
        <w:t xml:space="preserve"> Identificar la cobertura de los trabajadores y efectuar la documentación y comunicación por los mecanismos que se establezcan.</w:t>
      </w:r>
    </w:p>
    <w:p w:rsidR="002E7BBB" w:rsidRDefault="002E7BBB" w:rsidP="002E7BBB">
      <w:pPr>
        <w:jc w:val="both"/>
        <w:rPr>
          <w:rStyle w:val="contenido"/>
          <w:rFonts w:ascii="Arial" w:hAnsi="Arial"/>
        </w:rPr>
      </w:pPr>
    </w:p>
    <w:p w:rsidR="002E7BBB" w:rsidRDefault="002E7BBB" w:rsidP="002E7BBB">
      <w:pPr>
        <w:jc w:val="both"/>
        <w:rPr>
          <w:rStyle w:val="contenido"/>
          <w:rFonts w:ascii="Arial" w:hAnsi="Arial"/>
        </w:rPr>
      </w:pPr>
    </w:p>
    <w:p w:rsidR="002E7BBB" w:rsidRPr="00C71A41" w:rsidRDefault="002E7BBB" w:rsidP="002E7BBB">
      <w:pPr>
        <w:pStyle w:val="Ttulo3"/>
        <w:rPr>
          <w:rStyle w:val="contenido"/>
          <w:rFonts w:ascii="Arial" w:hAnsi="Arial"/>
          <w:color w:val="auto"/>
          <w:u w:val="single"/>
        </w:rPr>
      </w:pPr>
      <w:r w:rsidRPr="00C71A41">
        <w:rPr>
          <w:rStyle w:val="contenido"/>
          <w:rFonts w:ascii="Arial" w:hAnsi="Arial"/>
          <w:color w:val="auto"/>
          <w:u w:val="single"/>
        </w:rPr>
        <w:t>Categorías Asistenciales:</w:t>
      </w:r>
    </w:p>
    <w:p w:rsidR="002E7BBB" w:rsidRDefault="002E7BBB" w:rsidP="002E7BBB">
      <w:pPr>
        <w:jc w:val="both"/>
        <w:rPr>
          <w:rStyle w:val="contenido"/>
          <w:rFonts w:ascii="Arial" w:hAnsi="Arial"/>
        </w:rPr>
      </w:pPr>
    </w:p>
    <w:p w:rsidR="002E7BBB" w:rsidRPr="00CF383D" w:rsidRDefault="002E7BBB" w:rsidP="002E7BBB">
      <w:pPr>
        <w:jc w:val="both"/>
        <w:rPr>
          <w:rStyle w:val="estilo10ptcolorpersonalizadorgb051153"/>
          <w:rFonts w:ascii="Arial" w:hAnsi="Arial"/>
          <w:color w:val="auto"/>
        </w:rPr>
      </w:pPr>
      <w:r w:rsidRPr="00CF383D">
        <w:rPr>
          <w:rStyle w:val="estilo10ptcolorpersonalizadorgb051153"/>
          <w:rFonts w:ascii="Arial" w:hAnsi="Arial"/>
          <w:color w:val="auto"/>
        </w:rPr>
        <w:t xml:space="preserve">El Segundo Nivel está compuesto de dos categorías asistenciales: </w:t>
      </w:r>
    </w:p>
    <w:p w:rsidR="002E7BBB" w:rsidRPr="00CF383D" w:rsidRDefault="002E7BBB" w:rsidP="002E7BBB">
      <w:pPr>
        <w:pStyle w:val="Sinespaciado"/>
      </w:pPr>
    </w:p>
    <w:p w:rsidR="002E7BBB" w:rsidRPr="00CF383D" w:rsidRDefault="002E7BBB" w:rsidP="002E7BBB">
      <w:pPr>
        <w:pStyle w:val="Prrafodelista"/>
        <w:numPr>
          <w:ilvl w:val="0"/>
          <w:numId w:val="6"/>
        </w:numPr>
        <w:rPr>
          <w:rStyle w:val="estilo10ptcolorpersonalizadorgb051153"/>
          <w:rFonts w:ascii="Arial" w:hAnsi="Arial"/>
          <w:color w:val="auto"/>
        </w:rPr>
      </w:pPr>
      <w:r w:rsidRPr="00CF383D">
        <w:rPr>
          <w:rStyle w:val="estilo10ptcolorpersonalizadorgb051153"/>
          <w:rFonts w:ascii="Arial" w:hAnsi="Arial"/>
          <w:color w:val="auto"/>
        </w:rPr>
        <w:t>Consultas con especialistas.</w:t>
      </w:r>
    </w:p>
    <w:p w:rsidR="002E7BBB" w:rsidRPr="00CF383D" w:rsidRDefault="002E7BBB" w:rsidP="002E7BBB">
      <w:pPr>
        <w:pStyle w:val="Prrafodelista"/>
        <w:ind w:left="900"/>
        <w:rPr>
          <w:rStyle w:val="estilo10ptcolorpersonalizadorgb051153"/>
          <w:rFonts w:ascii="Arial" w:hAnsi="Arial"/>
          <w:color w:val="auto"/>
        </w:rPr>
      </w:pPr>
    </w:p>
    <w:p w:rsidR="002E7BBB" w:rsidRPr="00CF383D" w:rsidRDefault="002E7BBB" w:rsidP="002E7BBB">
      <w:pPr>
        <w:pStyle w:val="Prrafodelista"/>
        <w:ind w:left="900"/>
        <w:rPr>
          <w:rStyle w:val="estilo10ptcolorpersonalizadorgb051153"/>
          <w:rFonts w:ascii="Arial" w:hAnsi="Arial"/>
          <w:color w:val="auto"/>
        </w:rPr>
      </w:pPr>
      <w:r w:rsidRPr="00CF383D">
        <w:rPr>
          <w:rStyle w:val="estilo10ptcolorpersonalizadorgb051153"/>
          <w:rFonts w:ascii="Arial" w:hAnsi="Arial"/>
          <w:b/>
          <w:color w:val="auto"/>
        </w:rPr>
        <w:t>a.1</w:t>
      </w:r>
      <w:r w:rsidRPr="00CF383D">
        <w:rPr>
          <w:rStyle w:val="estilo10ptcolorpersonalizadorgb051153"/>
          <w:rFonts w:ascii="Arial" w:hAnsi="Arial"/>
          <w:color w:val="auto"/>
        </w:rPr>
        <w:t xml:space="preserve"> Interconsulta única</w:t>
      </w:r>
    </w:p>
    <w:p w:rsidR="002E7BBB" w:rsidRDefault="002E7BBB" w:rsidP="002E7BBB">
      <w:pPr>
        <w:pStyle w:val="Prrafodelista"/>
        <w:ind w:left="900"/>
        <w:rPr>
          <w:rStyle w:val="estilo10ptcolorpersonalizadorgb051153"/>
          <w:rFonts w:ascii="Arial" w:hAnsi="Arial"/>
        </w:rPr>
      </w:pPr>
    </w:p>
    <w:p w:rsidR="002E7BBB" w:rsidRPr="00CF383D" w:rsidRDefault="002E7BBB" w:rsidP="002E7BBB">
      <w:pPr>
        <w:pStyle w:val="Prrafodelista"/>
        <w:ind w:left="900"/>
        <w:rPr>
          <w:rStyle w:val="estilo10ptcolorpersonalizadorgb051153"/>
          <w:rFonts w:ascii="Arial" w:hAnsi="Arial"/>
          <w:color w:val="auto"/>
        </w:rPr>
      </w:pPr>
      <w:r w:rsidRPr="00CF383D">
        <w:rPr>
          <w:rStyle w:val="estilo10ptcolorpersonalizadorgb051153"/>
          <w:rFonts w:ascii="Arial" w:hAnsi="Arial"/>
          <w:b/>
          <w:color w:val="auto"/>
        </w:rPr>
        <w:t>a.2</w:t>
      </w:r>
      <w:r w:rsidRPr="00CF383D">
        <w:rPr>
          <w:rStyle w:val="estilo10ptcolorpersonalizadorgb051153"/>
          <w:rFonts w:ascii="Arial" w:hAnsi="Arial"/>
          <w:color w:val="auto"/>
        </w:rPr>
        <w:t xml:space="preserve"> Seguimiento integral  </w:t>
      </w:r>
    </w:p>
    <w:p w:rsidR="002E7BBB" w:rsidRPr="00CF383D" w:rsidRDefault="002E7BBB" w:rsidP="002E7BBB">
      <w:pPr>
        <w:ind w:firstLine="540"/>
        <w:rPr>
          <w:rStyle w:val="estilo10ptcolorpersonalizadorgb051153"/>
          <w:rFonts w:ascii="Arial" w:hAnsi="Arial"/>
          <w:color w:val="auto"/>
        </w:rPr>
      </w:pPr>
    </w:p>
    <w:p w:rsidR="002E7BBB" w:rsidRPr="00CF383D" w:rsidRDefault="002E7BBB" w:rsidP="002E7BBB">
      <w:pPr>
        <w:ind w:firstLine="540"/>
        <w:rPr>
          <w:rStyle w:val="estilo10ptcolorpersonalizadorgb051153"/>
          <w:rFonts w:ascii="Arial" w:hAnsi="Arial"/>
          <w:color w:val="auto"/>
        </w:rPr>
      </w:pPr>
      <w:r w:rsidRPr="00CF383D">
        <w:rPr>
          <w:rStyle w:val="estilo10ptcolorpersonalizadorgb051153"/>
          <w:rFonts w:ascii="Arial" w:hAnsi="Arial"/>
          <w:b/>
          <w:color w:val="auto"/>
        </w:rPr>
        <w:t>b.</w:t>
      </w:r>
      <w:r w:rsidRPr="00CF383D">
        <w:rPr>
          <w:rStyle w:val="estilo10ptcolorpersonalizadorgb051153"/>
          <w:rFonts w:ascii="Arial" w:hAnsi="Arial"/>
          <w:color w:val="auto"/>
        </w:rPr>
        <w:t xml:space="preserve"> Internación.</w:t>
      </w:r>
    </w:p>
    <w:p w:rsidR="002E7BBB" w:rsidRPr="00CF383D" w:rsidRDefault="002E7BBB" w:rsidP="002E7BBB">
      <w:pPr>
        <w:rPr>
          <w:rFonts w:ascii="Arial" w:hAnsi="Arial"/>
        </w:rPr>
      </w:pPr>
    </w:p>
    <w:p w:rsidR="002E7BBB" w:rsidRPr="00CF383D" w:rsidRDefault="002E7BBB" w:rsidP="002E7BBB">
      <w:pPr>
        <w:pStyle w:val="Ttulo4"/>
        <w:numPr>
          <w:ilvl w:val="0"/>
          <w:numId w:val="7"/>
        </w:numPr>
        <w:rPr>
          <w:rFonts w:ascii="Arial" w:hAnsi="Arial" w:cs="Arial"/>
          <w:color w:val="auto"/>
        </w:rPr>
      </w:pPr>
      <w:r w:rsidRPr="00CF383D">
        <w:rPr>
          <w:rFonts w:ascii="Arial" w:hAnsi="Arial" w:cs="Arial"/>
          <w:color w:val="auto"/>
        </w:rPr>
        <w:t>Consultas con especialistas:</w:t>
      </w:r>
    </w:p>
    <w:p w:rsidR="002E7BBB" w:rsidRPr="00BB5625" w:rsidRDefault="002E7BBB" w:rsidP="002E7BBB">
      <w:pPr>
        <w:pStyle w:val="Prrafodelista"/>
        <w:ind w:left="720"/>
        <w:rPr>
          <w:rStyle w:val="estilo10ptcolorpersonalizadorgb051153"/>
          <w:rFonts w:ascii="Arial" w:hAnsi="Arial"/>
        </w:rPr>
      </w:pPr>
    </w:p>
    <w:p w:rsidR="002E7BBB" w:rsidRDefault="002E7BBB" w:rsidP="002E7BBB">
      <w:pPr>
        <w:ind w:firstLine="540"/>
        <w:jc w:val="both"/>
        <w:rPr>
          <w:rFonts w:ascii="Arial" w:hAnsi="Arial"/>
        </w:rPr>
      </w:pPr>
      <w:r w:rsidRPr="00C51AE9">
        <w:rPr>
          <w:rFonts w:ascii="Arial" w:hAnsi="Arial"/>
        </w:rPr>
        <w:t>Los Especialistas son los profesionales que cuentan con dicho título o se ha</w:t>
      </w:r>
      <w:r>
        <w:rPr>
          <w:rFonts w:ascii="Arial" w:hAnsi="Arial"/>
        </w:rPr>
        <w:t>y</w:t>
      </w:r>
      <w:r w:rsidRPr="00C51AE9">
        <w:rPr>
          <w:rFonts w:ascii="Arial" w:hAnsi="Arial"/>
        </w:rPr>
        <w:t xml:space="preserve">an habilitados a brindar prestaciones en una especialidad determinada. </w:t>
      </w:r>
      <w:r>
        <w:rPr>
          <w:rFonts w:ascii="Arial" w:hAnsi="Arial"/>
        </w:rPr>
        <w:t>Tendrán como función brindar servicios diagnósticos y terapéuticos en el ámbito de su especialidad.</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sidRPr="00C51AE9">
        <w:rPr>
          <w:rFonts w:ascii="Arial" w:hAnsi="Arial"/>
        </w:rPr>
        <w:t xml:space="preserve">La empresa proveedora deberá solicitar a cada especialista la documentación que acredite dicha especialidad.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spacing w:val="-3"/>
        </w:rPr>
      </w:pPr>
      <w:r w:rsidRPr="00C51AE9">
        <w:rPr>
          <w:rFonts w:ascii="Arial" w:hAnsi="Arial"/>
        </w:rPr>
        <w:t xml:space="preserve">A su vez, el BSE se reserva el derecho de tomar conocimiento y </w:t>
      </w:r>
      <w:r w:rsidRPr="00C51AE9">
        <w:rPr>
          <w:rFonts w:ascii="Arial" w:hAnsi="Arial"/>
          <w:spacing w:val="-3"/>
        </w:rPr>
        <w:t>auditar dicha documentación para lo cua</w:t>
      </w:r>
      <w:r>
        <w:rPr>
          <w:rFonts w:ascii="Arial" w:hAnsi="Arial"/>
          <w:spacing w:val="-3"/>
        </w:rPr>
        <w:t>l deberá remitirse copia al</w:t>
      </w:r>
      <w:r w:rsidR="00DF749C">
        <w:rPr>
          <w:rFonts w:ascii="Arial" w:hAnsi="Arial"/>
          <w:spacing w:val="-3"/>
        </w:rPr>
        <w:t xml:space="preserve"> </w:t>
      </w:r>
      <w:r>
        <w:rPr>
          <w:rFonts w:ascii="Arial" w:hAnsi="Arial"/>
          <w:spacing w:val="-3"/>
        </w:rPr>
        <w:t>H</w:t>
      </w:r>
      <w:r w:rsidR="00DF749C">
        <w:rPr>
          <w:rFonts w:ascii="Arial" w:hAnsi="Arial"/>
          <w:spacing w:val="-3"/>
        </w:rPr>
        <w:t xml:space="preserve">ospital del </w:t>
      </w:r>
      <w:r>
        <w:rPr>
          <w:rFonts w:ascii="Arial" w:hAnsi="Arial"/>
          <w:spacing w:val="-3"/>
        </w:rPr>
        <w:t>BSE</w:t>
      </w:r>
      <w:r w:rsidRPr="00C51AE9">
        <w:rPr>
          <w:rFonts w:ascii="Arial" w:hAnsi="Arial"/>
          <w:spacing w:val="-3"/>
        </w:rPr>
        <w:t xml:space="preserve">. </w:t>
      </w:r>
    </w:p>
    <w:p w:rsidR="002E7BBB" w:rsidRDefault="002E7BBB" w:rsidP="002E7BBB">
      <w:pPr>
        <w:ind w:firstLine="540"/>
        <w:jc w:val="both"/>
        <w:rPr>
          <w:rFonts w:ascii="Arial" w:hAnsi="Arial"/>
          <w:spacing w:val="-3"/>
        </w:rPr>
      </w:pPr>
    </w:p>
    <w:p w:rsidR="002E7BBB" w:rsidRPr="00980AD7" w:rsidRDefault="002E7BBB" w:rsidP="002E7BBB">
      <w:pPr>
        <w:rPr>
          <w:rFonts w:ascii="Arial" w:hAnsi="Arial" w:cs="Arial"/>
          <w:b/>
        </w:rPr>
      </w:pPr>
      <w:r>
        <w:rPr>
          <w:rFonts w:ascii="Arial" w:hAnsi="Arial" w:cs="Arial"/>
          <w:b/>
        </w:rPr>
        <w:t>a.1 - I</w:t>
      </w:r>
      <w:r w:rsidRPr="00980AD7">
        <w:rPr>
          <w:rFonts w:ascii="Arial" w:hAnsi="Arial" w:cs="Arial"/>
          <w:b/>
        </w:rPr>
        <w:t>nterconsulta</w:t>
      </w:r>
      <w:r w:rsidRPr="00FC0159">
        <w:rPr>
          <w:rFonts w:ascii="Arial" w:hAnsi="Arial" w:cs="Arial"/>
          <w:b/>
        </w:rPr>
        <w:t xml:space="preserve"> </w:t>
      </w:r>
      <w:r w:rsidRPr="00980AD7">
        <w:rPr>
          <w:rFonts w:ascii="Arial" w:hAnsi="Arial" w:cs="Arial"/>
          <w:b/>
        </w:rPr>
        <w:t>única:</w:t>
      </w:r>
    </w:p>
    <w:p w:rsidR="002E7BBB" w:rsidRDefault="002E7BBB" w:rsidP="002E7BBB">
      <w:pPr>
        <w:ind w:firstLine="709"/>
        <w:jc w:val="both"/>
        <w:rPr>
          <w:rStyle w:val="estilo10ptcolorpersonalizadorgb051153"/>
          <w:rFonts w:ascii="Arial" w:hAnsi="Arial"/>
          <w:b/>
          <w:u w:val="single"/>
        </w:rPr>
      </w:pPr>
    </w:p>
    <w:p w:rsidR="002E7BBB" w:rsidRPr="00CF383D" w:rsidRDefault="002E7BBB" w:rsidP="002E7BBB">
      <w:pPr>
        <w:ind w:firstLine="709"/>
        <w:jc w:val="both"/>
        <w:rPr>
          <w:rStyle w:val="estilo10ptcolorpersonalizadorgb051153"/>
          <w:rFonts w:ascii="Arial" w:hAnsi="Arial"/>
          <w:color w:val="auto"/>
        </w:rPr>
      </w:pPr>
      <w:r w:rsidRPr="00CF383D">
        <w:rPr>
          <w:rStyle w:val="estilo10ptcolorpersonalizadorgb051153"/>
          <w:rFonts w:ascii="Arial" w:hAnsi="Arial"/>
          <w:color w:val="auto"/>
        </w:rPr>
        <w:t xml:space="preserve">Es la consulta médica de Especialistas y Prácticas Especializadas de Diagnóstico y Tratamiento a ser brindados a cualquiera de los 3 niveles de atención.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sidRPr="00C51AE9">
        <w:rPr>
          <w:rFonts w:ascii="Arial" w:hAnsi="Arial"/>
        </w:rPr>
        <w:t xml:space="preserve">Se deberá cotizar específicamente los honorarios de: traumatólogo, cirujano plástico, cirujano </w:t>
      </w:r>
      <w:r>
        <w:rPr>
          <w:rFonts w:ascii="Arial" w:hAnsi="Arial"/>
        </w:rPr>
        <w:t>general, oftalmólogo y fisiatra.</w:t>
      </w:r>
      <w:r w:rsidRPr="00C51AE9">
        <w:rPr>
          <w:rFonts w:ascii="Arial" w:hAnsi="Arial"/>
        </w:rPr>
        <w:t xml:space="preserve"> </w:t>
      </w:r>
    </w:p>
    <w:p w:rsidR="002E7BBB" w:rsidRPr="00C51AE9" w:rsidRDefault="002E7BBB" w:rsidP="002E7BBB">
      <w:pPr>
        <w:rPr>
          <w:rStyle w:val="estilo10ptcolorpersonalizadorgb051153"/>
          <w:rFonts w:ascii="Arial" w:hAnsi="Arial"/>
          <w:b/>
        </w:rPr>
      </w:pPr>
    </w:p>
    <w:p w:rsidR="002E7BBB" w:rsidRDefault="002E7BBB" w:rsidP="002E7BBB">
      <w:pPr>
        <w:ind w:firstLine="540"/>
        <w:jc w:val="both"/>
        <w:rPr>
          <w:rFonts w:ascii="Arial" w:hAnsi="Arial"/>
          <w:color w:val="FF0000"/>
        </w:rPr>
      </w:pPr>
      <w:r>
        <w:rPr>
          <w:rFonts w:ascii="Arial" w:hAnsi="Arial"/>
        </w:rPr>
        <w:t xml:space="preserve">Su actuación, por lo menos debe incluir: consulta, diagnóstico, tratamiento sugerido (serán de realización solamente el correspondiente a las afecciones que sean consecuencia del accidente laboral sufrido y guarden evidente relación con el mecanismo </w:t>
      </w:r>
      <w:proofErr w:type="spellStart"/>
      <w:r>
        <w:rPr>
          <w:rFonts w:ascii="Arial" w:hAnsi="Arial"/>
        </w:rPr>
        <w:t>lesional</w:t>
      </w:r>
      <w:proofErr w:type="spellEnd"/>
      <w:r>
        <w:rPr>
          <w:rFonts w:ascii="Arial" w:hAnsi="Arial"/>
        </w:rPr>
        <w:t xml:space="preserve"> aludido) </w:t>
      </w:r>
      <w:r w:rsidRPr="000336D1">
        <w:rPr>
          <w:rFonts w:ascii="Arial" w:hAnsi="Arial"/>
        </w:rPr>
        <w:t>y</w:t>
      </w:r>
      <w:r>
        <w:rPr>
          <w:rFonts w:ascii="Arial" w:hAnsi="Arial"/>
        </w:rPr>
        <w:t xml:space="preserve"> contra referencia al médico tratante que lo envió.</w:t>
      </w:r>
    </w:p>
    <w:p w:rsidR="002E7BBB" w:rsidRDefault="002E7BBB" w:rsidP="002E7BBB">
      <w:pPr>
        <w:ind w:firstLine="540"/>
        <w:jc w:val="both"/>
        <w:rPr>
          <w:rFonts w:ascii="Arial" w:hAnsi="Arial"/>
          <w:color w:val="FF0000"/>
        </w:rPr>
      </w:pPr>
    </w:p>
    <w:p w:rsidR="002E7BBB" w:rsidRDefault="002E7BBB" w:rsidP="002E7BBB">
      <w:pPr>
        <w:ind w:firstLine="540"/>
        <w:jc w:val="both"/>
        <w:rPr>
          <w:rFonts w:ascii="Arial" w:hAnsi="Arial"/>
        </w:rPr>
      </w:pPr>
      <w:r>
        <w:rPr>
          <w:rFonts w:ascii="Arial" w:hAnsi="Arial"/>
        </w:rPr>
        <w:t xml:space="preserve">Para el pago de la interconsulta, los requisitos son básicamente: solicitud de interconsulta y </w:t>
      </w:r>
      <w:r w:rsidR="00CF383D">
        <w:rPr>
          <w:rFonts w:ascii="Arial" w:hAnsi="Arial"/>
        </w:rPr>
        <w:t>contra referencia</w:t>
      </w:r>
      <w:r>
        <w:rPr>
          <w:rFonts w:ascii="Arial" w:hAnsi="Arial"/>
        </w:rPr>
        <w:t xml:space="preserve"> del especialista, copia de certificado médico de primera cura (Denuncia obrera electrónica) y copia de la Historia Clínica.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Pr>
          <w:rFonts w:ascii="Arial" w:hAnsi="Arial"/>
        </w:rPr>
        <w:t xml:space="preserve">Para el caso en que la solicitud provenga del Primer Nivel de atención: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b/>
        </w:rPr>
      </w:pPr>
      <w:r w:rsidRPr="00AF174D">
        <w:rPr>
          <w:rFonts w:ascii="Arial" w:hAnsi="Arial"/>
          <w:b/>
        </w:rPr>
        <w:t>1 -</w:t>
      </w:r>
      <w:r>
        <w:rPr>
          <w:rFonts w:ascii="Arial" w:hAnsi="Arial"/>
        </w:rPr>
        <w:t xml:space="preserve"> E</w:t>
      </w:r>
      <w:r w:rsidRPr="00C51AE9">
        <w:rPr>
          <w:rFonts w:ascii="Arial" w:hAnsi="Arial"/>
        </w:rPr>
        <w:t xml:space="preserve">l Paciente deberá concurrir al médico especialista con la solicitud de interconsulta del </w:t>
      </w:r>
      <w:r w:rsidRPr="0095360B">
        <w:rPr>
          <w:rFonts w:ascii="Arial" w:hAnsi="Arial"/>
        </w:rPr>
        <w:t>Médico de Primer Nivel.</w:t>
      </w:r>
      <w:r w:rsidRPr="00C51AE9">
        <w:rPr>
          <w:rFonts w:ascii="Arial" w:hAnsi="Arial"/>
          <w:b/>
        </w:rPr>
        <w:t xml:space="preserve"> </w:t>
      </w:r>
    </w:p>
    <w:p w:rsidR="002E7BBB" w:rsidRDefault="002E7BBB" w:rsidP="002E7BBB">
      <w:pPr>
        <w:ind w:firstLine="540"/>
        <w:jc w:val="both"/>
        <w:rPr>
          <w:rFonts w:ascii="Arial" w:hAnsi="Arial"/>
          <w:b/>
        </w:rPr>
      </w:pPr>
    </w:p>
    <w:p w:rsidR="002E7BBB" w:rsidRPr="00D61539" w:rsidRDefault="002E7BBB" w:rsidP="002E7BBB">
      <w:pPr>
        <w:ind w:firstLine="540"/>
        <w:jc w:val="both"/>
        <w:rPr>
          <w:rFonts w:ascii="Arial" w:hAnsi="Arial"/>
          <w:b/>
          <w:color w:val="FF0000"/>
        </w:rPr>
      </w:pPr>
      <w:r>
        <w:rPr>
          <w:rFonts w:ascii="Arial" w:hAnsi="Arial"/>
          <w:b/>
        </w:rPr>
        <w:t xml:space="preserve">2 - </w:t>
      </w:r>
      <w:r w:rsidRPr="00C51AE9">
        <w:rPr>
          <w:rFonts w:ascii="Arial" w:hAnsi="Arial"/>
        </w:rPr>
        <w:t xml:space="preserve">Las </w:t>
      </w:r>
      <w:r>
        <w:rPr>
          <w:rFonts w:ascii="Arial" w:hAnsi="Arial"/>
        </w:rPr>
        <w:t xml:space="preserve">mismas </w:t>
      </w:r>
      <w:r w:rsidRPr="00C51AE9">
        <w:rPr>
          <w:rFonts w:ascii="Arial" w:hAnsi="Arial"/>
        </w:rPr>
        <w:t xml:space="preserve">deberán evacuarse de acuerdo a la urgencia que </w:t>
      </w:r>
      <w:r w:rsidRPr="0095360B">
        <w:rPr>
          <w:rFonts w:ascii="Arial" w:hAnsi="Arial"/>
        </w:rPr>
        <w:t xml:space="preserve">indique el Médico de Primer Nivel. </w:t>
      </w:r>
      <w:r w:rsidRPr="00AF174D">
        <w:rPr>
          <w:rFonts w:ascii="Arial" w:hAnsi="Arial"/>
        </w:rPr>
        <w:t xml:space="preserve">Para las especialidades de mayor demanda (traumatología, cirugía general, cirugía reparadora, oftalmología y fisiatría), se establece un límite máximo de </w:t>
      </w:r>
      <w:proofErr w:type="spellStart"/>
      <w:r w:rsidRPr="00AF174D">
        <w:rPr>
          <w:rFonts w:ascii="Arial" w:hAnsi="Arial"/>
        </w:rPr>
        <w:t>efectivización</w:t>
      </w:r>
      <w:proofErr w:type="spellEnd"/>
      <w:r w:rsidRPr="00AF174D">
        <w:rPr>
          <w:rFonts w:ascii="Arial" w:hAnsi="Arial"/>
        </w:rPr>
        <w:t xml:space="preserve"> de la misma, de 5 días hábiles desde el momento del pase. </w:t>
      </w:r>
    </w:p>
    <w:p w:rsidR="002E7BBB" w:rsidRPr="00C51AE9" w:rsidRDefault="002E7BBB" w:rsidP="002E7BBB">
      <w:pPr>
        <w:ind w:firstLine="540"/>
        <w:jc w:val="both"/>
        <w:rPr>
          <w:rFonts w:ascii="Arial" w:hAnsi="Arial"/>
          <w:b/>
        </w:rPr>
      </w:pPr>
    </w:p>
    <w:p w:rsidR="002E7BBB" w:rsidRPr="00C51AE9" w:rsidRDefault="002E7BBB" w:rsidP="002E7BBB">
      <w:pPr>
        <w:ind w:firstLine="540"/>
        <w:jc w:val="both"/>
        <w:rPr>
          <w:rFonts w:ascii="Arial" w:hAnsi="Arial"/>
        </w:rPr>
      </w:pPr>
      <w:r w:rsidRPr="00AF174D">
        <w:rPr>
          <w:rFonts w:ascii="Arial" w:hAnsi="Arial"/>
          <w:b/>
        </w:rPr>
        <w:t>3 -</w:t>
      </w:r>
      <w:r>
        <w:rPr>
          <w:rFonts w:ascii="Arial" w:hAnsi="Arial"/>
        </w:rPr>
        <w:t xml:space="preserve"> </w:t>
      </w:r>
      <w:r w:rsidRPr="00C51AE9">
        <w:rPr>
          <w:rFonts w:ascii="Arial" w:hAnsi="Arial"/>
        </w:rPr>
        <w:t xml:space="preserve">El Médico Especialista, una vez efectuada la interconsulta, deberá remitir </w:t>
      </w:r>
      <w:r w:rsidRPr="00D9250C">
        <w:rPr>
          <w:rFonts w:ascii="Arial" w:hAnsi="Arial"/>
        </w:rPr>
        <w:t xml:space="preserve">al Médico de Primer Nivel un informe de la misma, con opinión fundada y recomendaciones </w:t>
      </w:r>
      <w:r w:rsidRPr="00C51AE9">
        <w:rPr>
          <w:rFonts w:ascii="Arial" w:hAnsi="Arial"/>
        </w:rPr>
        <w:t xml:space="preserve">en cada caso.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p>
    <w:p w:rsidR="002E7BBB" w:rsidRPr="00C009E9" w:rsidRDefault="002E7BBB" w:rsidP="002E7BBB">
      <w:pPr>
        <w:ind w:firstLine="540"/>
        <w:jc w:val="both"/>
        <w:rPr>
          <w:rFonts w:ascii="Arial" w:hAnsi="Arial"/>
        </w:rPr>
      </w:pPr>
      <w:r w:rsidRPr="00140918">
        <w:rPr>
          <w:rFonts w:ascii="Arial" w:hAnsi="Arial"/>
        </w:rPr>
        <w:t xml:space="preserve">Aquellos casos de accidentes de trabajo o enfermedades profesionales que luego de la interconsulta al especialista y como consecuencia justificada de ésta, pasan al Segundo nivel de Asistencia (ya sea por indicación de internación o por indicación de tratamiento ambulatorio </w:t>
      </w:r>
      <w:r>
        <w:rPr>
          <w:rFonts w:ascii="Arial" w:hAnsi="Arial"/>
        </w:rPr>
        <w:t xml:space="preserve">bajo el seguimiento del especialista), </w:t>
      </w:r>
      <w:r w:rsidRPr="00C009E9">
        <w:rPr>
          <w:rFonts w:ascii="Arial" w:hAnsi="Arial"/>
        </w:rPr>
        <w:t xml:space="preserve">pasarán a tratarse como seguimiento integral del paciente. </w:t>
      </w:r>
    </w:p>
    <w:p w:rsidR="002E7BBB" w:rsidRPr="00140918" w:rsidRDefault="002E7BBB" w:rsidP="002E7BBB">
      <w:pPr>
        <w:ind w:firstLine="540"/>
        <w:jc w:val="both"/>
        <w:rPr>
          <w:rFonts w:ascii="Arial" w:hAnsi="Arial"/>
          <w:b/>
          <w:color w:val="FF0000"/>
        </w:rPr>
      </w:pPr>
    </w:p>
    <w:p w:rsidR="002E7BBB" w:rsidRDefault="002E7BBB" w:rsidP="002E7BBB">
      <w:pPr>
        <w:ind w:firstLine="540"/>
        <w:jc w:val="both"/>
        <w:rPr>
          <w:rFonts w:ascii="Arial" w:hAnsi="Arial"/>
        </w:rPr>
      </w:pPr>
    </w:p>
    <w:p w:rsidR="002E7BBB" w:rsidRPr="00980AD7" w:rsidRDefault="002E7BBB" w:rsidP="002E7BBB">
      <w:pPr>
        <w:rPr>
          <w:rFonts w:ascii="Arial" w:hAnsi="Arial" w:cs="Arial"/>
          <w:b/>
        </w:rPr>
      </w:pPr>
      <w:r w:rsidRPr="00980AD7">
        <w:rPr>
          <w:rFonts w:ascii="Arial" w:hAnsi="Arial" w:cs="Arial"/>
          <w:b/>
        </w:rPr>
        <w:t>a.2 – Seguimiento integral del paciente:</w:t>
      </w:r>
    </w:p>
    <w:p w:rsidR="002E7BBB" w:rsidRDefault="002E7BBB" w:rsidP="002E7BBB">
      <w:pPr>
        <w:ind w:firstLine="540"/>
        <w:jc w:val="both"/>
        <w:rPr>
          <w:rFonts w:ascii="Arial" w:hAnsi="Arial"/>
        </w:rPr>
      </w:pPr>
    </w:p>
    <w:p w:rsidR="002E7BBB" w:rsidRPr="00AF174D" w:rsidRDefault="002E7BBB" w:rsidP="002E7BBB">
      <w:pPr>
        <w:ind w:firstLine="540"/>
        <w:jc w:val="both"/>
        <w:rPr>
          <w:rFonts w:ascii="Arial" w:hAnsi="Arial"/>
        </w:rPr>
      </w:pPr>
      <w:r>
        <w:rPr>
          <w:rFonts w:ascii="Arial" w:hAnsi="Arial"/>
        </w:rPr>
        <w:t>Se d</w:t>
      </w:r>
      <w:r w:rsidRPr="00AF174D">
        <w:rPr>
          <w:rFonts w:ascii="Arial" w:hAnsi="Arial"/>
        </w:rPr>
        <w:t xml:space="preserve">eberá </w:t>
      </w:r>
      <w:r>
        <w:rPr>
          <w:rFonts w:ascii="Arial" w:hAnsi="Arial"/>
        </w:rPr>
        <w:t>brindar en esta categoría</w:t>
      </w:r>
      <w:r w:rsidRPr="00AF174D">
        <w:rPr>
          <w:rFonts w:ascii="Arial" w:hAnsi="Arial"/>
        </w:rPr>
        <w:t xml:space="preserve"> un</w:t>
      </w:r>
      <w:r>
        <w:rPr>
          <w:rFonts w:ascii="Arial" w:hAnsi="Arial"/>
        </w:rPr>
        <w:t xml:space="preserve">a serie </w:t>
      </w:r>
      <w:r w:rsidRPr="00AF174D">
        <w:rPr>
          <w:rFonts w:ascii="Arial" w:hAnsi="Arial"/>
        </w:rPr>
        <w:t xml:space="preserve">de cuidados, con un médico </w:t>
      </w:r>
      <w:r>
        <w:rPr>
          <w:rFonts w:ascii="Arial" w:hAnsi="Arial"/>
        </w:rPr>
        <w:t xml:space="preserve">especialista </w:t>
      </w:r>
      <w:r w:rsidRPr="00AF174D">
        <w:rPr>
          <w:rFonts w:ascii="Arial" w:hAnsi="Arial"/>
        </w:rPr>
        <w:t xml:space="preserve">responsable del paciente durante su tratamiento, ya sea en modalidad ambulatoria o internación.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Pr>
          <w:rFonts w:ascii="Arial" w:hAnsi="Arial"/>
        </w:rPr>
        <w:t xml:space="preserve">El profesional que le deberá realizar un seguimiento integral es el que corresponda, de acuerdo a la vinculación de la afección del paciente con la especialidad. </w:t>
      </w:r>
    </w:p>
    <w:p w:rsidR="002E7BBB" w:rsidRDefault="002E7BBB" w:rsidP="002E7BBB">
      <w:pPr>
        <w:ind w:firstLine="540"/>
        <w:jc w:val="both"/>
        <w:rPr>
          <w:rFonts w:ascii="Arial" w:hAnsi="Arial"/>
        </w:rPr>
      </w:pPr>
    </w:p>
    <w:p w:rsidR="002E7BBB" w:rsidRPr="00CE3083" w:rsidRDefault="002E7BBB" w:rsidP="002E7BBB">
      <w:pPr>
        <w:ind w:firstLine="540"/>
        <w:jc w:val="both"/>
        <w:rPr>
          <w:rFonts w:ascii="Arial" w:hAnsi="Arial"/>
        </w:rPr>
      </w:pPr>
      <w:r w:rsidRPr="00CE3083">
        <w:rPr>
          <w:rFonts w:ascii="Arial" w:hAnsi="Arial"/>
        </w:rPr>
        <w:t>Se deberá cotizar los honorarios por la atención médica total del paciente, con independencia de las consultas realizadas. Es decir, que el precio cotizado contemplará todas las consultas de una misma especialidad.</w:t>
      </w:r>
    </w:p>
    <w:p w:rsidR="002E7BBB" w:rsidRPr="00CE3083" w:rsidRDefault="002E7BBB" w:rsidP="002E7BBB">
      <w:pPr>
        <w:jc w:val="both"/>
        <w:rPr>
          <w:rFonts w:ascii="Arial" w:hAnsi="Arial"/>
        </w:rPr>
      </w:pPr>
    </w:p>
    <w:p w:rsidR="002E7BBB" w:rsidRPr="00CE3083" w:rsidRDefault="002E7BBB" w:rsidP="002E7BBB">
      <w:pPr>
        <w:ind w:firstLine="540"/>
        <w:jc w:val="both"/>
        <w:rPr>
          <w:rFonts w:ascii="Arial" w:hAnsi="Arial"/>
        </w:rPr>
      </w:pPr>
      <w:r w:rsidRPr="00CE3083">
        <w:rPr>
          <w:rFonts w:ascii="Arial" w:hAnsi="Arial"/>
        </w:rPr>
        <w:t>Las especialidades básicas a considerar son: traumatología, cirugía reparadora, cirugía general, oftalmología y fisiatría.</w:t>
      </w:r>
    </w:p>
    <w:p w:rsidR="002E7BBB" w:rsidRPr="00CE3083" w:rsidRDefault="002E7BBB" w:rsidP="002E7BBB">
      <w:pPr>
        <w:rPr>
          <w:rFonts w:ascii="Arial" w:hAnsi="Arial"/>
        </w:rPr>
      </w:pPr>
    </w:p>
    <w:p w:rsidR="002E7BBB" w:rsidRDefault="002E7BBB" w:rsidP="002E7BBB">
      <w:pPr>
        <w:ind w:firstLine="360"/>
        <w:jc w:val="both"/>
        <w:rPr>
          <w:rFonts w:ascii="Arial" w:hAnsi="Arial"/>
        </w:rPr>
      </w:pPr>
      <w:r w:rsidRPr="00CE3083">
        <w:rPr>
          <w:rFonts w:ascii="Arial" w:hAnsi="Arial"/>
        </w:rPr>
        <w:t>En el caso de que el seguimiento al paciente no haya sido realizado por un especialista, se pagará como honorario médico este ítem, que contemplará toda</w:t>
      </w:r>
      <w:r>
        <w:rPr>
          <w:rFonts w:ascii="Arial" w:hAnsi="Arial"/>
        </w:rPr>
        <w:t xml:space="preserve"> la asistencia médica brindada.</w:t>
      </w:r>
      <w:r w:rsidRPr="00CE3083">
        <w:rPr>
          <w:rFonts w:ascii="Arial" w:hAnsi="Arial"/>
        </w:rPr>
        <w:t xml:space="preserve"> </w:t>
      </w:r>
    </w:p>
    <w:p w:rsidR="00DC33FB" w:rsidRDefault="00DC33FB" w:rsidP="002E7BBB">
      <w:pPr>
        <w:ind w:firstLine="360"/>
        <w:jc w:val="both"/>
        <w:rPr>
          <w:rFonts w:ascii="Arial" w:hAnsi="Arial"/>
        </w:rPr>
      </w:pPr>
    </w:p>
    <w:p w:rsidR="00DC33FB" w:rsidRPr="00476BB0" w:rsidRDefault="00DC33FB" w:rsidP="00DC33FB">
      <w:pPr>
        <w:pStyle w:val="Sinespaciado"/>
        <w:ind w:firstLine="540"/>
        <w:rPr>
          <w:rFonts w:ascii="Arial" w:hAnsi="Arial"/>
        </w:rPr>
      </w:pPr>
      <w:r w:rsidRPr="001B7043">
        <w:rPr>
          <w:rFonts w:ascii="Arial" w:hAnsi="Arial"/>
        </w:rPr>
        <w:t xml:space="preserve">Los medicamentos se abonarán al precio de </w:t>
      </w:r>
      <w:bookmarkStart w:id="0" w:name="_GoBack"/>
      <w:bookmarkEnd w:id="0"/>
      <w:r w:rsidR="005E4B84" w:rsidRPr="001B7043">
        <w:rPr>
          <w:rFonts w:ascii="Arial" w:hAnsi="Arial"/>
        </w:rPr>
        <w:t>UCA m</w:t>
      </w:r>
      <w:r w:rsidR="0076488E">
        <w:rPr>
          <w:rFonts w:ascii="Arial" w:hAnsi="Arial"/>
        </w:rPr>
        <w:t>ás un 20%, o KAIROS en caso de que el medicamento no se encuentre adjudicado en UCA.</w:t>
      </w:r>
    </w:p>
    <w:p w:rsidR="00DC33FB" w:rsidRPr="00CE3083" w:rsidRDefault="00DC33FB" w:rsidP="002E7BBB">
      <w:pPr>
        <w:ind w:firstLine="360"/>
        <w:jc w:val="both"/>
        <w:rPr>
          <w:rFonts w:ascii="Arial" w:hAnsi="Arial"/>
        </w:rPr>
      </w:pPr>
    </w:p>
    <w:p w:rsidR="002E7BBB" w:rsidRPr="00C51AE9" w:rsidRDefault="002E7BBB" w:rsidP="002E7BBB">
      <w:pPr>
        <w:ind w:firstLine="540"/>
        <w:jc w:val="both"/>
        <w:rPr>
          <w:rFonts w:ascii="Arial" w:hAnsi="Arial"/>
        </w:rPr>
      </w:pPr>
    </w:p>
    <w:p w:rsidR="002E7BBB" w:rsidRPr="00B26952" w:rsidRDefault="002E7BBB" w:rsidP="002E7BBB">
      <w:pPr>
        <w:pStyle w:val="Ttulo4"/>
        <w:numPr>
          <w:ilvl w:val="0"/>
          <w:numId w:val="7"/>
        </w:numPr>
        <w:rPr>
          <w:color w:val="auto"/>
        </w:rPr>
      </w:pPr>
      <w:r w:rsidRPr="00B26952">
        <w:rPr>
          <w:color w:val="auto"/>
        </w:rPr>
        <w:t xml:space="preserve">Internación </w:t>
      </w:r>
    </w:p>
    <w:p w:rsidR="002E7BBB" w:rsidRPr="00C51AE9" w:rsidRDefault="002E7BBB" w:rsidP="002E7BBB">
      <w:pPr>
        <w:ind w:firstLine="540"/>
        <w:rPr>
          <w:rFonts w:ascii="Arial" w:hAnsi="Arial"/>
        </w:rPr>
      </w:pPr>
    </w:p>
    <w:p w:rsidR="002E7BBB" w:rsidRPr="007A02CC" w:rsidRDefault="002E7BBB" w:rsidP="002E7BBB">
      <w:pPr>
        <w:ind w:firstLine="540"/>
        <w:jc w:val="both"/>
        <w:rPr>
          <w:rFonts w:ascii="Arial" w:hAnsi="Arial"/>
        </w:rPr>
      </w:pPr>
      <w:r w:rsidRPr="00C51AE9">
        <w:rPr>
          <w:rFonts w:ascii="Arial" w:hAnsi="Arial"/>
        </w:rPr>
        <w:t xml:space="preserve">Se deberá asegurar la oportunidad y la accesibilidad respecto a la internación </w:t>
      </w:r>
      <w:r>
        <w:rPr>
          <w:rFonts w:ascii="Arial" w:hAnsi="Arial"/>
        </w:rPr>
        <w:t xml:space="preserve">de los siniestrados al sistema; </w:t>
      </w:r>
      <w:r w:rsidRPr="007A02CC">
        <w:rPr>
          <w:rFonts w:ascii="Arial" w:hAnsi="Arial"/>
        </w:rPr>
        <w:t xml:space="preserve">ofreciendo alternativas en caso contrario, </w:t>
      </w:r>
      <w:r w:rsidR="00127506">
        <w:rPr>
          <w:rFonts w:ascii="Arial" w:hAnsi="Arial"/>
        </w:rPr>
        <w:t xml:space="preserve">con </w:t>
      </w:r>
      <w:r w:rsidRPr="007A02CC">
        <w:rPr>
          <w:rFonts w:ascii="Arial" w:hAnsi="Arial"/>
        </w:rPr>
        <w:t>autorización expresa del BSE.</w:t>
      </w:r>
      <w:r>
        <w:rPr>
          <w:rFonts w:ascii="Arial" w:hAnsi="Arial"/>
        </w:rPr>
        <w:t xml:space="preserve"> </w:t>
      </w:r>
    </w:p>
    <w:p w:rsidR="002E7BBB" w:rsidRPr="00C51AE9" w:rsidRDefault="002E7BBB" w:rsidP="002E7BBB">
      <w:pPr>
        <w:ind w:firstLine="540"/>
        <w:rPr>
          <w:rFonts w:ascii="Arial" w:hAnsi="Arial"/>
        </w:rPr>
      </w:pPr>
    </w:p>
    <w:p w:rsidR="002E7BBB" w:rsidRPr="00C71A41" w:rsidRDefault="002E7BBB" w:rsidP="002E7BBB">
      <w:pPr>
        <w:pStyle w:val="Sinespaciado"/>
        <w:rPr>
          <w:rFonts w:ascii="Arial" w:hAnsi="Arial"/>
        </w:rPr>
      </w:pPr>
      <w:r w:rsidRPr="00B12AA7">
        <w:rPr>
          <w:rFonts w:ascii="Arial" w:hAnsi="Arial" w:cs="Arial"/>
        </w:rPr>
        <w:t>La</w:t>
      </w:r>
      <w:r w:rsidRPr="00C71A41">
        <w:rPr>
          <w:rFonts w:ascii="Arial" w:hAnsi="Arial"/>
        </w:rPr>
        <w:t xml:space="preserve"> cotización escrita deberá incluir:</w:t>
      </w:r>
    </w:p>
    <w:p w:rsidR="002E7BBB" w:rsidRPr="00D9250C" w:rsidRDefault="002E7BBB" w:rsidP="002E7BBB">
      <w:pPr>
        <w:ind w:firstLine="540"/>
        <w:jc w:val="both"/>
        <w:rPr>
          <w:rFonts w:ascii="Arial" w:hAnsi="Arial"/>
        </w:rPr>
      </w:pPr>
    </w:p>
    <w:p w:rsidR="002E7BBB" w:rsidRPr="00D9250C" w:rsidRDefault="002E7BBB" w:rsidP="002E7BBB">
      <w:pPr>
        <w:ind w:firstLine="540"/>
        <w:jc w:val="both"/>
        <w:rPr>
          <w:rFonts w:ascii="Arial" w:hAnsi="Arial"/>
        </w:rPr>
      </w:pPr>
      <w:r w:rsidRPr="00D9250C">
        <w:rPr>
          <w:rFonts w:ascii="Arial" w:hAnsi="Arial"/>
        </w:rPr>
        <w:t xml:space="preserve">Internación global diaria con posibilidad de fraccionamiento horario, facturándose horas reales, e incluirá: </w:t>
      </w:r>
    </w:p>
    <w:p w:rsidR="002E7BBB" w:rsidRPr="00D9250C" w:rsidRDefault="002E7BBB" w:rsidP="002E7BBB">
      <w:pPr>
        <w:jc w:val="both"/>
        <w:rPr>
          <w:rFonts w:ascii="Arial" w:hAnsi="Arial"/>
        </w:rPr>
      </w:pPr>
    </w:p>
    <w:p w:rsidR="002E7BBB" w:rsidRDefault="002E7BBB" w:rsidP="002E7BBB">
      <w:pPr>
        <w:numPr>
          <w:ilvl w:val="0"/>
          <w:numId w:val="3"/>
        </w:numPr>
        <w:jc w:val="both"/>
        <w:rPr>
          <w:rFonts w:ascii="Arial" w:hAnsi="Arial"/>
        </w:rPr>
      </w:pPr>
      <w:r>
        <w:rPr>
          <w:rFonts w:ascii="Arial" w:hAnsi="Arial"/>
        </w:rPr>
        <w:t>Todo tipo de procedimientos,</w:t>
      </w:r>
      <w:r w:rsidRPr="00D9250C">
        <w:rPr>
          <w:rFonts w:ascii="Arial" w:hAnsi="Arial"/>
        </w:rPr>
        <w:t xml:space="preserve"> diagnósticos y terapéuticos</w:t>
      </w:r>
      <w:r>
        <w:rPr>
          <w:rFonts w:ascii="Arial" w:hAnsi="Arial"/>
        </w:rPr>
        <w:t>.</w:t>
      </w:r>
    </w:p>
    <w:p w:rsidR="002E7BBB" w:rsidRDefault="002E7BBB" w:rsidP="002E7BBB">
      <w:pPr>
        <w:ind w:left="1260"/>
        <w:jc w:val="both"/>
        <w:rPr>
          <w:rFonts w:ascii="Arial" w:hAnsi="Arial"/>
        </w:rPr>
      </w:pPr>
    </w:p>
    <w:p w:rsidR="002E7BBB" w:rsidRDefault="002E7BBB" w:rsidP="002E7BBB">
      <w:pPr>
        <w:numPr>
          <w:ilvl w:val="0"/>
          <w:numId w:val="3"/>
        </w:numPr>
        <w:jc w:val="both"/>
        <w:rPr>
          <w:rFonts w:ascii="Arial" w:hAnsi="Arial"/>
        </w:rPr>
      </w:pPr>
      <w:r w:rsidRPr="00E418AF">
        <w:rPr>
          <w:rFonts w:ascii="Arial" w:hAnsi="Arial"/>
        </w:rPr>
        <w:t>Todas las visitas médicas a sala, y consultas e interconsultas a que hubiere lugar</w:t>
      </w:r>
    </w:p>
    <w:p w:rsidR="002E7BBB" w:rsidRDefault="002E7BBB" w:rsidP="002E7BBB">
      <w:pPr>
        <w:pStyle w:val="Prrafodelista"/>
        <w:rPr>
          <w:rFonts w:ascii="Arial" w:hAnsi="Arial"/>
        </w:rPr>
      </w:pPr>
    </w:p>
    <w:p w:rsidR="002E7BBB" w:rsidRDefault="002E7BBB" w:rsidP="002E7BBB">
      <w:pPr>
        <w:numPr>
          <w:ilvl w:val="0"/>
          <w:numId w:val="3"/>
        </w:numPr>
        <w:jc w:val="both"/>
        <w:rPr>
          <w:rFonts w:ascii="Arial" w:hAnsi="Arial"/>
        </w:rPr>
      </w:pPr>
      <w:r w:rsidRPr="00E418AF">
        <w:rPr>
          <w:rFonts w:ascii="Arial" w:hAnsi="Arial"/>
        </w:rPr>
        <w:t>Todos los procedimientos de enfermería realizados y los materiales consumidos, durante la internación y posteriores curaciones ambulatorias</w:t>
      </w:r>
    </w:p>
    <w:p w:rsidR="002E7BBB" w:rsidRDefault="002E7BBB" w:rsidP="002E7BBB">
      <w:pPr>
        <w:pStyle w:val="Prrafodelista"/>
        <w:rPr>
          <w:rFonts w:ascii="Arial" w:hAnsi="Arial"/>
        </w:rPr>
      </w:pPr>
    </w:p>
    <w:p w:rsidR="002E7BBB" w:rsidRPr="00E418AF" w:rsidRDefault="002E7BBB" w:rsidP="002E7BBB">
      <w:pPr>
        <w:numPr>
          <w:ilvl w:val="0"/>
          <w:numId w:val="3"/>
        </w:numPr>
        <w:jc w:val="both"/>
        <w:rPr>
          <w:rFonts w:ascii="Arial" w:hAnsi="Arial"/>
        </w:rPr>
      </w:pPr>
      <w:r w:rsidRPr="00E418AF">
        <w:rPr>
          <w:rFonts w:ascii="Arial" w:hAnsi="Arial"/>
        </w:rPr>
        <w:t xml:space="preserve">Prácticas de rehabilitación en sala de internación </w:t>
      </w:r>
    </w:p>
    <w:p w:rsidR="002E7BBB" w:rsidRPr="00D9250C" w:rsidRDefault="002E7BBB" w:rsidP="002E7BBB">
      <w:pPr>
        <w:ind w:firstLine="540"/>
        <w:jc w:val="both"/>
        <w:rPr>
          <w:rFonts w:ascii="Arial" w:hAnsi="Arial"/>
        </w:rPr>
      </w:pPr>
    </w:p>
    <w:p w:rsidR="002E7BBB" w:rsidRPr="00D9250C" w:rsidRDefault="002E7BBB" w:rsidP="002E7BBB">
      <w:pPr>
        <w:numPr>
          <w:ilvl w:val="0"/>
          <w:numId w:val="3"/>
        </w:numPr>
        <w:jc w:val="both"/>
        <w:rPr>
          <w:rFonts w:ascii="Arial" w:hAnsi="Arial"/>
        </w:rPr>
      </w:pPr>
      <w:r>
        <w:rPr>
          <w:rFonts w:ascii="Arial" w:hAnsi="Arial"/>
        </w:rPr>
        <w:t xml:space="preserve"> </w:t>
      </w:r>
      <w:r w:rsidRPr="00D9250C">
        <w:rPr>
          <w:rFonts w:ascii="Arial" w:hAnsi="Arial"/>
        </w:rPr>
        <w:t xml:space="preserve">Oxigenoterapia - Alimentación </w:t>
      </w:r>
      <w:proofErr w:type="spellStart"/>
      <w:r w:rsidRPr="00D9250C">
        <w:rPr>
          <w:rFonts w:ascii="Arial" w:hAnsi="Arial"/>
        </w:rPr>
        <w:t>enteral</w:t>
      </w:r>
      <w:proofErr w:type="spellEnd"/>
      <w:r w:rsidRPr="00D9250C">
        <w:rPr>
          <w:rFonts w:ascii="Arial" w:hAnsi="Arial"/>
        </w:rPr>
        <w:t xml:space="preserve"> y parenteral. </w:t>
      </w:r>
    </w:p>
    <w:p w:rsidR="002E7BBB" w:rsidRPr="00D9250C" w:rsidRDefault="002E7BBB" w:rsidP="002E7BBB">
      <w:pPr>
        <w:ind w:firstLine="540"/>
        <w:jc w:val="both"/>
        <w:rPr>
          <w:rFonts w:ascii="Arial" w:hAnsi="Arial"/>
        </w:rPr>
      </w:pPr>
    </w:p>
    <w:p w:rsidR="002E7BBB" w:rsidRDefault="009742C0" w:rsidP="005E2684">
      <w:pPr>
        <w:numPr>
          <w:ilvl w:val="0"/>
          <w:numId w:val="3"/>
        </w:numPr>
        <w:jc w:val="both"/>
        <w:rPr>
          <w:rFonts w:ascii="Arial" w:hAnsi="Arial"/>
        </w:rPr>
      </w:pPr>
      <w:r>
        <w:rPr>
          <w:rFonts w:ascii="Arial" w:hAnsi="Arial"/>
        </w:rPr>
        <w:t xml:space="preserve"> Medicamentos.</w:t>
      </w:r>
    </w:p>
    <w:p w:rsidR="009742C0" w:rsidRPr="009742C0" w:rsidRDefault="009742C0" w:rsidP="009742C0">
      <w:pPr>
        <w:ind w:left="1260"/>
        <w:jc w:val="both"/>
        <w:rPr>
          <w:rFonts w:ascii="Arial" w:hAnsi="Arial"/>
        </w:rPr>
      </w:pPr>
    </w:p>
    <w:p w:rsidR="009742C0" w:rsidRDefault="002E7BBB" w:rsidP="005E2684">
      <w:pPr>
        <w:numPr>
          <w:ilvl w:val="0"/>
          <w:numId w:val="3"/>
        </w:numPr>
        <w:jc w:val="both"/>
        <w:rPr>
          <w:rFonts w:ascii="Arial" w:hAnsi="Arial"/>
        </w:rPr>
      </w:pPr>
      <w:r w:rsidRPr="009742C0">
        <w:rPr>
          <w:rFonts w:ascii="Arial" w:hAnsi="Arial"/>
        </w:rPr>
        <w:t xml:space="preserve"> Materiales de uso médico y/o quirúrgico</w:t>
      </w:r>
    </w:p>
    <w:p w:rsidR="009742C0" w:rsidRDefault="002E7BBB" w:rsidP="009742C0">
      <w:pPr>
        <w:ind w:left="1260"/>
        <w:jc w:val="both"/>
        <w:rPr>
          <w:rFonts w:ascii="Arial" w:hAnsi="Arial"/>
        </w:rPr>
      </w:pPr>
      <w:r w:rsidRPr="009742C0">
        <w:rPr>
          <w:rFonts w:ascii="Arial" w:hAnsi="Arial"/>
        </w:rPr>
        <w:t xml:space="preserve"> </w:t>
      </w:r>
    </w:p>
    <w:p w:rsidR="002E7BBB" w:rsidRPr="009742C0" w:rsidRDefault="002E7BBB" w:rsidP="005E2684">
      <w:pPr>
        <w:numPr>
          <w:ilvl w:val="0"/>
          <w:numId w:val="3"/>
        </w:numPr>
        <w:jc w:val="both"/>
        <w:rPr>
          <w:rFonts w:ascii="Arial" w:hAnsi="Arial"/>
        </w:rPr>
      </w:pPr>
      <w:r w:rsidRPr="009742C0">
        <w:rPr>
          <w:rFonts w:ascii="Arial" w:hAnsi="Arial"/>
        </w:rPr>
        <w:t>Material de contraste y reactivos.</w:t>
      </w:r>
    </w:p>
    <w:p w:rsidR="002E7BBB" w:rsidRPr="00D9250C" w:rsidRDefault="002E7BBB" w:rsidP="002E7BBB">
      <w:pPr>
        <w:ind w:firstLine="540"/>
        <w:jc w:val="both"/>
        <w:rPr>
          <w:rFonts w:ascii="Arial" w:hAnsi="Arial"/>
        </w:rPr>
      </w:pPr>
    </w:p>
    <w:p w:rsidR="002E7BBB" w:rsidRPr="00D9250C" w:rsidRDefault="002E7BBB" w:rsidP="002E7BBB">
      <w:pPr>
        <w:numPr>
          <w:ilvl w:val="0"/>
          <w:numId w:val="3"/>
        </w:numPr>
        <w:jc w:val="both"/>
        <w:rPr>
          <w:rFonts w:ascii="Arial" w:hAnsi="Arial"/>
        </w:rPr>
      </w:pPr>
      <w:r w:rsidRPr="00D9250C">
        <w:rPr>
          <w:rFonts w:ascii="Arial" w:hAnsi="Arial"/>
        </w:rPr>
        <w:t xml:space="preserve"> Análisis de Laboratorio</w:t>
      </w:r>
      <w:r>
        <w:rPr>
          <w:rFonts w:ascii="Arial" w:hAnsi="Arial"/>
        </w:rPr>
        <w:t>.</w:t>
      </w:r>
      <w:r w:rsidRPr="00D9250C">
        <w:rPr>
          <w:rFonts w:ascii="Arial" w:hAnsi="Arial"/>
        </w:rPr>
        <w:t xml:space="preserve"> </w:t>
      </w:r>
    </w:p>
    <w:p w:rsidR="002E7BBB" w:rsidRPr="00D9250C" w:rsidRDefault="002E7BBB" w:rsidP="002E7BBB">
      <w:pPr>
        <w:ind w:firstLine="540"/>
        <w:jc w:val="both"/>
        <w:rPr>
          <w:rFonts w:ascii="Arial" w:hAnsi="Arial"/>
          <w:b/>
        </w:rPr>
      </w:pPr>
    </w:p>
    <w:p w:rsidR="002E7BBB" w:rsidRPr="007A02CC" w:rsidRDefault="002E7BBB" w:rsidP="002E7BBB">
      <w:pPr>
        <w:numPr>
          <w:ilvl w:val="0"/>
          <w:numId w:val="3"/>
        </w:numPr>
        <w:jc w:val="both"/>
        <w:rPr>
          <w:rFonts w:ascii="Arial" w:hAnsi="Arial"/>
        </w:rPr>
      </w:pPr>
      <w:r w:rsidRPr="00D9250C">
        <w:rPr>
          <w:rFonts w:ascii="Arial" w:hAnsi="Arial"/>
        </w:rPr>
        <w:t xml:space="preserve"> Radiología</w:t>
      </w:r>
      <w:r>
        <w:rPr>
          <w:rFonts w:ascii="Arial" w:hAnsi="Arial"/>
        </w:rPr>
        <w:t xml:space="preserve"> </w:t>
      </w:r>
      <w:r w:rsidRPr="007A02CC">
        <w:rPr>
          <w:rFonts w:ascii="Arial" w:hAnsi="Arial"/>
        </w:rPr>
        <w:t>simple</w:t>
      </w:r>
      <w:r>
        <w:rPr>
          <w:rFonts w:ascii="Arial" w:hAnsi="Arial"/>
        </w:rPr>
        <w:t>.</w:t>
      </w:r>
    </w:p>
    <w:p w:rsidR="002E7BBB" w:rsidRPr="00D9250C" w:rsidRDefault="002E7BBB" w:rsidP="002E7BBB">
      <w:pPr>
        <w:ind w:firstLine="540"/>
        <w:jc w:val="both"/>
        <w:rPr>
          <w:rFonts w:ascii="Arial" w:hAnsi="Arial"/>
          <w:b/>
        </w:rPr>
      </w:pPr>
    </w:p>
    <w:p w:rsidR="002E7BBB" w:rsidRDefault="002E7BBB" w:rsidP="002E7BBB">
      <w:pPr>
        <w:numPr>
          <w:ilvl w:val="0"/>
          <w:numId w:val="3"/>
        </w:numPr>
        <w:jc w:val="both"/>
        <w:rPr>
          <w:rFonts w:ascii="Arial" w:hAnsi="Arial"/>
        </w:rPr>
      </w:pPr>
      <w:r w:rsidRPr="00D9250C">
        <w:rPr>
          <w:rFonts w:ascii="Arial" w:hAnsi="Arial"/>
        </w:rPr>
        <w:t xml:space="preserve"> </w:t>
      </w:r>
      <w:r w:rsidRPr="00E11E25">
        <w:rPr>
          <w:rFonts w:ascii="Arial" w:hAnsi="Arial"/>
        </w:rPr>
        <w:t>TAC, Ecografías,</w:t>
      </w:r>
      <w:r>
        <w:rPr>
          <w:rFonts w:ascii="Arial" w:hAnsi="Arial"/>
        </w:rPr>
        <w:t xml:space="preserve"> </w:t>
      </w:r>
      <w:r w:rsidRPr="00E11E25">
        <w:rPr>
          <w:rFonts w:ascii="Arial" w:hAnsi="Arial"/>
        </w:rPr>
        <w:t>Resonancia N. Magnética, Proc</w:t>
      </w:r>
      <w:r w:rsidR="008A6709">
        <w:rPr>
          <w:rFonts w:ascii="Arial" w:hAnsi="Arial"/>
        </w:rPr>
        <w:t>edimientos. d</w:t>
      </w:r>
      <w:r w:rsidRPr="00E11E25">
        <w:rPr>
          <w:rFonts w:ascii="Arial" w:hAnsi="Arial"/>
        </w:rPr>
        <w:t xml:space="preserve">ialíticos, </w:t>
      </w:r>
      <w:r w:rsidRPr="009742C0">
        <w:rPr>
          <w:rFonts w:ascii="Arial" w:hAnsi="Arial"/>
        </w:rPr>
        <w:t>otros.</w:t>
      </w:r>
      <w:r w:rsidRPr="00E11E25">
        <w:rPr>
          <w:rFonts w:ascii="Arial" w:hAnsi="Arial"/>
        </w:rPr>
        <w:t xml:space="preserve"> </w:t>
      </w:r>
    </w:p>
    <w:p w:rsidR="0025665E" w:rsidRDefault="0025665E">
      <w:pPr>
        <w:pStyle w:val="Prrafodelista"/>
        <w:rPr>
          <w:rFonts w:ascii="Arial" w:hAnsi="Arial"/>
        </w:rPr>
      </w:pPr>
    </w:p>
    <w:p w:rsidR="00EE1B9B" w:rsidRPr="00EE1B9B" w:rsidRDefault="0076488E" w:rsidP="002E7BBB">
      <w:pPr>
        <w:numPr>
          <w:ilvl w:val="0"/>
          <w:numId w:val="3"/>
        </w:numPr>
        <w:jc w:val="both"/>
        <w:rPr>
          <w:rFonts w:ascii="Arial" w:hAnsi="Arial"/>
          <w:highlight w:val="yellow"/>
        </w:rPr>
      </w:pPr>
      <w:r>
        <w:rPr>
          <w:rFonts w:ascii="Arial" w:hAnsi="Arial"/>
        </w:rPr>
        <w:t>Timbres</w:t>
      </w:r>
      <w:r w:rsidR="00EE1B9B" w:rsidRPr="001B7043">
        <w:rPr>
          <w:rFonts w:ascii="Arial" w:hAnsi="Arial"/>
        </w:rPr>
        <w:t xml:space="preserve"> Profesionales</w:t>
      </w:r>
    </w:p>
    <w:p w:rsidR="002E7BBB" w:rsidRPr="00D9250C" w:rsidRDefault="002E7BBB" w:rsidP="002E7BBB">
      <w:pPr>
        <w:ind w:firstLine="540"/>
        <w:rPr>
          <w:rFonts w:ascii="Arial" w:hAnsi="Arial"/>
          <w:b/>
        </w:rPr>
      </w:pPr>
    </w:p>
    <w:p w:rsidR="002E7BBB" w:rsidRPr="005E2684" w:rsidRDefault="009742C0" w:rsidP="009742C0">
      <w:pPr>
        <w:pStyle w:val="Sinespaciado"/>
        <w:ind w:firstLine="540"/>
        <w:jc w:val="both"/>
        <w:rPr>
          <w:rFonts w:ascii="Arial" w:hAnsi="Arial"/>
          <w:b/>
        </w:rPr>
      </w:pPr>
      <w:r w:rsidRPr="005E2684">
        <w:rPr>
          <w:rFonts w:ascii="Arial" w:hAnsi="Arial"/>
          <w:b/>
        </w:rPr>
        <w:t xml:space="preserve">Los </w:t>
      </w:r>
      <w:r w:rsidR="002E7BBB" w:rsidRPr="005E2684">
        <w:rPr>
          <w:rFonts w:ascii="Arial" w:hAnsi="Arial"/>
          <w:b/>
        </w:rPr>
        <w:t>ítems no incluidos en el pr</w:t>
      </w:r>
      <w:r w:rsidRPr="005E2684">
        <w:rPr>
          <w:rFonts w:ascii="Arial" w:hAnsi="Arial"/>
          <w:b/>
        </w:rPr>
        <w:t>ecio de internación deberán ser expresamente detallados</w:t>
      </w:r>
      <w:r w:rsidR="00C613B0">
        <w:rPr>
          <w:rFonts w:ascii="Arial" w:hAnsi="Arial"/>
          <w:b/>
        </w:rPr>
        <w:t xml:space="preserve">. </w:t>
      </w:r>
      <w:r w:rsidRPr="005E2684">
        <w:rPr>
          <w:rFonts w:ascii="Arial" w:hAnsi="Arial"/>
          <w:b/>
        </w:rPr>
        <w:t>En caso</w:t>
      </w:r>
      <w:r w:rsidR="002E7BBB" w:rsidRPr="005E2684">
        <w:rPr>
          <w:rFonts w:ascii="Arial" w:hAnsi="Arial"/>
          <w:b/>
        </w:rPr>
        <w:t xml:space="preserve"> </w:t>
      </w:r>
      <w:r w:rsidR="005E2684">
        <w:rPr>
          <w:rFonts w:ascii="Arial" w:hAnsi="Arial"/>
          <w:b/>
        </w:rPr>
        <w:t>de no hacerlo</w:t>
      </w:r>
      <w:r w:rsidRPr="005E2684">
        <w:rPr>
          <w:rFonts w:ascii="Arial" w:hAnsi="Arial"/>
          <w:b/>
        </w:rPr>
        <w:t>,</w:t>
      </w:r>
      <w:r w:rsidR="002E7BBB" w:rsidRPr="005E2684">
        <w:rPr>
          <w:rFonts w:ascii="Arial" w:hAnsi="Arial"/>
          <w:b/>
        </w:rPr>
        <w:t xml:space="preserve"> se considerará</w:t>
      </w:r>
      <w:r w:rsidRPr="005E2684">
        <w:rPr>
          <w:rFonts w:ascii="Arial" w:hAnsi="Arial"/>
          <w:b/>
        </w:rPr>
        <w:t>n incluidos en el</w:t>
      </w:r>
      <w:r w:rsidR="002E7BBB" w:rsidRPr="005E2684">
        <w:rPr>
          <w:rFonts w:ascii="Arial" w:hAnsi="Arial"/>
          <w:b/>
        </w:rPr>
        <w:t xml:space="preserve"> precio.</w:t>
      </w:r>
    </w:p>
    <w:p w:rsidR="002E7BBB" w:rsidRDefault="002E7BBB" w:rsidP="002E7BBB">
      <w:pPr>
        <w:pStyle w:val="Sinespaciado"/>
      </w:pPr>
    </w:p>
    <w:p w:rsidR="00DC33FB" w:rsidRPr="00476BB0" w:rsidRDefault="00DC33FB" w:rsidP="00DC33FB">
      <w:pPr>
        <w:pStyle w:val="Sinespaciado"/>
        <w:ind w:firstLine="540"/>
        <w:rPr>
          <w:rFonts w:ascii="Arial" w:hAnsi="Arial"/>
        </w:rPr>
      </w:pPr>
      <w:r w:rsidRPr="002F2C3B">
        <w:rPr>
          <w:rFonts w:ascii="Arial" w:hAnsi="Arial"/>
        </w:rPr>
        <w:t xml:space="preserve">El precio cotizado para los medicamentos </w:t>
      </w:r>
      <w:r w:rsidR="00192835" w:rsidRPr="002F2C3B">
        <w:rPr>
          <w:rFonts w:ascii="Arial" w:hAnsi="Arial"/>
        </w:rPr>
        <w:t>excluidos</w:t>
      </w:r>
      <w:r w:rsidRPr="002F2C3B">
        <w:rPr>
          <w:rFonts w:ascii="Arial" w:hAnsi="Arial"/>
        </w:rPr>
        <w:t xml:space="preserve"> no podrá ser superior al valor de UCA más un 20%. En caso de cotizar por encima de ese precio, se abonará el precio de UCA más un 20%, o KAIROS en caso de que el medicamento no se encuentre</w:t>
      </w:r>
      <w:r>
        <w:rPr>
          <w:rFonts w:ascii="Arial" w:hAnsi="Arial"/>
        </w:rPr>
        <w:t xml:space="preserve"> adjudicado en UCA.</w:t>
      </w:r>
    </w:p>
    <w:p w:rsidR="00DC33FB" w:rsidRDefault="00DC33FB" w:rsidP="002E7BBB">
      <w:pPr>
        <w:pStyle w:val="Sinespaciado"/>
      </w:pPr>
    </w:p>
    <w:p w:rsidR="002E7BBB" w:rsidRPr="00B26952" w:rsidRDefault="002E7BBB" w:rsidP="002E7BBB">
      <w:pPr>
        <w:pStyle w:val="Ttulo4"/>
        <w:rPr>
          <w:color w:val="auto"/>
        </w:rPr>
      </w:pPr>
      <w:r w:rsidRPr="00B26952">
        <w:rPr>
          <w:color w:val="auto"/>
        </w:rPr>
        <w:t xml:space="preserve">Intervenciones quirúrgicas. </w:t>
      </w:r>
    </w:p>
    <w:p w:rsidR="002E7BBB" w:rsidRPr="00C51AE9" w:rsidRDefault="002E7BBB" w:rsidP="002E7BBB">
      <w:pPr>
        <w:rPr>
          <w:rFonts w:ascii="Arial" w:hAnsi="Arial"/>
        </w:rPr>
      </w:pPr>
    </w:p>
    <w:p w:rsidR="002E7BBB" w:rsidRDefault="002E7BBB" w:rsidP="002E7BBB">
      <w:pPr>
        <w:ind w:firstLine="540"/>
        <w:jc w:val="both"/>
        <w:rPr>
          <w:rFonts w:ascii="Arial" w:hAnsi="Arial"/>
        </w:rPr>
      </w:pPr>
      <w:r>
        <w:rPr>
          <w:rFonts w:ascii="Arial" w:hAnsi="Arial"/>
        </w:rPr>
        <w:t xml:space="preserve">La cotización deberá incluir </w:t>
      </w:r>
      <w:r w:rsidRPr="00C51AE9">
        <w:rPr>
          <w:rFonts w:ascii="Arial" w:hAnsi="Arial"/>
        </w:rPr>
        <w:t xml:space="preserve">todo el equipo </w:t>
      </w:r>
      <w:r>
        <w:rPr>
          <w:rFonts w:ascii="Arial" w:hAnsi="Arial"/>
        </w:rPr>
        <w:t>anestésico-</w:t>
      </w:r>
      <w:r w:rsidRPr="00C51AE9">
        <w:rPr>
          <w:rFonts w:ascii="Arial" w:hAnsi="Arial"/>
        </w:rPr>
        <w:t>quirúrgico</w:t>
      </w:r>
      <w:r>
        <w:rPr>
          <w:rFonts w:ascii="Arial" w:hAnsi="Arial"/>
        </w:rPr>
        <w:t>, derecho de block y materiales, discriminado en las categorías quirúrgicas detalladas en la Planilla del Anexo IV</w:t>
      </w:r>
      <w:r w:rsidRPr="00C51AE9">
        <w:rPr>
          <w:rFonts w:ascii="Arial" w:hAnsi="Arial"/>
        </w:rPr>
        <w:t xml:space="preserve">.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Pr>
          <w:rFonts w:ascii="Arial" w:hAnsi="Arial"/>
        </w:rPr>
        <w:t xml:space="preserve">El </w:t>
      </w:r>
      <w:r w:rsidRPr="00C51AE9">
        <w:rPr>
          <w:rFonts w:ascii="Arial" w:hAnsi="Arial"/>
        </w:rPr>
        <w:t xml:space="preserve">Derecho a utilización de Block Quirúrgico </w:t>
      </w:r>
      <w:r>
        <w:rPr>
          <w:rFonts w:ascii="Arial" w:hAnsi="Arial"/>
        </w:rPr>
        <w:t>comprende todos</w:t>
      </w:r>
      <w:r w:rsidRPr="00C51AE9">
        <w:rPr>
          <w:rFonts w:ascii="Arial" w:hAnsi="Arial"/>
        </w:rPr>
        <w:t xml:space="preserve"> los gastos ocasionados por la utilización de materiales durante las intervenciones quirúrgicas. </w:t>
      </w:r>
    </w:p>
    <w:p w:rsidR="002E7BBB" w:rsidRDefault="002E7BBB" w:rsidP="002E7BBB">
      <w:pPr>
        <w:ind w:firstLine="540"/>
        <w:jc w:val="both"/>
        <w:rPr>
          <w:rFonts w:ascii="Arial" w:hAnsi="Arial"/>
        </w:rPr>
      </w:pPr>
    </w:p>
    <w:p w:rsidR="002E7BBB" w:rsidRDefault="008A6709" w:rsidP="002E7BBB">
      <w:pPr>
        <w:ind w:firstLine="540"/>
        <w:jc w:val="both"/>
        <w:rPr>
          <w:rFonts w:ascii="Arial" w:hAnsi="Arial"/>
        </w:rPr>
      </w:pPr>
      <w:r>
        <w:rPr>
          <w:rFonts w:ascii="Arial" w:hAnsi="Arial"/>
        </w:rPr>
        <w:t>Se incluirán todos l</w:t>
      </w:r>
      <w:r w:rsidR="002E7BBB" w:rsidRPr="00C51AE9">
        <w:rPr>
          <w:rFonts w:ascii="Arial" w:hAnsi="Arial"/>
        </w:rPr>
        <w:t xml:space="preserve">os gastos que </w:t>
      </w:r>
      <w:r>
        <w:rPr>
          <w:rFonts w:ascii="Arial" w:hAnsi="Arial"/>
        </w:rPr>
        <w:t>requieran las cirugías, por ejemplo -</w:t>
      </w:r>
      <w:r w:rsidR="002E7BBB" w:rsidRPr="00C51AE9">
        <w:rPr>
          <w:rFonts w:ascii="Arial" w:hAnsi="Arial"/>
        </w:rPr>
        <w:t>entre otros</w:t>
      </w:r>
      <w:r>
        <w:rPr>
          <w:rFonts w:ascii="Arial" w:hAnsi="Arial"/>
        </w:rPr>
        <w:t xml:space="preserve">-: </w:t>
      </w:r>
      <w:r w:rsidR="002E7BBB" w:rsidRPr="00C51AE9">
        <w:rPr>
          <w:rFonts w:ascii="Arial" w:hAnsi="Arial"/>
        </w:rPr>
        <w:t xml:space="preserve">vendas, gasas, </w:t>
      </w:r>
      <w:proofErr w:type="spellStart"/>
      <w:r w:rsidR="002E7BBB" w:rsidRPr="00C51AE9">
        <w:rPr>
          <w:rFonts w:ascii="Arial" w:hAnsi="Arial"/>
        </w:rPr>
        <w:t>leucoplastos</w:t>
      </w:r>
      <w:proofErr w:type="spellEnd"/>
      <w:r w:rsidR="002E7BBB" w:rsidRPr="00C51AE9">
        <w:rPr>
          <w:rFonts w:ascii="Arial" w:hAnsi="Arial"/>
        </w:rPr>
        <w:t xml:space="preserve">, hilos de </w:t>
      </w:r>
      <w:r w:rsidR="00245262" w:rsidRPr="00C51AE9">
        <w:rPr>
          <w:rFonts w:ascii="Arial" w:hAnsi="Arial"/>
        </w:rPr>
        <w:t>sutura</w:t>
      </w:r>
      <w:r w:rsidR="00245262">
        <w:rPr>
          <w:rFonts w:ascii="Arial" w:hAnsi="Arial"/>
        </w:rPr>
        <w:t>,</w:t>
      </w:r>
      <w:r w:rsidR="002E7BBB" w:rsidRPr="00C51AE9">
        <w:rPr>
          <w:rFonts w:ascii="Arial" w:hAnsi="Arial"/>
        </w:rPr>
        <w:t xml:space="preserve"> sueros y antisépticos, agujas, equipos descartables y anestesiología. </w:t>
      </w:r>
    </w:p>
    <w:p w:rsidR="002E7BBB" w:rsidRDefault="002E7BBB" w:rsidP="002E7BBB">
      <w:pPr>
        <w:ind w:firstLine="540"/>
        <w:jc w:val="both"/>
        <w:rPr>
          <w:rFonts w:ascii="Arial" w:hAnsi="Arial"/>
        </w:rPr>
      </w:pPr>
    </w:p>
    <w:p w:rsidR="002E7BBB" w:rsidRPr="002F5132" w:rsidRDefault="002E7BBB" w:rsidP="002E7BBB">
      <w:pPr>
        <w:ind w:firstLine="540"/>
        <w:jc w:val="both"/>
        <w:rPr>
          <w:rFonts w:ascii="Arial" w:hAnsi="Arial"/>
        </w:rPr>
      </w:pPr>
      <w:r w:rsidRPr="002F5132">
        <w:rPr>
          <w:rFonts w:ascii="Arial" w:hAnsi="Arial"/>
        </w:rPr>
        <w:t>De existir alguna exclusión, deberá cotizarse por separado, y manifestar en forma expresa las exclusiones en la cotización de profesionales del equipo.</w:t>
      </w:r>
    </w:p>
    <w:p w:rsidR="002E7BBB" w:rsidRDefault="002E7BBB" w:rsidP="002E7BBB">
      <w:pPr>
        <w:jc w:val="both"/>
        <w:rPr>
          <w:rFonts w:ascii="Arial" w:hAnsi="Arial"/>
        </w:rPr>
      </w:pPr>
    </w:p>
    <w:p w:rsidR="002E7BBB" w:rsidRDefault="002E7BBB" w:rsidP="002E7BBB">
      <w:pPr>
        <w:ind w:firstLine="540"/>
        <w:jc w:val="both"/>
        <w:rPr>
          <w:rFonts w:ascii="Arial" w:hAnsi="Arial"/>
        </w:rPr>
      </w:pPr>
      <w:r w:rsidRPr="00C51AE9">
        <w:rPr>
          <w:rFonts w:ascii="Arial" w:hAnsi="Arial"/>
        </w:rPr>
        <w:t xml:space="preserve">Debe detallarse posibilidades de Block Quirúrgico y las limitaciones del mismo para cualquier tipo de intervención, especialmente traumatológica, oftalmológica y </w:t>
      </w:r>
      <w:proofErr w:type="spellStart"/>
      <w:r w:rsidRPr="00C51AE9">
        <w:rPr>
          <w:rFonts w:ascii="Arial" w:hAnsi="Arial"/>
        </w:rPr>
        <w:t>neuro</w:t>
      </w:r>
      <w:proofErr w:type="spellEnd"/>
      <w:r w:rsidR="00B26952">
        <w:rPr>
          <w:rFonts w:ascii="Arial" w:hAnsi="Arial"/>
        </w:rPr>
        <w:t xml:space="preserve"> </w:t>
      </w:r>
      <w:r w:rsidRPr="00C51AE9">
        <w:rPr>
          <w:rFonts w:ascii="Arial" w:hAnsi="Arial"/>
        </w:rPr>
        <w:t xml:space="preserve">quirúrgica. </w:t>
      </w:r>
    </w:p>
    <w:p w:rsidR="002E7BBB" w:rsidRDefault="002E7BBB" w:rsidP="002E7BBB">
      <w:pPr>
        <w:ind w:firstLine="540"/>
        <w:jc w:val="both"/>
        <w:rPr>
          <w:rFonts w:ascii="Arial" w:hAnsi="Arial"/>
        </w:rPr>
      </w:pPr>
    </w:p>
    <w:p w:rsidR="002E7BBB" w:rsidRPr="0098091C" w:rsidRDefault="002E7BBB" w:rsidP="002E7BBB">
      <w:pPr>
        <w:ind w:firstLine="540"/>
        <w:jc w:val="both"/>
        <w:rPr>
          <w:rFonts w:ascii="Arial" w:hAnsi="Arial"/>
          <w:b/>
        </w:rPr>
      </w:pPr>
      <w:r w:rsidRPr="0098091C">
        <w:rPr>
          <w:rFonts w:ascii="Arial" w:hAnsi="Arial"/>
          <w:b/>
        </w:rPr>
        <w:t>La forma de cotización será completando la planilla expuesta en el Anexo IV, atendiendo a las aclaraciones allí añadidas.</w:t>
      </w:r>
    </w:p>
    <w:p w:rsidR="002E7BBB" w:rsidRDefault="002E7BBB" w:rsidP="002E7BBB">
      <w:pPr>
        <w:ind w:firstLine="540"/>
        <w:jc w:val="both"/>
        <w:rPr>
          <w:rStyle w:val="contenido"/>
          <w:rFonts w:ascii="Arial" w:hAnsi="Arial"/>
        </w:rPr>
      </w:pPr>
      <w:r>
        <w:rPr>
          <w:rStyle w:val="contenido"/>
          <w:rFonts w:ascii="Arial" w:hAnsi="Arial"/>
        </w:rPr>
        <w:t xml:space="preserve">                  </w:t>
      </w:r>
    </w:p>
    <w:p w:rsidR="002E7BBB" w:rsidRDefault="002E7BBB" w:rsidP="002E7BBB">
      <w:pPr>
        <w:rPr>
          <w:color w:val="0000FF"/>
          <w:lang w:val="pt-BR"/>
        </w:rPr>
      </w:pPr>
      <w:r w:rsidRPr="004F02C0">
        <w:rPr>
          <w:color w:val="0000FF"/>
          <w:lang w:val="pt-BR"/>
        </w:rPr>
        <w:t xml:space="preserve">         </w:t>
      </w:r>
    </w:p>
    <w:p w:rsidR="00B86729" w:rsidRDefault="00B86729">
      <w:pPr>
        <w:rPr>
          <w:rFonts w:ascii="Arial" w:hAnsi="Arial"/>
          <w:spacing w:val="-3"/>
        </w:rPr>
      </w:pPr>
      <w:r>
        <w:rPr>
          <w:rFonts w:ascii="Arial" w:hAnsi="Arial"/>
          <w:spacing w:val="-3"/>
        </w:rPr>
        <w:br w:type="page"/>
      </w:r>
    </w:p>
    <w:p w:rsidR="002E7BBB" w:rsidRDefault="002E7BBB" w:rsidP="002E7BBB">
      <w:pPr>
        <w:ind w:firstLine="540"/>
        <w:rPr>
          <w:rFonts w:ascii="Arial" w:hAnsi="Arial"/>
          <w:spacing w:val="-3"/>
        </w:rPr>
      </w:pPr>
    </w:p>
    <w:p w:rsidR="002E7BBB" w:rsidRPr="00476BB0" w:rsidRDefault="002E7BBB" w:rsidP="002E7BBB">
      <w:pPr>
        <w:jc w:val="center"/>
        <w:outlineLvl w:val="0"/>
        <w:rPr>
          <w:b/>
          <w:sz w:val="28"/>
          <w:szCs w:val="28"/>
          <w:u w:val="single"/>
        </w:rPr>
      </w:pPr>
      <w:r w:rsidRPr="00476BB0">
        <w:rPr>
          <w:b/>
          <w:sz w:val="28"/>
          <w:szCs w:val="28"/>
          <w:u w:val="single"/>
        </w:rPr>
        <w:t xml:space="preserve">ANEXO N° III.  </w:t>
      </w:r>
    </w:p>
    <w:p w:rsidR="002E7BBB" w:rsidRPr="00C51AE9" w:rsidRDefault="002E7BBB" w:rsidP="002E7BBB">
      <w:pPr>
        <w:pStyle w:val="Sinespaciado"/>
      </w:pPr>
    </w:p>
    <w:p w:rsidR="002E7BBB" w:rsidRPr="00B26952" w:rsidRDefault="002E7BBB" w:rsidP="002E7BBB">
      <w:pPr>
        <w:pStyle w:val="Ttulo2"/>
        <w:rPr>
          <w:color w:val="auto"/>
        </w:rPr>
      </w:pPr>
      <w:r w:rsidRPr="00B26952">
        <w:rPr>
          <w:color w:val="auto"/>
        </w:rPr>
        <w:t>RENGLÓN N°3 - ATENCIÓN TERCER NIVEL ASISTENCIAL.</w:t>
      </w:r>
    </w:p>
    <w:p w:rsidR="002E7BBB" w:rsidRPr="00C71A41" w:rsidRDefault="002E7BBB" w:rsidP="002E7BBB">
      <w:pPr>
        <w:pStyle w:val="Ttulo3"/>
        <w:rPr>
          <w:rStyle w:val="contenido"/>
          <w:rFonts w:ascii="Arial" w:hAnsi="Arial"/>
          <w:color w:val="auto"/>
          <w:u w:val="single"/>
        </w:rPr>
      </w:pPr>
      <w:r w:rsidRPr="00C71A41">
        <w:rPr>
          <w:rStyle w:val="contenido"/>
          <w:rFonts w:ascii="Arial" w:hAnsi="Arial"/>
          <w:color w:val="auto"/>
          <w:u w:val="single"/>
        </w:rPr>
        <w:t>Definición</w:t>
      </w:r>
      <w:r>
        <w:rPr>
          <w:rStyle w:val="contenido"/>
          <w:rFonts w:ascii="Arial" w:hAnsi="Arial"/>
          <w:color w:val="auto"/>
          <w:u w:val="single"/>
        </w:rPr>
        <w:t xml:space="preserve"> y aspectos generales</w:t>
      </w:r>
      <w:r w:rsidRPr="00C71A41">
        <w:rPr>
          <w:rStyle w:val="contenido"/>
          <w:rFonts w:ascii="Arial" w:hAnsi="Arial"/>
          <w:color w:val="auto"/>
          <w:u w:val="single"/>
        </w:rPr>
        <w:t>:</w:t>
      </w:r>
    </w:p>
    <w:p w:rsidR="002E7BBB" w:rsidRPr="00C51AE9" w:rsidRDefault="002E7BBB" w:rsidP="002E7BBB">
      <w:pPr>
        <w:ind w:firstLine="540"/>
        <w:rPr>
          <w:rStyle w:val="contenido"/>
          <w:rFonts w:ascii="Arial" w:hAnsi="Arial"/>
        </w:rPr>
      </w:pPr>
    </w:p>
    <w:p w:rsidR="002E7BBB" w:rsidRDefault="002E7BBB" w:rsidP="002E7BBB">
      <w:pPr>
        <w:ind w:firstLine="540"/>
        <w:jc w:val="both"/>
        <w:rPr>
          <w:rFonts w:ascii="Arial" w:hAnsi="Arial"/>
        </w:rPr>
      </w:pPr>
      <w:r w:rsidRPr="00C51AE9">
        <w:rPr>
          <w:rStyle w:val="contenido"/>
          <w:rFonts w:ascii="Arial" w:hAnsi="Arial"/>
        </w:rPr>
        <w:t xml:space="preserve">El </w:t>
      </w:r>
      <w:r>
        <w:rPr>
          <w:rStyle w:val="contenido"/>
          <w:rFonts w:ascii="Arial" w:hAnsi="Arial"/>
        </w:rPr>
        <w:t>tercer</w:t>
      </w:r>
      <w:r w:rsidRPr="00C51AE9">
        <w:rPr>
          <w:rStyle w:val="contenido"/>
          <w:rFonts w:ascii="Arial" w:hAnsi="Arial"/>
        </w:rPr>
        <w:t xml:space="preserve"> nivel de atención comprende todas las acciones y servicios de atención </w:t>
      </w:r>
      <w:r>
        <w:rPr>
          <w:rStyle w:val="contenido"/>
          <w:rFonts w:ascii="Arial" w:hAnsi="Arial"/>
        </w:rPr>
        <w:t xml:space="preserve">de alta complejidad. Las mismas pueden ser brindadas por </w:t>
      </w:r>
      <w:r w:rsidRPr="00C51AE9">
        <w:rPr>
          <w:rFonts w:ascii="Arial" w:hAnsi="Arial"/>
        </w:rPr>
        <w:t>los efectores que integran la empresa proveedora, o éstas tener Centros Adherentes</w:t>
      </w:r>
      <w:r>
        <w:rPr>
          <w:rFonts w:ascii="Arial" w:hAnsi="Arial"/>
        </w:rPr>
        <w:t xml:space="preserve"> regionales</w:t>
      </w:r>
      <w:r w:rsidRPr="00C51AE9">
        <w:rPr>
          <w:rFonts w:ascii="Arial" w:hAnsi="Arial"/>
        </w:rPr>
        <w:t xml:space="preserve">. </w:t>
      </w:r>
    </w:p>
    <w:p w:rsidR="002E7BBB" w:rsidRDefault="002E7BBB" w:rsidP="002E7BBB">
      <w:pPr>
        <w:ind w:firstLine="540"/>
        <w:jc w:val="both"/>
        <w:rPr>
          <w:rFonts w:ascii="Arial" w:hAnsi="Arial"/>
        </w:rPr>
      </w:pPr>
    </w:p>
    <w:p w:rsidR="002E7BBB" w:rsidRPr="00C51AE9" w:rsidRDefault="002E7BBB" w:rsidP="002E7BBB">
      <w:pPr>
        <w:ind w:firstLine="540"/>
        <w:jc w:val="both"/>
        <w:rPr>
          <w:rFonts w:ascii="Arial" w:hAnsi="Arial"/>
        </w:rPr>
      </w:pPr>
      <w:r>
        <w:rPr>
          <w:rFonts w:ascii="Arial" w:hAnsi="Arial"/>
        </w:rPr>
        <w:t>Las derivaciones a Montevideo quedarán a cargo del BSE, tanto en lo concerniente a la asistencia como al traslado, previa coordinación con el médico de guardia.</w:t>
      </w:r>
    </w:p>
    <w:p w:rsidR="002E7BBB" w:rsidRPr="00C51AE9" w:rsidRDefault="002E7BBB" w:rsidP="002E7BBB">
      <w:pPr>
        <w:jc w:val="both"/>
        <w:rPr>
          <w:rFonts w:ascii="Arial" w:hAnsi="Arial"/>
        </w:rPr>
      </w:pPr>
    </w:p>
    <w:p w:rsidR="002E7BBB" w:rsidRPr="00C37511" w:rsidRDefault="002E7BBB" w:rsidP="002E7BBB">
      <w:pPr>
        <w:pStyle w:val="Sinespaciado"/>
        <w:ind w:firstLine="540"/>
        <w:rPr>
          <w:rFonts w:ascii="Arial" w:hAnsi="Arial"/>
        </w:rPr>
      </w:pPr>
      <w:r w:rsidRPr="00C37511">
        <w:rPr>
          <w:rFonts w:ascii="Arial" w:hAnsi="Arial"/>
        </w:rPr>
        <w:t>La Alta Complejidad puede ser diagnóstica o terapéutica.</w:t>
      </w:r>
    </w:p>
    <w:p w:rsidR="002E7BBB" w:rsidRDefault="002E7BBB" w:rsidP="002E7BBB"/>
    <w:p w:rsidR="002E7BBB" w:rsidRPr="007F5808" w:rsidRDefault="002E7BBB" w:rsidP="002E7BBB">
      <w:pPr>
        <w:ind w:firstLine="540"/>
        <w:rPr>
          <w:rFonts w:ascii="Arial" w:hAnsi="Arial" w:cs="Arial"/>
          <w:b/>
        </w:rPr>
      </w:pPr>
      <w:r w:rsidRPr="007F5808">
        <w:rPr>
          <w:rFonts w:ascii="Arial" w:hAnsi="Arial" w:cs="Arial"/>
          <w:b/>
        </w:rPr>
        <w:t xml:space="preserve">Diagnóstica: </w:t>
      </w:r>
    </w:p>
    <w:p w:rsidR="002E7BBB" w:rsidRPr="00C51AE9" w:rsidRDefault="002E7BBB" w:rsidP="002E7BBB">
      <w:pPr>
        <w:ind w:firstLine="540"/>
        <w:rPr>
          <w:rFonts w:ascii="Arial" w:hAnsi="Arial"/>
          <w:sz w:val="20"/>
        </w:rPr>
      </w:pPr>
    </w:p>
    <w:p w:rsidR="002E7BBB" w:rsidRPr="00C37511" w:rsidRDefault="002E7BBB" w:rsidP="002E7BBB">
      <w:pPr>
        <w:ind w:left="708"/>
        <w:rPr>
          <w:rStyle w:val="contenido"/>
          <w:rFonts w:ascii="Arial" w:hAnsi="Arial"/>
        </w:rPr>
      </w:pPr>
      <w:proofErr w:type="spellStart"/>
      <w:r w:rsidRPr="00C37511">
        <w:rPr>
          <w:rStyle w:val="contenido"/>
          <w:rFonts w:ascii="Arial" w:hAnsi="Arial"/>
        </w:rPr>
        <w:t>Ecodiagnóstico</w:t>
      </w:r>
      <w:proofErr w:type="spellEnd"/>
      <w:r w:rsidRPr="00C37511">
        <w:rPr>
          <w:rStyle w:val="contenido"/>
          <w:rFonts w:ascii="Arial" w:hAnsi="Arial"/>
        </w:rPr>
        <w:t xml:space="preserve"> de alta complejidad, incluye: </w:t>
      </w:r>
      <w:proofErr w:type="spellStart"/>
      <w:r w:rsidRPr="00C37511">
        <w:rPr>
          <w:rStyle w:val="contenido"/>
          <w:rFonts w:ascii="Arial" w:hAnsi="Arial"/>
        </w:rPr>
        <w:t>doppler</w:t>
      </w:r>
      <w:proofErr w:type="spellEnd"/>
      <w:r w:rsidRPr="00C37511">
        <w:rPr>
          <w:rStyle w:val="contenido"/>
          <w:rFonts w:ascii="Arial" w:hAnsi="Arial"/>
        </w:rPr>
        <w:t xml:space="preserve">, </w:t>
      </w:r>
      <w:proofErr w:type="spellStart"/>
      <w:r w:rsidRPr="00C37511">
        <w:rPr>
          <w:rStyle w:val="contenido"/>
          <w:rFonts w:ascii="Arial" w:hAnsi="Arial"/>
        </w:rPr>
        <w:t>intracavitarios</w:t>
      </w:r>
      <w:proofErr w:type="spellEnd"/>
      <w:r w:rsidRPr="00C37511">
        <w:rPr>
          <w:rStyle w:val="contenido"/>
          <w:rFonts w:ascii="Arial" w:hAnsi="Arial"/>
        </w:rPr>
        <w:t xml:space="preserve"> y procedimientos combinados. </w:t>
      </w:r>
    </w:p>
    <w:p w:rsidR="002E7BBB" w:rsidRPr="00C37511" w:rsidRDefault="002E7BBB" w:rsidP="002E7BBB">
      <w:pPr>
        <w:rPr>
          <w:rStyle w:val="contenido"/>
          <w:rFonts w:ascii="Arial" w:hAnsi="Arial"/>
        </w:rPr>
      </w:pPr>
    </w:p>
    <w:p w:rsidR="002E7BBB" w:rsidRDefault="002E7BBB" w:rsidP="002E7BBB">
      <w:pPr>
        <w:ind w:firstLine="708"/>
        <w:rPr>
          <w:rStyle w:val="contenido"/>
          <w:rFonts w:ascii="Arial" w:hAnsi="Arial"/>
        </w:rPr>
      </w:pPr>
      <w:r w:rsidRPr="00C37511">
        <w:rPr>
          <w:rStyle w:val="contenido"/>
          <w:rFonts w:ascii="Arial" w:hAnsi="Arial"/>
        </w:rPr>
        <w:t xml:space="preserve">RNM: simple y contrastada. </w:t>
      </w:r>
    </w:p>
    <w:p w:rsidR="002E7BBB" w:rsidRPr="00C37511" w:rsidRDefault="002E7BBB" w:rsidP="002E7BBB">
      <w:pPr>
        <w:ind w:firstLine="708"/>
        <w:rPr>
          <w:rStyle w:val="contenido"/>
          <w:rFonts w:ascii="Arial" w:hAnsi="Arial"/>
        </w:rPr>
      </w:pPr>
    </w:p>
    <w:p w:rsidR="002E7BBB" w:rsidRDefault="002E7BBB" w:rsidP="002E7BBB">
      <w:pPr>
        <w:ind w:firstLine="708"/>
        <w:rPr>
          <w:rStyle w:val="contenido"/>
          <w:rFonts w:ascii="Arial" w:hAnsi="Arial"/>
        </w:rPr>
      </w:pPr>
      <w:r w:rsidRPr="00C37511">
        <w:rPr>
          <w:rStyle w:val="contenido"/>
          <w:rFonts w:ascii="Arial" w:hAnsi="Arial"/>
        </w:rPr>
        <w:t xml:space="preserve">Medicina Nuclear. </w:t>
      </w:r>
    </w:p>
    <w:p w:rsidR="002E7BBB" w:rsidRPr="00C37511" w:rsidRDefault="002E7BBB" w:rsidP="002E7BBB">
      <w:pPr>
        <w:ind w:firstLine="708"/>
        <w:rPr>
          <w:rStyle w:val="contenido"/>
          <w:rFonts w:ascii="Arial" w:hAnsi="Arial"/>
        </w:rPr>
      </w:pPr>
    </w:p>
    <w:p w:rsidR="002E7BBB" w:rsidRDefault="002E7BBB" w:rsidP="002E7BBB">
      <w:pPr>
        <w:ind w:firstLine="708"/>
        <w:rPr>
          <w:rStyle w:val="contenido"/>
          <w:rFonts w:ascii="Arial" w:hAnsi="Arial"/>
        </w:rPr>
      </w:pPr>
      <w:r w:rsidRPr="00C37511">
        <w:rPr>
          <w:rStyle w:val="contenido"/>
          <w:rFonts w:ascii="Arial" w:hAnsi="Arial"/>
        </w:rPr>
        <w:t xml:space="preserve">Análisis clínicos de Alta complejidad. </w:t>
      </w:r>
    </w:p>
    <w:p w:rsidR="002E7BBB" w:rsidRPr="00C37511" w:rsidRDefault="002E7BBB" w:rsidP="002E7BBB">
      <w:pPr>
        <w:ind w:firstLine="708"/>
        <w:rPr>
          <w:rStyle w:val="contenido"/>
          <w:rFonts w:ascii="Arial" w:hAnsi="Arial"/>
        </w:rPr>
      </w:pPr>
    </w:p>
    <w:p w:rsidR="002E7BBB" w:rsidRDefault="002E7BBB" w:rsidP="002E7BBB">
      <w:pPr>
        <w:ind w:left="708"/>
        <w:rPr>
          <w:rStyle w:val="contenido"/>
          <w:rFonts w:ascii="Arial" w:hAnsi="Arial"/>
        </w:rPr>
      </w:pPr>
      <w:r w:rsidRPr="00C37511">
        <w:rPr>
          <w:rStyle w:val="contenido"/>
          <w:rFonts w:ascii="Arial" w:hAnsi="Arial"/>
        </w:rPr>
        <w:t xml:space="preserve">Tomografía axial computada: simple, contrastada y procedimientos asociados. </w:t>
      </w:r>
    </w:p>
    <w:p w:rsidR="002E7BBB" w:rsidRDefault="002E7BBB" w:rsidP="002E7BBB">
      <w:pPr>
        <w:ind w:firstLine="708"/>
        <w:rPr>
          <w:rStyle w:val="contenido"/>
          <w:rFonts w:ascii="Arial" w:hAnsi="Arial"/>
        </w:rPr>
      </w:pPr>
    </w:p>
    <w:p w:rsidR="00936F22" w:rsidRPr="00C37511" w:rsidRDefault="00936F22" w:rsidP="002E7BBB">
      <w:pPr>
        <w:ind w:firstLine="708"/>
        <w:rPr>
          <w:rStyle w:val="contenido"/>
          <w:rFonts w:ascii="Arial" w:hAnsi="Arial"/>
        </w:rPr>
      </w:pPr>
    </w:p>
    <w:p w:rsidR="002E7BBB" w:rsidRPr="007F5808" w:rsidRDefault="002E7BBB" w:rsidP="002E7BBB">
      <w:pPr>
        <w:ind w:firstLine="540"/>
        <w:rPr>
          <w:rFonts w:ascii="Arial" w:hAnsi="Arial" w:cs="Arial"/>
          <w:b/>
        </w:rPr>
      </w:pPr>
      <w:r w:rsidRPr="007F5808">
        <w:rPr>
          <w:rFonts w:ascii="Arial" w:hAnsi="Arial" w:cs="Arial"/>
          <w:b/>
        </w:rPr>
        <w:t xml:space="preserve">Terapéutica. </w:t>
      </w:r>
    </w:p>
    <w:p w:rsidR="002E7BBB" w:rsidRPr="00C51AE9" w:rsidRDefault="002E7BBB" w:rsidP="002E7BBB">
      <w:pPr>
        <w:rPr>
          <w:rStyle w:val="estilo10ptcolorpersonalizadorgb051153"/>
          <w:rFonts w:ascii="Arial" w:hAnsi="Arial"/>
        </w:rPr>
      </w:pPr>
    </w:p>
    <w:p w:rsidR="002E7BBB" w:rsidRPr="00C51AE9" w:rsidRDefault="002E7BBB" w:rsidP="002E7BBB">
      <w:pPr>
        <w:spacing w:line="360" w:lineRule="auto"/>
        <w:ind w:firstLine="540"/>
        <w:rPr>
          <w:rFonts w:ascii="Arial" w:hAnsi="Arial"/>
        </w:rPr>
      </w:pPr>
      <w:r w:rsidRPr="00C51AE9">
        <w:rPr>
          <w:rFonts w:ascii="Arial" w:hAnsi="Arial"/>
        </w:rPr>
        <w:t>Procedimientos ofta</w:t>
      </w:r>
      <w:r>
        <w:rPr>
          <w:rFonts w:ascii="Arial" w:hAnsi="Arial"/>
        </w:rPr>
        <w:t>lmológicos de alta complejidad.</w:t>
      </w:r>
    </w:p>
    <w:p w:rsidR="002E7BBB" w:rsidRPr="00C51AE9" w:rsidRDefault="002E7BBB" w:rsidP="002E7BBB">
      <w:pPr>
        <w:spacing w:line="360" w:lineRule="auto"/>
        <w:ind w:firstLine="540"/>
        <w:rPr>
          <w:rFonts w:ascii="Arial" w:hAnsi="Arial"/>
        </w:rPr>
      </w:pPr>
      <w:r w:rsidRPr="00C51AE9">
        <w:rPr>
          <w:rFonts w:ascii="Arial" w:hAnsi="Arial"/>
        </w:rPr>
        <w:t>Cirugía</w:t>
      </w:r>
      <w:r>
        <w:rPr>
          <w:rFonts w:ascii="Arial" w:hAnsi="Arial"/>
        </w:rPr>
        <w:t xml:space="preserve"> </w:t>
      </w:r>
      <w:r w:rsidRPr="00C51AE9">
        <w:rPr>
          <w:rFonts w:ascii="Arial" w:hAnsi="Arial"/>
        </w:rPr>
        <w:t xml:space="preserve">oftalmológica. </w:t>
      </w:r>
    </w:p>
    <w:p w:rsidR="002E7BBB" w:rsidRPr="00C51AE9" w:rsidRDefault="002E7BBB" w:rsidP="002E7BBB">
      <w:pPr>
        <w:spacing w:line="360" w:lineRule="auto"/>
        <w:ind w:firstLine="540"/>
        <w:rPr>
          <w:rFonts w:ascii="Arial" w:hAnsi="Arial"/>
        </w:rPr>
      </w:pPr>
      <w:r w:rsidRPr="00C51AE9">
        <w:rPr>
          <w:rFonts w:ascii="Arial" w:hAnsi="Arial"/>
        </w:rPr>
        <w:t>Angioplastias centrales y periféricas.</w:t>
      </w:r>
    </w:p>
    <w:p w:rsidR="002E7BBB" w:rsidRPr="00C51AE9" w:rsidRDefault="002E7BBB" w:rsidP="002E7BBB">
      <w:pPr>
        <w:spacing w:line="360" w:lineRule="auto"/>
        <w:ind w:firstLine="540"/>
        <w:rPr>
          <w:rFonts w:ascii="Arial" w:hAnsi="Arial"/>
        </w:rPr>
      </w:pPr>
      <w:r w:rsidRPr="00C51AE9">
        <w:rPr>
          <w:rFonts w:ascii="Arial" w:hAnsi="Arial"/>
        </w:rPr>
        <w:t>Cirugía vascular central y periférica, venosa y arterial.</w:t>
      </w:r>
    </w:p>
    <w:p w:rsidR="002E7BBB" w:rsidRPr="00C51AE9" w:rsidRDefault="002E7BBB" w:rsidP="002E7BBB">
      <w:pPr>
        <w:spacing w:line="360" w:lineRule="auto"/>
        <w:ind w:firstLine="540"/>
        <w:rPr>
          <w:rFonts w:ascii="Arial" w:hAnsi="Arial"/>
        </w:rPr>
      </w:pPr>
      <w:r w:rsidRPr="00C51AE9">
        <w:rPr>
          <w:rFonts w:ascii="Arial" w:hAnsi="Arial"/>
        </w:rPr>
        <w:t>Cirugía cardiovascular con y sin circulación extracorpórea.</w:t>
      </w:r>
    </w:p>
    <w:p w:rsidR="002E7BBB" w:rsidRPr="00C51AE9" w:rsidRDefault="002E7BBB" w:rsidP="002E7BBB">
      <w:pPr>
        <w:spacing w:line="360" w:lineRule="auto"/>
        <w:ind w:firstLine="540"/>
        <w:rPr>
          <w:rFonts w:ascii="Arial" w:hAnsi="Arial"/>
        </w:rPr>
      </w:pPr>
      <w:r w:rsidRPr="00C51AE9">
        <w:rPr>
          <w:rFonts w:ascii="Arial" w:hAnsi="Arial"/>
        </w:rPr>
        <w:t>Neurocirugía de media y alta complejidad.</w:t>
      </w:r>
    </w:p>
    <w:p w:rsidR="002E7BBB" w:rsidRDefault="002E7BBB" w:rsidP="002E7BBB">
      <w:pPr>
        <w:spacing w:line="360" w:lineRule="auto"/>
        <w:ind w:left="540"/>
        <w:rPr>
          <w:rFonts w:ascii="Arial" w:hAnsi="Arial"/>
        </w:rPr>
      </w:pPr>
      <w:r w:rsidRPr="00C51AE9">
        <w:rPr>
          <w:rFonts w:ascii="Arial" w:hAnsi="Arial"/>
        </w:rPr>
        <w:t xml:space="preserve">Procedimientos quirúrgicos </w:t>
      </w:r>
      <w:proofErr w:type="spellStart"/>
      <w:r w:rsidRPr="00C51AE9">
        <w:rPr>
          <w:rFonts w:ascii="Arial" w:hAnsi="Arial"/>
        </w:rPr>
        <w:t>intracavitarios</w:t>
      </w:r>
      <w:proofErr w:type="spellEnd"/>
      <w:r w:rsidRPr="00C51AE9">
        <w:rPr>
          <w:rFonts w:ascii="Arial" w:hAnsi="Arial"/>
        </w:rPr>
        <w:t xml:space="preserve"> (incluye cirugía laparoscópica), etc.</w:t>
      </w:r>
    </w:p>
    <w:p w:rsidR="002E7BBB" w:rsidRPr="00936F22" w:rsidRDefault="002E7BBB" w:rsidP="002E7BBB">
      <w:pPr>
        <w:pStyle w:val="Ttulo4"/>
        <w:ind w:left="360"/>
        <w:rPr>
          <w:rFonts w:cs="Arial"/>
          <w:color w:val="auto"/>
        </w:rPr>
      </w:pPr>
      <w:r w:rsidRPr="00936F22">
        <w:rPr>
          <w:rFonts w:cs="Arial"/>
          <w:color w:val="auto"/>
        </w:rPr>
        <w:t>Centro de cuidados intensivos e intermedios.</w:t>
      </w:r>
    </w:p>
    <w:p w:rsidR="002E7BBB" w:rsidRPr="00C51AE9" w:rsidRDefault="002E7BBB" w:rsidP="002E7BBB">
      <w:pPr>
        <w:ind w:firstLine="900"/>
        <w:rPr>
          <w:rFonts w:ascii="Arial" w:hAnsi="Arial"/>
          <w:sz w:val="20"/>
        </w:rPr>
      </w:pPr>
    </w:p>
    <w:p w:rsidR="002E7BBB" w:rsidRPr="007A02CC" w:rsidRDefault="002E7BBB" w:rsidP="002E7BBB">
      <w:pPr>
        <w:ind w:firstLine="540"/>
        <w:jc w:val="both"/>
        <w:rPr>
          <w:rFonts w:ascii="Arial" w:hAnsi="Arial"/>
        </w:rPr>
      </w:pPr>
      <w:r w:rsidRPr="00C51AE9">
        <w:rPr>
          <w:rFonts w:ascii="Arial" w:hAnsi="Arial"/>
        </w:rPr>
        <w:t xml:space="preserve">Se deberá asegurar la oportunidad y la accesibilidad respecto a la internación </w:t>
      </w:r>
      <w:r>
        <w:rPr>
          <w:rFonts w:ascii="Arial" w:hAnsi="Arial"/>
        </w:rPr>
        <w:t xml:space="preserve">de los siniestrados al sistema; </w:t>
      </w:r>
      <w:r w:rsidRPr="007A02CC">
        <w:rPr>
          <w:rFonts w:ascii="Arial" w:hAnsi="Arial"/>
        </w:rPr>
        <w:t>ofreciendo alternativas en caso contrario, siempre en contacto y con la autorización expresa del BSE.</w:t>
      </w:r>
    </w:p>
    <w:p w:rsidR="002E7BBB" w:rsidRPr="00C51AE9" w:rsidRDefault="002E7BBB" w:rsidP="002E7BBB">
      <w:pPr>
        <w:ind w:firstLine="900"/>
        <w:jc w:val="both"/>
        <w:rPr>
          <w:rFonts w:ascii="Arial" w:hAnsi="Arial"/>
        </w:rPr>
      </w:pPr>
    </w:p>
    <w:p w:rsidR="002E7BBB" w:rsidRPr="00C51AE9" w:rsidRDefault="002E7BBB" w:rsidP="002E7BBB">
      <w:pPr>
        <w:ind w:firstLine="540"/>
        <w:jc w:val="both"/>
        <w:rPr>
          <w:rFonts w:ascii="Arial" w:hAnsi="Arial"/>
        </w:rPr>
      </w:pPr>
      <w:r>
        <w:rPr>
          <w:rFonts w:ascii="Arial" w:hAnsi="Arial"/>
        </w:rPr>
        <w:t xml:space="preserve">Deberá cotizarse de acuerdo a las </w:t>
      </w:r>
      <w:r w:rsidRPr="00C51AE9">
        <w:rPr>
          <w:rFonts w:ascii="Arial" w:hAnsi="Arial"/>
        </w:rPr>
        <w:t>siguientes categorías</w:t>
      </w:r>
      <w:r>
        <w:rPr>
          <w:rFonts w:ascii="Arial" w:hAnsi="Arial"/>
        </w:rPr>
        <w:t xml:space="preserve"> (detalladas en la planilla del Anexo IV)</w:t>
      </w:r>
      <w:r w:rsidRPr="00C51AE9">
        <w:rPr>
          <w:rFonts w:ascii="Arial" w:hAnsi="Arial"/>
        </w:rPr>
        <w:t>:</w:t>
      </w:r>
    </w:p>
    <w:p w:rsidR="002E7BBB" w:rsidRPr="00D9250C" w:rsidRDefault="002E7BBB" w:rsidP="002E7BBB">
      <w:pPr>
        <w:rPr>
          <w:rFonts w:ascii="Arial" w:hAnsi="Arial"/>
        </w:rPr>
      </w:pPr>
    </w:p>
    <w:p w:rsidR="002E7BBB" w:rsidRPr="00D9250C" w:rsidRDefault="002E7BBB" w:rsidP="002E7BBB">
      <w:pPr>
        <w:spacing w:line="360" w:lineRule="auto"/>
        <w:ind w:firstLine="540"/>
        <w:rPr>
          <w:rFonts w:ascii="Arial" w:hAnsi="Arial"/>
        </w:rPr>
      </w:pPr>
      <w:r w:rsidRPr="002D3601">
        <w:rPr>
          <w:rFonts w:ascii="Arial" w:hAnsi="Arial" w:cs="Arial"/>
          <w:b/>
        </w:rPr>
        <w:t>a).</w:t>
      </w:r>
      <w:r w:rsidRPr="00D9250C">
        <w:rPr>
          <w:rFonts w:ascii="Arial" w:hAnsi="Arial" w:cs="Arial"/>
        </w:rPr>
        <w:t xml:space="preserve"> </w:t>
      </w:r>
      <w:r w:rsidRPr="00D9250C">
        <w:rPr>
          <w:rFonts w:ascii="Arial" w:hAnsi="Arial"/>
        </w:rPr>
        <w:t>Traumatismo cráneo encefálico ventilado.</w:t>
      </w:r>
    </w:p>
    <w:p w:rsidR="002E7BBB" w:rsidRPr="00D9250C" w:rsidRDefault="002E7BBB" w:rsidP="002E7BBB">
      <w:pPr>
        <w:spacing w:line="360" w:lineRule="auto"/>
        <w:ind w:firstLine="540"/>
        <w:rPr>
          <w:rFonts w:ascii="Arial" w:hAnsi="Arial"/>
        </w:rPr>
      </w:pPr>
      <w:r w:rsidRPr="002D3601">
        <w:rPr>
          <w:rFonts w:ascii="Arial" w:hAnsi="Arial" w:cs="Arial"/>
          <w:b/>
        </w:rPr>
        <w:t>b).</w:t>
      </w:r>
      <w:r w:rsidRPr="00D9250C">
        <w:rPr>
          <w:rFonts w:ascii="Arial" w:hAnsi="Arial" w:cs="Arial"/>
        </w:rPr>
        <w:t xml:space="preserve"> </w:t>
      </w:r>
      <w:r w:rsidRPr="00D9250C">
        <w:rPr>
          <w:rFonts w:ascii="Arial" w:hAnsi="Arial"/>
        </w:rPr>
        <w:t>Traumatismo cráneo encefálico no ventilado.</w:t>
      </w:r>
    </w:p>
    <w:p w:rsidR="002E7BBB" w:rsidRPr="00D9250C" w:rsidRDefault="002E7BBB" w:rsidP="002E7BBB">
      <w:pPr>
        <w:spacing w:line="360" w:lineRule="auto"/>
        <w:ind w:firstLine="540"/>
        <w:rPr>
          <w:rFonts w:ascii="Arial" w:hAnsi="Arial"/>
        </w:rPr>
      </w:pPr>
      <w:proofErr w:type="gramStart"/>
      <w:r w:rsidRPr="002D3601">
        <w:rPr>
          <w:rFonts w:ascii="Arial" w:hAnsi="Arial" w:cs="Arial"/>
          <w:b/>
        </w:rPr>
        <w:t>c)</w:t>
      </w:r>
      <w:proofErr w:type="gramEnd"/>
      <w:r w:rsidRPr="002D3601">
        <w:rPr>
          <w:rFonts w:ascii="Arial" w:hAnsi="Arial" w:cs="Arial"/>
          <w:b/>
        </w:rPr>
        <w:t>.</w:t>
      </w:r>
      <w:r w:rsidRPr="00D9250C">
        <w:rPr>
          <w:rFonts w:ascii="Arial" w:hAnsi="Arial" w:cs="Arial"/>
        </w:rPr>
        <w:t xml:space="preserve"> </w:t>
      </w:r>
      <w:r w:rsidRPr="00D9250C">
        <w:rPr>
          <w:rFonts w:ascii="Arial" w:hAnsi="Arial"/>
        </w:rPr>
        <w:t xml:space="preserve">Traumatismo </w:t>
      </w:r>
      <w:r>
        <w:rPr>
          <w:rFonts w:ascii="Arial" w:hAnsi="Arial"/>
        </w:rPr>
        <w:t xml:space="preserve">grave </w:t>
      </w:r>
      <w:r w:rsidRPr="00D9250C">
        <w:rPr>
          <w:rFonts w:ascii="Arial" w:hAnsi="Arial"/>
        </w:rPr>
        <w:t>séptico ventilado.</w:t>
      </w:r>
    </w:p>
    <w:p w:rsidR="002E7BBB" w:rsidRPr="00D9250C" w:rsidRDefault="002E7BBB" w:rsidP="002E7BBB">
      <w:pPr>
        <w:spacing w:line="360" w:lineRule="auto"/>
        <w:ind w:firstLine="540"/>
        <w:rPr>
          <w:rFonts w:ascii="Arial" w:hAnsi="Arial"/>
        </w:rPr>
      </w:pPr>
      <w:r w:rsidRPr="002D3601">
        <w:rPr>
          <w:rFonts w:ascii="Arial" w:hAnsi="Arial" w:cs="Arial"/>
          <w:b/>
        </w:rPr>
        <w:t>d).</w:t>
      </w:r>
      <w:r w:rsidRPr="00D9250C">
        <w:rPr>
          <w:rFonts w:ascii="Arial" w:hAnsi="Arial" w:cs="Arial"/>
        </w:rPr>
        <w:t xml:space="preserve"> </w:t>
      </w:r>
      <w:r w:rsidRPr="00D9250C">
        <w:rPr>
          <w:rFonts w:ascii="Arial" w:hAnsi="Arial"/>
        </w:rPr>
        <w:t xml:space="preserve">Traumatismo </w:t>
      </w:r>
      <w:r>
        <w:rPr>
          <w:rFonts w:ascii="Arial" w:hAnsi="Arial"/>
        </w:rPr>
        <w:t xml:space="preserve">grave </w:t>
      </w:r>
      <w:r w:rsidRPr="00D9250C">
        <w:rPr>
          <w:rFonts w:ascii="Arial" w:hAnsi="Arial"/>
        </w:rPr>
        <w:t>séptico no ventilado.</w:t>
      </w:r>
    </w:p>
    <w:p w:rsidR="002E7BBB" w:rsidRPr="00D9250C" w:rsidRDefault="002E7BBB" w:rsidP="002E7BBB">
      <w:pPr>
        <w:spacing w:line="360" w:lineRule="auto"/>
        <w:ind w:firstLine="540"/>
        <w:rPr>
          <w:rFonts w:ascii="Arial" w:hAnsi="Arial"/>
        </w:rPr>
      </w:pPr>
      <w:r w:rsidRPr="002D3601">
        <w:rPr>
          <w:rFonts w:ascii="Arial" w:hAnsi="Arial" w:cs="Arial"/>
          <w:b/>
        </w:rPr>
        <w:t>e).</w:t>
      </w:r>
      <w:r w:rsidRPr="00D9250C">
        <w:rPr>
          <w:rFonts w:ascii="Arial" w:hAnsi="Arial" w:cs="Arial"/>
        </w:rPr>
        <w:t xml:space="preserve"> </w:t>
      </w:r>
      <w:r w:rsidRPr="00D9250C">
        <w:rPr>
          <w:rFonts w:ascii="Arial" w:hAnsi="Arial"/>
        </w:rPr>
        <w:t xml:space="preserve">Traumatismo </w:t>
      </w:r>
      <w:r>
        <w:rPr>
          <w:rFonts w:ascii="Arial" w:hAnsi="Arial"/>
        </w:rPr>
        <w:t>grave</w:t>
      </w:r>
      <w:r w:rsidRPr="00D9250C">
        <w:rPr>
          <w:rFonts w:ascii="Arial" w:hAnsi="Arial"/>
        </w:rPr>
        <w:t xml:space="preserve"> no séptico ventilado.</w:t>
      </w:r>
    </w:p>
    <w:p w:rsidR="002E7BBB" w:rsidRDefault="002E7BBB" w:rsidP="002E7BBB">
      <w:pPr>
        <w:spacing w:line="360" w:lineRule="auto"/>
        <w:ind w:firstLine="540"/>
        <w:rPr>
          <w:rFonts w:ascii="Arial" w:hAnsi="Arial"/>
        </w:rPr>
      </w:pPr>
      <w:r w:rsidRPr="002D3601">
        <w:rPr>
          <w:rFonts w:ascii="Arial" w:hAnsi="Arial" w:cs="Arial"/>
          <w:b/>
        </w:rPr>
        <w:t>f).</w:t>
      </w:r>
      <w:r w:rsidRPr="00D9250C">
        <w:rPr>
          <w:rFonts w:ascii="Arial" w:hAnsi="Arial" w:cs="Arial"/>
        </w:rPr>
        <w:t xml:space="preserve"> </w:t>
      </w:r>
      <w:r w:rsidRPr="00D9250C">
        <w:rPr>
          <w:rFonts w:ascii="Arial" w:hAnsi="Arial"/>
        </w:rPr>
        <w:t xml:space="preserve">Traumatismo </w:t>
      </w:r>
      <w:r>
        <w:rPr>
          <w:rFonts w:ascii="Arial" w:hAnsi="Arial"/>
        </w:rPr>
        <w:t>grave</w:t>
      </w:r>
      <w:r w:rsidRPr="00D9250C">
        <w:rPr>
          <w:rFonts w:ascii="Arial" w:hAnsi="Arial"/>
        </w:rPr>
        <w:t xml:space="preserve"> no séptico no ventilado.</w:t>
      </w:r>
    </w:p>
    <w:p w:rsidR="002E7BBB" w:rsidRPr="00D9250C" w:rsidRDefault="002E7BBB" w:rsidP="002E7BBB">
      <w:pPr>
        <w:spacing w:line="360" w:lineRule="auto"/>
        <w:ind w:firstLine="540"/>
        <w:rPr>
          <w:rFonts w:ascii="Arial" w:hAnsi="Arial"/>
        </w:rPr>
      </w:pPr>
      <w:r w:rsidRPr="00EB734F">
        <w:rPr>
          <w:rFonts w:ascii="Arial" w:hAnsi="Arial" w:cs="Arial"/>
          <w:b/>
        </w:rPr>
        <w:t>g).</w:t>
      </w:r>
      <w:r>
        <w:rPr>
          <w:rFonts w:ascii="Arial" w:hAnsi="Arial"/>
        </w:rPr>
        <w:t xml:space="preserve"> Otros casos excepcionales que no apliquen en los anteriores.</w:t>
      </w:r>
    </w:p>
    <w:p w:rsidR="002E7BBB" w:rsidRDefault="002E7BBB" w:rsidP="002E7BBB">
      <w:pPr>
        <w:spacing w:line="360" w:lineRule="auto"/>
        <w:ind w:firstLine="540"/>
        <w:rPr>
          <w:rFonts w:ascii="Arial" w:hAnsi="Arial"/>
        </w:rPr>
      </w:pPr>
      <w:r>
        <w:rPr>
          <w:rFonts w:ascii="Arial" w:hAnsi="Arial" w:cs="Arial"/>
          <w:b/>
        </w:rPr>
        <w:t>i</w:t>
      </w:r>
      <w:r w:rsidRPr="002D3601">
        <w:rPr>
          <w:rFonts w:ascii="Arial" w:hAnsi="Arial" w:cs="Arial"/>
          <w:b/>
        </w:rPr>
        <w:t>).</w:t>
      </w:r>
      <w:r w:rsidRPr="00C51AE9">
        <w:rPr>
          <w:rFonts w:ascii="Arial" w:hAnsi="Arial" w:cs="Arial"/>
          <w:b/>
        </w:rPr>
        <w:t xml:space="preserve"> </w:t>
      </w:r>
      <w:r w:rsidRPr="00C51AE9">
        <w:rPr>
          <w:rFonts w:ascii="Arial" w:hAnsi="Arial"/>
        </w:rPr>
        <w:t>Cuidados Intermedios.</w:t>
      </w:r>
    </w:p>
    <w:p w:rsidR="002E7BBB" w:rsidRPr="00C51AE9" w:rsidRDefault="002E7BBB" w:rsidP="002E7BBB">
      <w:pPr>
        <w:rPr>
          <w:rFonts w:ascii="Arial" w:hAnsi="Arial"/>
        </w:rPr>
      </w:pPr>
    </w:p>
    <w:p w:rsidR="002E7BBB" w:rsidRDefault="002E7BBB" w:rsidP="002E7BBB">
      <w:pPr>
        <w:ind w:firstLine="540"/>
        <w:jc w:val="both"/>
        <w:rPr>
          <w:rFonts w:ascii="Arial" w:hAnsi="Arial"/>
        </w:rPr>
      </w:pPr>
      <w:r>
        <w:rPr>
          <w:rFonts w:ascii="Arial" w:hAnsi="Arial"/>
        </w:rPr>
        <w:t xml:space="preserve">Se deberá cotizar la </w:t>
      </w:r>
      <w:r w:rsidRPr="00D9250C">
        <w:rPr>
          <w:rFonts w:ascii="Arial" w:hAnsi="Arial"/>
        </w:rPr>
        <w:t>Internación global diaria con posibilidad de fraccionamiento horario, facturándose horas reales, e incluir</w:t>
      </w:r>
      <w:r>
        <w:rPr>
          <w:rFonts w:ascii="Arial" w:hAnsi="Arial"/>
        </w:rPr>
        <w:t xml:space="preserve"> </w:t>
      </w:r>
      <w:r w:rsidRPr="00EB734F">
        <w:rPr>
          <w:rFonts w:ascii="Arial" w:hAnsi="Arial"/>
        </w:rPr>
        <w:t>todos los servicios que el paciente requiera</w:t>
      </w:r>
      <w:r w:rsidRPr="00D9250C">
        <w:rPr>
          <w:rFonts w:ascii="Arial" w:hAnsi="Arial"/>
        </w:rPr>
        <w:t>:</w:t>
      </w:r>
    </w:p>
    <w:p w:rsidR="002E7BBB" w:rsidRPr="00D9250C" w:rsidRDefault="002E7BBB" w:rsidP="002E7BBB">
      <w:pPr>
        <w:jc w:val="both"/>
        <w:rPr>
          <w:rFonts w:ascii="Arial" w:hAnsi="Arial"/>
        </w:rPr>
      </w:pPr>
    </w:p>
    <w:p w:rsidR="002E7BBB" w:rsidRDefault="002E7BBB" w:rsidP="002E7BBB">
      <w:pPr>
        <w:numPr>
          <w:ilvl w:val="0"/>
          <w:numId w:val="3"/>
        </w:numPr>
        <w:jc w:val="both"/>
        <w:rPr>
          <w:rFonts w:ascii="Arial" w:hAnsi="Arial"/>
        </w:rPr>
      </w:pPr>
      <w:r>
        <w:rPr>
          <w:rFonts w:ascii="Arial" w:hAnsi="Arial"/>
        </w:rPr>
        <w:t>Todo tipo de procedimientos,</w:t>
      </w:r>
      <w:r w:rsidRPr="00D9250C">
        <w:rPr>
          <w:rFonts w:ascii="Arial" w:hAnsi="Arial"/>
        </w:rPr>
        <w:t xml:space="preserve"> diagnósticos y terapéuticos</w:t>
      </w:r>
      <w:r>
        <w:rPr>
          <w:rFonts w:ascii="Arial" w:hAnsi="Arial"/>
        </w:rPr>
        <w:t>.</w:t>
      </w:r>
    </w:p>
    <w:p w:rsidR="002E7BBB" w:rsidRDefault="002E7BBB" w:rsidP="002E7BBB">
      <w:pPr>
        <w:ind w:left="1260"/>
        <w:jc w:val="both"/>
        <w:rPr>
          <w:rFonts w:ascii="Arial" w:hAnsi="Arial"/>
        </w:rPr>
      </w:pPr>
    </w:p>
    <w:p w:rsidR="002E7BBB" w:rsidRDefault="002E7BBB" w:rsidP="002E7BBB">
      <w:pPr>
        <w:numPr>
          <w:ilvl w:val="0"/>
          <w:numId w:val="3"/>
        </w:numPr>
        <w:jc w:val="both"/>
        <w:rPr>
          <w:rFonts w:ascii="Arial" w:hAnsi="Arial"/>
        </w:rPr>
      </w:pPr>
      <w:r w:rsidRPr="00E418AF">
        <w:rPr>
          <w:rFonts w:ascii="Arial" w:hAnsi="Arial"/>
        </w:rPr>
        <w:t>Todas las visitas médicas a sala, y consultas e interconsultas a que hubiere lugar</w:t>
      </w:r>
    </w:p>
    <w:p w:rsidR="002E7BBB" w:rsidRDefault="002E7BBB" w:rsidP="002E7BBB">
      <w:pPr>
        <w:pStyle w:val="Prrafodelista"/>
        <w:rPr>
          <w:rFonts w:ascii="Arial" w:hAnsi="Arial"/>
        </w:rPr>
      </w:pPr>
    </w:p>
    <w:p w:rsidR="002E7BBB" w:rsidRDefault="002E7BBB" w:rsidP="002E7BBB">
      <w:pPr>
        <w:numPr>
          <w:ilvl w:val="0"/>
          <w:numId w:val="3"/>
        </w:numPr>
        <w:jc w:val="both"/>
        <w:rPr>
          <w:rFonts w:ascii="Arial" w:hAnsi="Arial"/>
        </w:rPr>
      </w:pPr>
      <w:r w:rsidRPr="00E418AF">
        <w:rPr>
          <w:rFonts w:ascii="Arial" w:hAnsi="Arial"/>
        </w:rPr>
        <w:t>Todos los procedimientos de enfermería realizados y los materiales consumidos, durante la internación y posteriores curaciones ambulatorias</w:t>
      </w:r>
    </w:p>
    <w:p w:rsidR="002E7BBB" w:rsidRDefault="002E7BBB" w:rsidP="002E7BBB">
      <w:pPr>
        <w:pStyle w:val="Prrafodelista"/>
        <w:rPr>
          <w:rFonts w:ascii="Arial" w:hAnsi="Arial"/>
        </w:rPr>
      </w:pPr>
    </w:p>
    <w:p w:rsidR="002E7BBB" w:rsidRPr="00E418AF" w:rsidRDefault="002E7BBB" w:rsidP="002E7BBB">
      <w:pPr>
        <w:numPr>
          <w:ilvl w:val="0"/>
          <w:numId w:val="3"/>
        </w:numPr>
        <w:jc w:val="both"/>
        <w:rPr>
          <w:rFonts w:ascii="Arial" w:hAnsi="Arial"/>
        </w:rPr>
      </w:pPr>
      <w:r w:rsidRPr="00E418AF">
        <w:rPr>
          <w:rFonts w:ascii="Arial" w:hAnsi="Arial"/>
        </w:rPr>
        <w:t xml:space="preserve">Prácticas de rehabilitación en sala de internación </w:t>
      </w:r>
    </w:p>
    <w:p w:rsidR="002E7BBB" w:rsidRPr="00D9250C" w:rsidRDefault="002E7BBB" w:rsidP="002E7BBB">
      <w:pPr>
        <w:ind w:firstLine="540"/>
        <w:jc w:val="both"/>
        <w:rPr>
          <w:rFonts w:ascii="Arial" w:hAnsi="Arial"/>
        </w:rPr>
      </w:pPr>
    </w:p>
    <w:p w:rsidR="002E7BBB" w:rsidRPr="00D9250C" w:rsidRDefault="002E7BBB" w:rsidP="002E7BBB">
      <w:pPr>
        <w:numPr>
          <w:ilvl w:val="0"/>
          <w:numId w:val="3"/>
        </w:numPr>
        <w:jc w:val="both"/>
        <w:rPr>
          <w:rFonts w:ascii="Arial" w:hAnsi="Arial"/>
        </w:rPr>
      </w:pPr>
      <w:r>
        <w:rPr>
          <w:rFonts w:ascii="Arial" w:hAnsi="Arial"/>
        </w:rPr>
        <w:t xml:space="preserve"> </w:t>
      </w:r>
      <w:r w:rsidRPr="00D9250C">
        <w:rPr>
          <w:rFonts w:ascii="Arial" w:hAnsi="Arial"/>
        </w:rPr>
        <w:t xml:space="preserve">Oxigenoterapia - Alimentación </w:t>
      </w:r>
      <w:proofErr w:type="spellStart"/>
      <w:r w:rsidRPr="00D9250C">
        <w:rPr>
          <w:rFonts w:ascii="Arial" w:hAnsi="Arial"/>
        </w:rPr>
        <w:t>enteral</w:t>
      </w:r>
      <w:proofErr w:type="spellEnd"/>
      <w:r w:rsidRPr="00D9250C">
        <w:rPr>
          <w:rFonts w:ascii="Arial" w:hAnsi="Arial"/>
        </w:rPr>
        <w:t xml:space="preserve"> y parenteral. </w:t>
      </w:r>
    </w:p>
    <w:p w:rsidR="002E7BBB" w:rsidRPr="00D9250C" w:rsidRDefault="002E7BBB" w:rsidP="002E7BBB">
      <w:pPr>
        <w:ind w:firstLine="540"/>
        <w:jc w:val="both"/>
        <w:rPr>
          <w:rFonts w:ascii="Arial" w:hAnsi="Arial"/>
        </w:rPr>
      </w:pPr>
    </w:p>
    <w:p w:rsidR="002E7BBB" w:rsidRDefault="002E7BBB" w:rsidP="002E7BBB">
      <w:pPr>
        <w:numPr>
          <w:ilvl w:val="0"/>
          <w:numId w:val="3"/>
        </w:numPr>
        <w:jc w:val="both"/>
        <w:rPr>
          <w:rFonts w:ascii="Arial" w:hAnsi="Arial"/>
        </w:rPr>
      </w:pPr>
      <w:r w:rsidRPr="00D9250C">
        <w:rPr>
          <w:rFonts w:ascii="Arial" w:hAnsi="Arial"/>
        </w:rPr>
        <w:t xml:space="preserve"> Medicamentos (especificar si hay alguno excluido). </w:t>
      </w:r>
    </w:p>
    <w:p w:rsidR="002E7BBB" w:rsidRDefault="002E7BBB" w:rsidP="002E7BBB">
      <w:pPr>
        <w:jc w:val="both"/>
        <w:rPr>
          <w:rFonts w:ascii="Arial" w:hAnsi="Arial"/>
        </w:rPr>
      </w:pPr>
    </w:p>
    <w:p w:rsidR="002E7BBB" w:rsidRDefault="002E7BBB" w:rsidP="002E7BBB">
      <w:pPr>
        <w:numPr>
          <w:ilvl w:val="0"/>
          <w:numId w:val="3"/>
        </w:numPr>
        <w:jc w:val="both"/>
        <w:rPr>
          <w:rFonts w:ascii="Arial" w:hAnsi="Arial"/>
        </w:rPr>
      </w:pPr>
      <w:r w:rsidRPr="00D9250C">
        <w:rPr>
          <w:rFonts w:ascii="Arial" w:hAnsi="Arial"/>
        </w:rPr>
        <w:t xml:space="preserve"> Materiales de uso médico y/o quirúrgico (especificar si hay alguno excluido). </w:t>
      </w:r>
    </w:p>
    <w:p w:rsidR="002E7BBB" w:rsidRDefault="002E7BBB" w:rsidP="002E7BBB">
      <w:pPr>
        <w:pStyle w:val="Prrafodelista"/>
        <w:rPr>
          <w:rFonts w:ascii="Arial" w:hAnsi="Arial"/>
        </w:rPr>
      </w:pPr>
    </w:p>
    <w:p w:rsidR="002E7BBB" w:rsidRPr="00D9250C" w:rsidRDefault="002E7BBB" w:rsidP="002E7BBB">
      <w:pPr>
        <w:numPr>
          <w:ilvl w:val="0"/>
          <w:numId w:val="3"/>
        </w:numPr>
        <w:jc w:val="both"/>
        <w:rPr>
          <w:rFonts w:ascii="Arial" w:hAnsi="Arial"/>
        </w:rPr>
      </w:pPr>
      <w:r w:rsidRPr="00C51AE9">
        <w:rPr>
          <w:rFonts w:ascii="Arial" w:hAnsi="Arial"/>
        </w:rPr>
        <w:t>Material de contraste y reactivos</w:t>
      </w:r>
      <w:r>
        <w:rPr>
          <w:rFonts w:ascii="Arial" w:hAnsi="Arial"/>
        </w:rPr>
        <w:t>.</w:t>
      </w:r>
    </w:p>
    <w:p w:rsidR="002E7BBB" w:rsidRPr="00D9250C" w:rsidRDefault="002E7BBB" w:rsidP="002E7BBB">
      <w:pPr>
        <w:ind w:firstLine="540"/>
        <w:jc w:val="both"/>
        <w:rPr>
          <w:rFonts w:ascii="Arial" w:hAnsi="Arial"/>
        </w:rPr>
      </w:pPr>
    </w:p>
    <w:p w:rsidR="002E7BBB" w:rsidRPr="00D9250C" w:rsidRDefault="002E7BBB" w:rsidP="002E7BBB">
      <w:pPr>
        <w:numPr>
          <w:ilvl w:val="0"/>
          <w:numId w:val="3"/>
        </w:numPr>
        <w:jc w:val="both"/>
        <w:rPr>
          <w:rFonts w:ascii="Arial" w:hAnsi="Arial"/>
        </w:rPr>
      </w:pPr>
      <w:r w:rsidRPr="00D9250C">
        <w:rPr>
          <w:rFonts w:ascii="Arial" w:hAnsi="Arial"/>
        </w:rPr>
        <w:t xml:space="preserve"> Análisis de Laboratorio</w:t>
      </w:r>
      <w:r>
        <w:rPr>
          <w:rFonts w:ascii="Arial" w:hAnsi="Arial"/>
        </w:rPr>
        <w:t>.</w:t>
      </w:r>
      <w:r w:rsidRPr="00D9250C">
        <w:rPr>
          <w:rFonts w:ascii="Arial" w:hAnsi="Arial"/>
        </w:rPr>
        <w:t xml:space="preserve"> </w:t>
      </w:r>
    </w:p>
    <w:p w:rsidR="002E7BBB" w:rsidRPr="00D9250C" w:rsidRDefault="002E7BBB" w:rsidP="002E7BBB">
      <w:pPr>
        <w:ind w:firstLine="540"/>
        <w:jc w:val="both"/>
        <w:rPr>
          <w:rFonts w:ascii="Arial" w:hAnsi="Arial"/>
          <w:b/>
        </w:rPr>
      </w:pPr>
    </w:p>
    <w:p w:rsidR="002E7BBB" w:rsidRPr="007A02CC" w:rsidRDefault="002E7BBB" w:rsidP="002E7BBB">
      <w:pPr>
        <w:numPr>
          <w:ilvl w:val="0"/>
          <w:numId w:val="3"/>
        </w:numPr>
        <w:jc w:val="both"/>
        <w:rPr>
          <w:rFonts w:ascii="Arial" w:hAnsi="Arial"/>
        </w:rPr>
      </w:pPr>
      <w:r w:rsidRPr="00D9250C">
        <w:rPr>
          <w:rFonts w:ascii="Arial" w:hAnsi="Arial"/>
        </w:rPr>
        <w:t xml:space="preserve"> </w:t>
      </w:r>
      <w:proofErr w:type="spellStart"/>
      <w:r>
        <w:rPr>
          <w:rFonts w:ascii="Arial" w:hAnsi="Arial"/>
        </w:rPr>
        <w:t>Imagenología</w:t>
      </w:r>
      <w:proofErr w:type="spellEnd"/>
      <w:r>
        <w:rPr>
          <w:rFonts w:ascii="Arial" w:hAnsi="Arial"/>
        </w:rPr>
        <w:t>.</w:t>
      </w:r>
    </w:p>
    <w:p w:rsidR="002E7BBB" w:rsidRPr="00D9250C" w:rsidRDefault="002E7BBB" w:rsidP="002E7BBB">
      <w:pPr>
        <w:ind w:firstLine="540"/>
        <w:jc w:val="both"/>
        <w:rPr>
          <w:rFonts w:ascii="Arial" w:hAnsi="Arial"/>
          <w:b/>
        </w:rPr>
      </w:pPr>
    </w:p>
    <w:p w:rsidR="002E7BBB" w:rsidRDefault="002E7BBB" w:rsidP="002E7BBB">
      <w:pPr>
        <w:numPr>
          <w:ilvl w:val="0"/>
          <w:numId w:val="3"/>
        </w:numPr>
        <w:jc w:val="both"/>
        <w:rPr>
          <w:rFonts w:ascii="Arial" w:hAnsi="Arial"/>
        </w:rPr>
      </w:pPr>
      <w:r w:rsidRPr="00D9250C">
        <w:rPr>
          <w:rFonts w:ascii="Arial" w:hAnsi="Arial"/>
        </w:rPr>
        <w:t xml:space="preserve"> </w:t>
      </w:r>
      <w:r w:rsidRPr="00E11E25">
        <w:rPr>
          <w:rFonts w:ascii="Arial" w:hAnsi="Arial"/>
        </w:rPr>
        <w:t>TAC, Ecografías,</w:t>
      </w:r>
      <w:r>
        <w:rPr>
          <w:rFonts w:ascii="Arial" w:hAnsi="Arial"/>
        </w:rPr>
        <w:t xml:space="preserve"> </w:t>
      </w:r>
      <w:r w:rsidRPr="00E11E25">
        <w:rPr>
          <w:rFonts w:ascii="Arial" w:hAnsi="Arial"/>
        </w:rPr>
        <w:t xml:space="preserve">Resonancia N. Magnética, </w:t>
      </w:r>
      <w:proofErr w:type="spellStart"/>
      <w:r w:rsidRPr="00E11E25">
        <w:rPr>
          <w:rFonts w:ascii="Arial" w:hAnsi="Arial"/>
        </w:rPr>
        <w:t>Proc</w:t>
      </w:r>
      <w:proofErr w:type="spellEnd"/>
      <w:r w:rsidRPr="00E11E25">
        <w:rPr>
          <w:rFonts w:ascii="Arial" w:hAnsi="Arial"/>
        </w:rPr>
        <w:t xml:space="preserve">. Dialíticos, otros. </w:t>
      </w:r>
    </w:p>
    <w:p w:rsidR="0025665E" w:rsidRDefault="0025665E">
      <w:pPr>
        <w:pStyle w:val="Prrafodelista"/>
        <w:rPr>
          <w:rFonts w:ascii="Arial" w:hAnsi="Arial"/>
        </w:rPr>
      </w:pPr>
    </w:p>
    <w:p w:rsidR="00EE1B9B" w:rsidRPr="002F2C3B" w:rsidRDefault="00EE1B9B" w:rsidP="00EE1B9B">
      <w:pPr>
        <w:numPr>
          <w:ilvl w:val="0"/>
          <w:numId w:val="3"/>
        </w:numPr>
        <w:jc w:val="both"/>
        <w:rPr>
          <w:rFonts w:ascii="Arial" w:hAnsi="Arial"/>
        </w:rPr>
      </w:pPr>
      <w:r w:rsidRPr="002F2C3B">
        <w:rPr>
          <w:rFonts w:ascii="Arial" w:hAnsi="Arial"/>
        </w:rPr>
        <w:t>Timbres Profesionales</w:t>
      </w:r>
    </w:p>
    <w:p w:rsidR="0025665E" w:rsidRDefault="0025665E">
      <w:pPr>
        <w:ind w:left="1260"/>
        <w:jc w:val="both"/>
        <w:rPr>
          <w:rFonts w:ascii="Arial" w:hAnsi="Arial"/>
        </w:rPr>
      </w:pPr>
    </w:p>
    <w:p w:rsidR="002E7BBB" w:rsidRPr="00D9250C" w:rsidRDefault="002E7BBB" w:rsidP="002E7BBB">
      <w:pPr>
        <w:ind w:firstLine="540"/>
        <w:rPr>
          <w:rFonts w:ascii="Arial" w:hAnsi="Arial"/>
          <w:b/>
        </w:rPr>
      </w:pPr>
    </w:p>
    <w:p w:rsidR="002E7BBB" w:rsidRDefault="002E7BBB" w:rsidP="002E7BBB">
      <w:pPr>
        <w:pStyle w:val="Sinespaciado"/>
        <w:ind w:firstLine="540"/>
        <w:rPr>
          <w:rFonts w:ascii="Arial" w:hAnsi="Arial"/>
        </w:rPr>
      </w:pPr>
      <w:r w:rsidRPr="00EB734F">
        <w:rPr>
          <w:rFonts w:ascii="Arial" w:hAnsi="Arial"/>
          <w:u w:val="single"/>
        </w:rPr>
        <w:t>Se deberá manifestar en forma expresa los ítems no incluidos en el precio</w:t>
      </w:r>
      <w:r w:rsidRPr="00476BB0">
        <w:rPr>
          <w:rFonts w:ascii="Arial" w:hAnsi="Arial"/>
        </w:rPr>
        <w:t xml:space="preserve"> de internación, </w:t>
      </w:r>
      <w:r>
        <w:rPr>
          <w:rFonts w:ascii="Arial" w:hAnsi="Arial"/>
        </w:rPr>
        <w:t xml:space="preserve">y cotizados por separado, </w:t>
      </w:r>
      <w:r w:rsidRPr="00476BB0">
        <w:rPr>
          <w:rFonts w:ascii="Arial" w:hAnsi="Arial"/>
        </w:rPr>
        <w:t>de lo contrario se considerará como parte del precio.</w:t>
      </w:r>
    </w:p>
    <w:p w:rsidR="002642E1" w:rsidRDefault="002642E1" w:rsidP="002E7BBB">
      <w:pPr>
        <w:pStyle w:val="Sinespaciado"/>
        <w:ind w:firstLine="540"/>
        <w:rPr>
          <w:rFonts w:ascii="Arial" w:hAnsi="Arial"/>
        </w:rPr>
      </w:pPr>
    </w:p>
    <w:p w:rsidR="002642E1" w:rsidRPr="00476BB0" w:rsidRDefault="0076488E" w:rsidP="002E7BBB">
      <w:pPr>
        <w:pStyle w:val="Sinespaciado"/>
        <w:ind w:firstLine="540"/>
        <w:rPr>
          <w:rFonts w:ascii="Arial" w:hAnsi="Arial"/>
        </w:rPr>
      </w:pPr>
      <w:r>
        <w:rPr>
          <w:rFonts w:ascii="Arial" w:hAnsi="Arial"/>
        </w:rPr>
        <w:t xml:space="preserve">El precio cotizado para los medicamentos </w:t>
      </w:r>
      <w:r w:rsidR="00AF1335">
        <w:rPr>
          <w:rFonts w:ascii="Arial" w:hAnsi="Arial"/>
        </w:rPr>
        <w:t>excluidos</w:t>
      </w:r>
      <w:r>
        <w:rPr>
          <w:rFonts w:ascii="Arial" w:hAnsi="Arial"/>
        </w:rPr>
        <w:t xml:space="preserve"> no podrá ser superior al valor de UCA más un 20%. En caso de cotizar por encima de ese precio, se abonará el precio </w:t>
      </w:r>
      <w:r w:rsidR="00956330" w:rsidRPr="002F2C3B">
        <w:rPr>
          <w:rFonts w:ascii="Arial" w:hAnsi="Arial"/>
        </w:rPr>
        <w:t>de UCA más</w:t>
      </w:r>
      <w:r w:rsidR="00956330">
        <w:rPr>
          <w:rFonts w:ascii="Arial" w:hAnsi="Arial"/>
        </w:rPr>
        <w:t xml:space="preserve"> un 20</w:t>
      </w:r>
      <w:r w:rsidR="00DC33FB">
        <w:rPr>
          <w:rFonts w:ascii="Arial" w:hAnsi="Arial"/>
        </w:rPr>
        <w:t>% o KAIROS en caso de que el medicamento no se encuentre adjudicado en UCA.</w:t>
      </w:r>
    </w:p>
    <w:p w:rsidR="002E7BBB" w:rsidRDefault="002E7BBB" w:rsidP="002E7BBB">
      <w:pPr>
        <w:pStyle w:val="Sinespaciado"/>
      </w:pPr>
    </w:p>
    <w:p w:rsidR="002E7BBB" w:rsidRPr="00936F22" w:rsidRDefault="002E7BBB" w:rsidP="002E7BBB">
      <w:pPr>
        <w:pStyle w:val="Ttulo4"/>
        <w:rPr>
          <w:color w:val="auto"/>
        </w:rPr>
      </w:pPr>
      <w:r w:rsidRPr="00936F22">
        <w:rPr>
          <w:color w:val="auto"/>
        </w:rPr>
        <w:t>Intervenciones quirúrgicas. (Ídem Renglón 2)</w:t>
      </w:r>
    </w:p>
    <w:p w:rsidR="002E7BBB" w:rsidRPr="00C51AE9" w:rsidRDefault="002E7BBB" w:rsidP="002E7BBB">
      <w:pPr>
        <w:rPr>
          <w:rFonts w:ascii="Arial" w:hAnsi="Arial"/>
        </w:rPr>
      </w:pPr>
    </w:p>
    <w:p w:rsidR="002E7BBB" w:rsidRDefault="002E7BBB" w:rsidP="002E7BBB">
      <w:pPr>
        <w:ind w:firstLine="540"/>
        <w:jc w:val="both"/>
        <w:rPr>
          <w:rFonts w:ascii="Arial" w:hAnsi="Arial"/>
        </w:rPr>
      </w:pPr>
      <w:r>
        <w:rPr>
          <w:rFonts w:ascii="Arial" w:hAnsi="Arial"/>
        </w:rPr>
        <w:t xml:space="preserve">La cotización deberá incluir </w:t>
      </w:r>
      <w:r w:rsidRPr="00C51AE9">
        <w:rPr>
          <w:rFonts w:ascii="Arial" w:hAnsi="Arial"/>
        </w:rPr>
        <w:t xml:space="preserve">todo el equipo </w:t>
      </w:r>
      <w:r>
        <w:rPr>
          <w:rFonts w:ascii="Arial" w:hAnsi="Arial"/>
        </w:rPr>
        <w:t>anestésico-</w:t>
      </w:r>
      <w:r w:rsidRPr="00C51AE9">
        <w:rPr>
          <w:rFonts w:ascii="Arial" w:hAnsi="Arial"/>
        </w:rPr>
        <w:t>quirúrgico</w:t>
      </w:r>
      <w:r>
        <w:rPr>
          <w:rFonts w:ascii="Arial" w:hAnsi="Arial"/>
        </w:rPr>
        <w:t>, derecho de block y materiales, discriminado en las categorías quirúrgicas detalladas en la Planilla del Anexo IV</w:t>
      </w:r>
      <w:r w:rsidRPr="00C51AE9">
        <w:rPr>
          <w:rFonts w:ascii="Arial" w:hAnsi="Arial"/>
        </w:rPr>
        <w:t xml:space="preserve">.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Pr>
          <w:rFonts w:ascii="Arial" w:hAnsi="Arial"/>
        </w:rPr>
        <w:t xml:space="preserve">El </w:t>
      </w:r>
      <w:r w:rsidRPr="00C51AE9">
        <w:rPr>
          <w:rFonts w:ascii="Arial" w:hAnsi="Arial"/>
        </w:rPr>
        <w:t xml:space="preserve">Derecho a utilización de Block Quirúrgico </w:t>
      </w:r>
      <w:r>
        <w:rPr>
          <w:rFonts w:ascii="Arial" w:hAnsi="Arial"/>
        </w:rPr>
        <w:t>comprende todos</w:t>
      </w:r>
      <w:r w:rsidRPr="00C51AE9">
        <w:rPr>
          <w:rFonts w:ascii="Arial" w:hAnsi="Arial"/>
        </w:rPr>
        <w:t xml:space="preserve"> los gastos ocasionados por la utilización de materiales durante las intervenciones quirúrgicas. </w:t>
      </w:r>
    </w:p>
    <w:p w:rsidR="002E7BBB" w:rsidRDefault="002E7BBB" w:rsidP="002E7BBB">
      <w:pPr>
        <w:ind w:firstLine="540"/>
        <w:jc w:val="both"/>
        <w:rPr>
          <w:rFonts w:ascii="Arial" w:hAnsi="Arial"/>
        </w:rPr>
      </w:pPr>
    </w:p>
    <w:p w:rsidR="002E7BBB" w:rsidRDefault="002E7BBB" w:rsidP="002E7BBB">
      <w:pPr>
        <w:ind w:firstLine="540"/>
        <w:jc w:val="both"/>
        <w:rPr>
          <w:rFonts w:ascii="Arial" w:hAnsi="Arial"/>
        </w:rPr>
      </w:pPr>
      <w:r w:rsidRPr="00C51AE9">
        <w:rPr>
          <w:rFonts w:ascii="Arial" w:hAnsi="Arial"/>
        </w:rPr>
        <w:t xml:space="preserve">Los gastos que se incluirán entre otros son: uso de vendas, gasas, </w:t>
      </w:r>
      <w:proofErr w:type="spellStart"/>
      <w:r w:rsidRPr="00C51AE9">
        <w:rPr>
          <w:rFonts w:ascii="Arial" w:hAnsi="Arial"/>
        </w:rPr>
        <w:t>leucoplastos</w:t>
      </w:r>
      <w:proofErr w:type="spellEnd"/>
      <w:r w:rsidRPr="00C51AE9">
        <w:rPr>
          <w:rFonts w:ascii="Arial" w:hAnsi="Arial"/>
        </w:rPr>
        <w:t xml:space="preserve">, hilos de sutura (hasta un máximo de tres sobres por cada intervención quirúrgica), sueros y antisépticos, agujas, equipos descartables y anestesiología. </w:t>
      </w:r>
    </w:p>
    <w:p w:rsidR="002E7BBB" w:rsidRDefault="002E7BBB" w:rsidP="002E7BBB">
      <w:pPr>
        <w:ind w:firstLine="540"/>
        <w:jc w:val="both"/>
        <w:rPr>
          <w:rFonts w:ascii="Arial" w:hAnsi="Arial"/>
        </w:rPr>
      </w:pPr>
    </w:p>
    <w:p w:rsidR="002E7BBB" w:rsidRPr="00C51AE9" w:rsidRDefault="002E7BBB" w:rsidP="002E7BBB">
      <w:pPr>
        <w:ind w:firstLine="540"/>
        <w:jc w:val="both"/>
        <w:rPr>
          <w:rFonts w:ascii="Arial" w:hAnsi="Arial"/>
        </w:rPr>
      </w:pPr>
      <w:r w:rsidRPr="00C51AE9">
        <w:rPr>
          <w:rFonts w:ascii="Arial" w:hAnsi="Arial"/>
        </w:rPr>
        <w:t>En caso de que existan exclusiones parciales o totales,</w:t>
      </w:r>
      <w:r>
        <w:rPr>
          <w:rFonts w:ascii="Arial" w:hAnsi="Arial"/>
        </w:rPr>
        <w:t xml:space="preserve"> materiales o del equipo profesional,</w:t>
      </w:r>
      <w:r w:rsidRPr="00C51AE9">
        <w:rPr>
          <w:rFonts w:ascii="Arial" w:hAnsi="Arial"/>
        </w:rPr>
        <w:t xml:space="preserve"> deberán comunicarse en forma expresa y con l</w:t>
      </w:r>
      <w:r>
        <w:rPr>
          <w:rFonts w:ascii="Arial" w:hAnsi="Arial"/>
        </w:rPr>
        <w:t>a mayor claridad posible.</w:t>
      </w:r>
    </w:p>
    <w:p w:rsidR="002E7BBB" w:rsidRDefault="002E7BBB" w:rsidP="002E7BBB">
      <w:pPr>
        <w:pStyle w:val="Sinespaciado"/>
        <w:ind w:firstLine="540"/>
        <w:rPr>
          <w:rFonts w:ascii="Arial" w:hAnsi="Arial"/>
        </w:rPr>
      </w:pPr>
    </w:p>
    <w:p w:rsidR="002E7BBB" w:rsidRPr="00313150" w:rsidRDefault="002E7BBB" w:rsidP="002E7BBB">
      <w:pPr>
        <w:pStyle w:val="Sinespaciado"/>
        <w:ind w:firstLine="540"/>
        <w:rPr>
          <w:rFonts w:ascii="Arial" w:hAnsi="Arial"/>
        </w:rPr>
      </w:pPr>
      <w:r w:rsidRPr="00313150">
        <w:rPr>
          <w:rFonts w:ascii="Arial" w:hAnsi="Arial"/>
        </w:rPr>
        <w:t>En caso de alguna exclusión deberá cotizarse por separado.</w:t>
      </w:r>
    </w:p>
    <w:p w:rsidR="002E7BBB" w:rsidRDefault="002E7BBB" w:rsidP="002E7BBB">
      <w:pPr>
        <w:jc w:val="both"/>
        <w:rPr>
          <w:rFonts w:ascii="Arial" w:hAnsi="Arial"/>
        </w:rPr>
      </w:pPr>
    </w:p>
    <w:p w:rsidR="002E7BBB" w:rsidRDefault="002E7BBB" w:rsidP="002E7BBB">
      <w:pPr>
        <w:ind w:firstLine="540"/>
        <w:jc w:val="both"/>
        <w:rPr>
          <w:rFonts w:ascii="Arial" w:hAnsi="Arial"/>
        </w:rPr>
      </w:pPr>
      <w:r w:rsidRPr="00C51AE9">
        <w:rPr>
          <w:rFonts w:ascii="Arial" w:hAnsi="Arial"/>
        </w:rPr>
        <w:t xml:space="preserve">Debe detallarse posibilidades de Block Quirúrgico y las limitaciones del mismo para cualquier tipo de intervención, especialmente traumatológica, oftalmológica y </w:t>
      </w:r>
      <w:proofErr w:type="spellStart"/>
      <w:r w:rsidRPr="00C51AE9">
        <w:rPr>
          <w:rFonts w:ascii="Arial" w:hAnsi="Arial"/>
        </w:rPr>
        <w:t>neuro</w:t>
      </w:r>
      <w:proofErr w:type="spellEnd"/>
      <w:r w:rsidR="00936F22">
        <w:rPr>
          <w:rFonts w:ascii="Arial" w:hAnsi="Arial"/>
        </w:rPr>
        <w:t xml:space="preserve"> </w:t>
      </w:r>
      <w:r w:rsidRPr="00C51AE9">
        <w:rPr>
          <w:rFonts w:ascii="Arial" w:hAnsi="Arial"/>
        </w:rPr>
        <w:t xml:space="preserve">quirúrgica. </w:t>
      </w:r>
    </w:p>
    <w:p w:rsidR="002E7BBB" w:rsidRDefault="002E7BBB" w:rsidP="002E7BBB">
      <w:pPr>
        <w:ind w:firstLine="540"/>
        <w:jc w:val="both"/>
        <w:rPr>
          <w:rFonts w:ascii="Arial" w:hAnsi="Arial"/>
        </w:rPr>
      </w:pPr>
    </w:p>
    <w:p w:rsidR="002E7BBB" w:rsidRPr="00313150" w:rsidRDefault="002E7BBB" w:rsidP="002E7BBB">
      <w:pPr>
        <w:pStyle w:val="Sinespaciado"/>
        <w:ind w:firstLine="540"/>
        <w:rPr>
          <w:rFonts w:ascii="Arial" w:hAnsi="Arial"/>
        </w:rPr>
      </w:pPr>
      <w:r w:rsidRPr="00313150">
        <w:rPr>
          <w:rFonts w:ascii="Arial" w:hAnsi="Arial"/>
        </w:rPr>
        <w:t>Se deberá manifestar en forma expresa las limitaciones de profesionales del equipo.</w:t>
      </w:r>
    </w:p>
    <w:p w:rsidR="002E7BBB" w:rsidRPr="00C51AE9" w:rsidRDefault="002E7BBB" w:rsidP="002E7BBB">
      <w:pPr>
        <w:ind w:firstLine="540"/>
        <w:jc w:val="both"/>
        <w:rPr>
          <w:rFonts w:ascii="Arial" w:hAnsi="Arial"/>
        </w:rPr>
      </w:pPr>
    </w:p>
    <w:p w:rsidR="002E7BBB" w:rsidRPr="00C51AE9" w:rsidRDefault="002E7BBB" w:rsidP="002E7BBB">
      <w:pPr>
        <w:ind w:firstLine="540"/>
        <w:jc w:val="both"/>
        <w:rPr>
          <w:rFonts w:ascii="Arial" w:hAnsi="Arial"/>
        </w:rPr>
      </w:pPr>
      <w:r w:rsidRPr="00C51AE9">
        <w:rPr>
          <w:rFonts w:ascii="Arial" w:hAnsi="Arial"/>
        </w:rPr>
        <w:t>Los Centros asistenciales deberán admitir que nuestros profesionales puedan operar en sus Block Quirúrgicos, incluyéndose a los médicos e instrumentistas, así como también permitir el acceso directo y/o a la información clínica a los médicos coordinadores y/o representantes de</w:t>
      </w:r>
      <w:r w:rsidR="00051F9E">
        <w:rPr>
          <w:rFonts w:ascii="Arial" w:hAnsi="Arial"/>
        </w:rPr>
        <w:t>l Hospital BSE</w:t>
      </w:r>
      <w:r w:rsidRPr="00C51AE9">
        <w:rPr>
          <w:rFonts w:ascii="Arial" w:hAnsi="Arial"/>
        </w:rPr>
        <w:t xml:space="preserve">. </w:t>
      </w:r>
    </w:p>
    <w:p w:rsidR="002E7BBB" w:rsidRPr="00C51AE9" w:rsidRDefault="002E7BBB" w:rsidP="002E7BBB">
      <w:pPr>
        <w:jc w:val="both"/>
        <w:rPr>
          <w:rFonts w:ascii="Arial" w:hAnsi="Arial"/>
        </w:rPr>
      </w:pPr>
    </w:p>
    <w:p w:rsidR="002E7BBB" w:rsidRPr="0098091C" w:rsidRDefault="002E7BBB" w:rsidP="002E7BBB">
      <w:pPr>
        <w:ind w:firstLine="540"/>
        <w:jc w:val="both"/>
        <w:rPr>
          <w:rFonts w:ascii="Arial" w:hAnsi="Arial"/>
          <w:b/>
        </w:rPr>
      </w:pPr>
      <w:r w:rsidRPr="0098091C">
        <w:rPr>
          <w:rFonts w:ascii="Arial" w:hAnsi="Arial"/>
          <w:b/>
        </w:rPr>
        <w:t>La forma de cotización será completando la planilla expuesta en el Anexo IV, atendiendo a las aclaraciones allí añadidas.</w:t>
      </w:r>
    </w:p>
    <w:p w:rsidR="002E7BBB" w:rsidRDefault="002E7BBB" w:rsidP="002E7BBB">
      <w:pPr>
        <w:rPr>
          <w:rFonts w:ascii="Arial" w:hAnsi="Arial"/>
        </w:rPr>
      </w:pPr>
    </w:p>
    <w:p w:rsidR="002E7BBB" w:rsidRDefault="002E7BBB" w:rsidP="002E7BBB">
      <w:pPr>
        <w:rPr>
          <w:rFonts w:ascii="Arial" w:hAnsi="Arial"/>
        </w:rPr>
      </w:pPr>
    </w:p>
    <w:p w:rsidR="002E7BBB" w:rsidRDefault="002E7BBB" w:rsidP="002E7BBB">
      <w:pPr>
        <w:rPr>
          <w:rFonts w:ascii="Arial" w:hAnsi="Arial"/>
        </w:rPr>
      </w:pPr>
    </w:p>
    <w:p w:rsidR="002E7BBB" w:rsidRDefault="002E7BBB" w:rsidP="002E7BBB">
      <w:pPr>
        <w:rPr>
          <w:rFonts w:ascii="Arial" w:hAnsi="Arial"/>
        </w:rPr>
      </w:pPr>
    </w:p>
    <w:p w:rsidR="002E7BBB" w:rsidRDefault="002E7BBB" w:rsidP="002E7BBB">
      <w:pPr>
        <w:rPr>
          <w:rFonts w:ascii="Arial" w:hAnsi="Arial"/>
        </w:rPr>
      </w:pPr>
    </w:p>
    <w:p w:rsidR="002E7BBB" w:rsidRPr="00C51AE9" w:rsidRDefault="002E7BBB" w:rsidP="002E7BBB">
      <w:pPr>
        <w:rPr>
          <w:rFonts w:ascii="Arial" w:hAnsi="Arial"/>
        </w:rPr>
      </w:pPr>
    </w:p>
    <w:p w:rsidR="002E7BBB" w:rsidRPr="00476BB0" w:rsidRDefault="002E7BBB" w:rsidP="002E7BBB">
      <w:pPr>
        <w:jc w:val="center"/>
        <w:outlineLvl w:val="0"/>
        <w:rPr>
          <w:b/>
          <w:sz w:val="28"/>
          <w:szCs w:val="28"/>
          <w:u w:val="single"/>
        </w:rPr>
      </w:pPr>
      <w:r w:rsidRPr="00476BB0">
        <w:rPr>
          <w:b/>
          <w:sz w:val="28"/>
          <w:szCs w:val="28"/>
          <w:u w:val="single"/>
        </w:rPr>
        <w:t>ANEXO N° I</w:t>
      </w:r>
      <w:r>
        <w:rPr>
          <w:b/>
          <w:sz w:val="28"/>
          <w:szCs w:val="28"/>
          <w:u w:val="single"/>
        </w:rPr>
        <w:t>V</w:t>
      </w:r>
      <w:r w:rsidRPr="00476BB0">
        <w:rPr>
          <w:b/>
          <w:sz w:val="28"/>
          <w:szCs w:val="28"/>
          <w:u w:val="single"/>
        </w:rPr>
        <w:t>.</w:t>
      </w:r>
    </w:p>
    <w:p w:rsidR="002E7BBB" w:rsidRDefault="002E7BBB" w:rsidP="002E7BBB"/>
    <w:p w:rsidR="002E7BBB" w:rsidRPr="0098091C" w:rsidRDefault="002E7BBB" w:rsidP="002E7BBB">
      <w:pPr>
        <w:pStyle w:val="Ttulo3"/>
        <w:rPr>
          <w:rStyle w:val="contenido"/>
          <w:color w:val="auto"/>
          <w:u w:val="single"/>
        </w:rPr>
      </w:pPr>
      <w:r w:rsidRPr="0098091C">
        <w:rPr>
          <w:rStyle w:val="contenido"/>
          <w:color w:val="auto"/>
          <w:u w:val="single"/>
        </w:rPr>
        <w:t>PLANILLA DE COTIZACIÓN DE LOS RENGLONES 2 Y 3:</w:t>
      </w:r>
    </w:p>
    <w:p w:rsidR="002E7BBB" w:rsidRDefault="002E7BBB" w:rsidP="002E7BBB">
      <w:r>
        <w:tab/>
      </w:r>
    </w:p>
    <w:p w:rsidR="002E7BBB" w:rsidRDefault="002E7BBB" w:rsidP="002E7BBB">
      <w:pPr>
        <w:ind w:firstLine="540"/>
        <w:jc w:val="both"/>
        <w:rPr>
          <w:rFonts w:ascii="Arial" w:hAnsi="Arial"/>
        </w:rPr>
      </w:pPr>
      <w:r>
        <w:rPr>
          <w:rFonts w:ascii="Arial" w:hAnsi="Arial"/>
        </w:rPr>
        <w:t xml:space="preserve">A continuación se expone una </w:t>
      </w:r>
      <w:r w:rsidRPr="0098091C">
        <w:rPr>
          <w:rFonts w:ascii="Arial" w:hAnsi="Arial"/>
        </w:rPr>
        <w:t xml:space="preserve">planilla </w:t>
      </w:r>
      <w:r>
        <w:rPr>
          <w:rFonts w:ascii="Arial" w:hAnsi="Arial"/>
        </w:rPr>
        <w:t xml:space="preserve">que deberá ser completada </w:t>
      </w:r>
      <w:r w:rsidRPr="0098091C">
        <w:rPr>
          <w:rFonts w:ascii="Arial" w:hAnsi="Arial"/>
        </w:rPr>
        <w:t>en la totalidad de ítems</w:t>
      </w:r>
      <w:r>
        <w:rPr>
          <w:rFonts w:ascii="Arial" w:hAnsi="Arial"/>
        </w:rPr>
        <w:t xml:space="preserve"> siempre que sea una prestación pasible de brindar por el oferente. </w:t>
      </w:r>
    </w:p>
    <w:p w:rsidR="002E7BBB" w:rsidRDefault="002E7BBB" w:rsidP="002E7BBB">
      <w:pPr>
        <w:jc w:val="both"/>
        <w:rPr>
          <w:rFonts w:ascii="Arial" w:hAnsi="Arial"/>
        </w:rPr>
      </w:pPr>
    </w:p>
    <w:p w:rsidR="002E7BBB" w:rsidRPr="0098091C" w:rsidRDefault="002E7BBB" w:rsidP="002E7BBB">
      <w:pPr>
        <w:ind w:firstLine="540"/>
        <w:jc w:val="both"/>
        <w:rPr>
          <w:rFonts w:ascii="Arial" w:hAnsi="Arial"/>
        </w:rPr>
      </w:pPr>
      <w:r>
        <w:rPr>
          <w:rFonts w:ascii="Arial" w:hAnsi="Arial"/>
        </w:rPr>
        <w:t xml:space="preserve">Al pie de la misma, el oferente tendrá campos libres en el que podrá agregar </w:t>
      </w:r>
      <w:r w:rsidRPr="0098091C">
        <w:rPr>
          <w:rFonts w:ascii="Arial" w:hAnsi="Arial"/>
        </w:rPr>
        <w:t xml:space="preserve">procedimientos no incluidos en </w:t>
      </w:r>
      <w:r>
        <w:rPr>
          <w:rFonts w:ascii="Arial" w:hAnsi="Arial"/>
        </w:rPr>
        <w:t>ésta, con sus</w:t>
      </w:r>
      <w:r w:rsidR="00245262">
        <w:rPr>
          <w:rFonts w:ascii="Arial" w:hAnsi="Arial"/>
        </w:rPr>
        <w:t xml:space="preserve"> respectivos</w:t>
      </w:r>
      <w:r>
        <w:rPr>
          <w:rFonts w:ascii="Arial" w:hAnsi="Arial"/>
        </w:rPr>
        <w:t xml:space="preserve"> precios. </w:t>
      </w:r>
    </w:p>
    <w:p w:rsidR="002E7BBB" w:rsidRPr="0098091C" w:rsidRDefault="002E7BBB" w:rsidP="002E7BBB">
      <w:pPr>
        <w:jc w:val="both"/>
        <w:rPr>
          <w:rFonts w:ascii="Arial" w:hAnsi="Arial"/>
        </w:rPr>
      </w:pPr>
    </w:p>
    <w:p w:rsidR="002E7BBB" w:rsidRDefault="002E7BBB" w:rsidP="002E7BBB">
      <w:pPr>
        <w:jc w:val="both"/>
        <w:rPr>
          <w:rFonts w:ascii="Arial" w:hAnsi="Arial"/>
        </w:rPr>
      </w:pPr>
      <w:r>
        <w:rPr>
          <w:rFonts w:ascii="Arial" w:hAnsi="Arial"/>
        </w:rPr>
        <w:tab/>
        <w:t>El costo de l</w:t>
      </w:r>
      <w:r w:rsidRPr="002414B6">
        <w:rPr>
          <w:rFonts w:ascii="Arial" w:hAnsi="Arial"/>
        </w:rPr>
        <w:t>os materiales de osteosíntesis</w:t>
      </w:r>
      <w:r>
        <w:rPr>
          <w:rFonts w:ascii="Arial" w:hAnsi="Arial"/>
        </w:rPr>
        <w:t>, que hayan sido adquiridos para su utilización directamente en el paciente (ejemplo en modalidad “cajas viajeras”)</w:t>
      </w:r>
      <w:r w:rsidRPr="002414B6">
        <w:rPr>
          <w:rFonts w:ascii="Arial" w:hAnsi="Arial"/>
        </w:rPr>
        <w:t xml:space="preserve"> se reintegrará al prestador contra la presentación de documentación probatoria (copia de factura- según procedimiento a definir). En caso </w:t>
      </w:r>
      <w:r>
        <w:rPr>
          <w:rFonts w:ascii="Arial" w:hAnsi="Arial"/>
        </w:rPr>
        <w:t xml:space="preserve">contrario, </w:t>
      </w:r>
      <w:r w:rsidRPr="002414B6">
        <w:rPr>
          <w:rFonts w:ascii="Arial" w:hAnsi="Arial"/>
        </w:rPr>
        <w:t xml:space="preserve"> se pagará de acuerdo al arancel vigente del Banco de Prótesis.</w:t>
      </w:r>
    </w:p>
    <w:p w:rsidR="002E7BBB" w:rsidRDefault="002E7BBB" w:rsidP="002E7BBB">
      <w:pPr>
        <w:jc w:val="both"/>
        <w:rPr>
          <w:rFonts w:ascii="Arial" w:hAnsi="Arial"/>
        </w:rPr>
      </w:pPr>
    </w:p>
    <w:p w:rsidR="002E7BBB" w:rsidRPr="002F5132" w:rsidRDefault="002E7BBB" w:rsidP="002E7BBB">
      <w:pPr>
        <w:jc w:val="both"/>
        <w:rPr>
          <w:rFonts w:ascii="Arial" w:hAnsi="Arial"/>
        </w:rPr>
      </w:pPr>
      <w:r w:rsidRPr="002F5132">
        <w:rPr>
          <w:rFonts w:ascii="Arial" w:hAnsi="Arial"/>
        </w:rPr>
        <w:t>Los procedimientos u honorarios no cotizados expresamente serán pagos de acuerdo a los siguientes casos:</w:t>
      </w:r>
    </w:p>
    <w:p w:rsidR="002E7BBB" w:rsidRPr="002F5132" w:rsidRDefault="002E7BBB" w:rsidP="002E7BBB">
      <w:pPr>
        <w:jc w:val="both"/>
        <w:rPr>
          <w:rFonts w:ascii="Arial" w:hAnsi="Arial"/>
        </w:rPr>
      </w:pPr>
    </w:p>
    <w:p w:rsidR="002F5132" w:rsidRPr="002F5132" w:rsidRDefault="002E7BBB" w:rsidP="002E7BBB">
      <w:pPr>
        <w:jc w:val="both"/>
        <w:rPr>
          <w:rFonts w:ascii="Arial" w:hAnsi="Arial"/>
        </w:rPr>
      </w:pPr>
      <w:r w:rsidRPr="002F5132">
        <w:rPr>
          <w:rFonts w:ascii="Arial" w:hAnsi="Arial"/>
        </w:rPr>
        <w:t xml:space="preserve">1 – Si el procedimiento, consulta o tratamiento, fuese realizado por </w:t>
      </w:r>
      <w:r w:rsidR="002F5132">
        <w:rPr>
          <w:rFonts w:ascii="Arial" w:hAnsi="Arial"/>
        </w:rPr>
        <w:t>un tercero</w:t>
      </w:r>
      <w:r w:rsidRPr="002F5132">
        <w:rPr>
          <w:rFonts w:ascii="Arial" w:hAnsi="Arial"/>
        </w:rPr>
        <w:t>, se tratará como un reintegro de gasto. El BSE restituirá el valor de la factura paga</w:t>
      </w:r>
      <w:r w:rsidR="002F5132">
        <w:rPr>
          <w:rFonts w:ascii="Arial" w:hAnsi="Arial"/>
        </w:rPr>
        <w:t>, siempre que se ajuste a los precios vigentes en el mercado y previa conformidad del Servicio Médico Fiscalizador (SMF).</w:t>
      </w:r>
    </w:p>
    <w:p w:rsidR="002F5132" w:rsidRPr="002F5132" w:rsidRDefault="002F5132" w:rsidP="002E7BBB">
      <w:pPr>
        <w:jc w:val="both"/>
        <w:rPr>
          <w:rFonts w:ascii="Arial" w:hAnsi="Arial"/>
        </w:rPr>
      </w:pPr>
    </w:p>
    <w:p w:rsidR="002F5132" w:rsidRPr="002F5132" w:rsidRDefault="002F5132" w:rsidP="002E7BBB">
      <w:pPr>
        <w:jc w:val="both"/>
        <w:rPr>
          <w:rFonts w:ascii="Arial" w:hAnsi="Arial"/>
        </w:rPr>
      </w:pPr>
    </w:p>
    <w:p w:rsidR="00A735FA" w:rsidRDefault="002E7BBB" w:rsidP="002E7BBB">
      <w:pPr>
        <w:jc w:val="both"/>
        <w:rPr>
          <w:rFonts w:ascii="Arial" w:hAnsi="Arial"/>
        </w:rPr>
      </w:pPr>
      <w:r w:rsidRPr="002F5132">
        <w:rPr>
          <w:rFonts w:ascii="Arial" w:hAnsi="Arial"/>
        </w:rPr>
        <w:t>2</w:t>
      </w:r>
      <w:r w:rsidR="00A735FA">
        <w:rPr>
          <w:rFonts w:ascii="Arial" w:hAnsi="Arial"/>
        </w:rPr>
        <w:t xml:space="preserve"> – Aquellos ítems no contem</w:t>
      </w:r>
      <w:r w:rsidR="0073039E">
        <w:rPr>
          <w:rFonts w:ascii="Arial" w:hAnsi="Arial"/>
        </w:rPr>
        <w:t xml:space="preserve">plados en </w:t>
      </w:r>
      <w:r w:rsidR="0073039E" w:rsidRPr="002F2C3B">
        <w:rPr>
          <w:rFonts w:ascii="Arial" w:hAnsi="Arial"/>
        </w:rPr>
        <w:t xml:space="preserve">la </w:t>
      </w:r>
      <w:r w:rsidR="0076488E">
        <w:rPr>
          <w:rFonts w:ascii="Arial" w:hAnsi="Arial"/>
        </w:rPr>
        <w:t>lista de cotización (Anexo 4) o en la oferta,</w:t>
      </w:r>
      <w:r w:rsidRPr="002F2C3B">
        <w:rPr>
          <w:rFonts w:ascii="Arial" w:hAnsi="Arial"/>
        </w:rPr>
        <w:t xml:space="preserve"> </w:t>
      </w:r>
      <w:r w:rsidR="00A735FA" w:rsidRPr="002F2C3B">
        <w:rPr>
          <w:rFonts w:ascii="Arial" w:hAnsi="Arial"/>
        </w:rPr>
        <w:t xml:space="preserve">y que sean prestados por la adjudicataria, </w:t>
      </w:r>
      <w:r w:rsidRPr="002F2C3B">
        <w:rPr>
          <w:rFonts w:ascii="Arial" w:hAnsi="Arial"/>
        </w:rPr>
        <w:t>se abonará</w:t>
      </w:r>
      <w:r w:rsidR="00A735FA" w:rsidRPr="002F2C3B">
        <w:rPr>
          <w:rFonts w:ascii="Arial" w:hAnsi="Arial"/>
        </w:rPr>
        <w:t xml:space="preserve">n de acuerdo </w:t>
      </w:r>
      <w:r w:rsidR="006E0CB7" w:rsidRPr="002F2C3B">
        <w:rPr>
          <w:rFonts w:ascii="Arial" w:hAnsi="Arial"/>
        </w:rPr>
        <w:t>a lo siguiente según corresponda</w:t>
      </w:r>
      <w:r w:rsidR="00A735FA" w:rsidRPr="002F2C3B">
        <w:rPr>
          <w:rFonts w:ascii="Arial" w:hAnsi="Arial"/>
        </w:rPr>
        <w:t>:</w:t>
      </w:r>
    </w:p>
    <w:p w:rsidR="006E0CB7" w:rsidRDefault="006E0CB7" w:rsidP="002E7BBB">
      <w:pPr>
        <w:jc w:val="both"/>
        <w:rPr>
          <w:rFonts w:ascii="Arial" w:hAnsi="Arial"/>
        </w:rPr>
      </w:pPr>
    </w:p>
    <w:p w:rsidR="00A735FA" w:rsidRDefault="00A735FA" w:rsidP="006E0CB7">
      <w:pPr>
        <w:pStyle w:val="Prrafodelista"/>
        <w:numPr>
          <w:ilvl w:val="0"/>
          <w:numId w:val="20"/>
        </w:numPr>
        <w:jc w:val="both"/>
        <w:rPr>
          <w:rFonts w:ascii="Arial" w:hAnsi="Arial"/>
        </w:rPr>
      </w:pPr>
      <w:r>
        <w:rPr>
          <w:rFonts w:ascii="Arial" w:hAnsi="Arial"/>
        </w:rPr>
        <w:t>Según</w:t>
      </w:r>
      <w:r w:rsidR="002E7BBB" w:rsidRPr="00A735FA">
        <w:rPr>
          <w:rFonts w:ascii="Arial" w:hAnsi="Arial"/>
        </w:rPr>
        <w:t xml:space="preserve"> valores de los Aranceles vigentes de las respectivas </w:t>
      </w:r>
      <w:r w:rsidR="002F5132" w:rsidRPr="00A735FA">
        <w:rPr>
          <w:rFonts w:ascii="Arial" w:hAnsi="Arial"/>
        </w:rPr>
        <w:t>asociaciones</w:t>
      </w:r>
      <w:r w:rsidR="002E7BBB" w:rsidRPr="00A735FA">
        <w:rPr>
          <w:rFonts w:ascii="Arial" w:hAnsi="Arial"/>
        </w:rPr>
        <w:t xml:space="preserve"> </w:t>
      </w:r>
      <w:r w:rsidR="002F5132" w:rsidRPr="00A735FA">
        <w:rPr>
          <w:rFonts w:ascii="Arial" w:hAnsi="Arial"/>
        </w:rPr>
        <w:t xml:space="preserve">del rubro (Sociedad Anestésico Quirúrgico, </w:t>
      </w:r>
      <w:r>
        <w:rPr>
          <w:rFonts w:ascii="Arial" w:hAnsi="Arial"/>
        </w:rPr>
        <w:t xml:space="preserve">SHIU, </w:t>
      </w:r>
      <w:r w:rsidR="002F5132" w:rsidRPr="00A735FA">
        <w:rPr>
          <w:rFonts w:ascii="Arial" w:hAnsi="Arial"/>
        </w:rPr>
        <w:t>etc.)</w:t>
      </w:r>
      <w:r w:rsidR="002E7BBB" w:rsidRPr="00A735FA">
        <w:rPr>
          <w:rFonts w:ascii="Arial" w:hAnsi="Arial"/>
        </w:rPr>
        <w:t xml:space="preserve">, </w:t>
      </w:r>
    </w:p>
    <w:p w:rsidR="00A735FA" w:rsidRDefault="00A735FA" w:rsidP="006E0CB7">
      <w:pPr>
        <w:pStyle w:val="Prrafodelista"/>
        <w:numPr>
          <w:ilvl w:val="0"/>
          <w:numId w:val="20"/>
        </w:numPr>
        <w:jc w:val="both"/>
        <w:rPr>
          <w:rFonts w:ascii="Arial" w:hAnsi="Arial"/>
        </w:rPr>
      </w:pPr>
      <w:r>
        <w:rPr>
          <w:rFonts w:ascii="Arial" w:hAnsi="Arial"/>
        </w:rPr>
        <w:t>P</w:t>
      </w:r>
      <w:r w:rsidR="002E7BBB" w:rsidRPr="00A735FA">
        <w:rPr>
          <w:rFonts w:ascii="Arial" w:hAnsi="Arial"/>
        </w:rPr>
        <w:t>recios adj</w:t>
      </w:r>
      <w:r>
        <w:rPr>
          <w:rFonts w:ascii="Arial" w:hAnsi="Arial"/>
        </w:rPr>
        <w:t xml:space="preserve">udicados en UCA más </w:t>
      </w:r>
      <w:r w:rsidR="002E7BBB" w:rsidRPr="00A735FA">
        <w:rPr>
          <w:rFonts w:ascii="Arial" w:hAnsi="Arial"/>
        </w:rPr>
        <w:t>un 20%</w:t>
      </w:r>
      <w:r w:rsidR="00DC33FB">
        <w:rPr>
          <w:rFonts w:ascii="Arial" w:hAnsi="Arial"/>
        </w:rPr>
        <w:t>.</w:t>
      </w:r>
    </w:p>
    <w:p w:rsidR="0025665E" w:rsidRDefault="0025665E">
      <w:pPr>
        <w:pStyle w:val="Prrafodelista"/>
        <w:ind w:left="1260"/>
        <w:jc w:val="both"/>
        <w:rPr>
          <w:rFonts w:ascii="Arial" w:hAnsi="Arial"/>
        </w:rPr>
      </w:pPr>
    </w:p>
    <w:p w:rsidR="002E7BBB" w:rsidRPr="00A735FA" w:rsidRDefault="002E7BBB" w:rsidP="00A735FA">
      <w:pPr>
        <w:pStyle w:val="Prrafodelista"/>
        <w:ind w:left="1325"/>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rPr>
      </w:pPr>
    </w:p>
    <w:p w:rsidR="008A31BB" w:rsidRDefault="008A31BB" w:rsidP="002E7BBB">
      <w:pPr>
        <w:jc w:val="both"/>
        <w:rPr>
          <w:rFonts w:ascii="Arial" w:hAnsi="Arial"/>
        </w:rPr>
      </w:pPr>
    </w:p>
    <w:p w:rsidR="002E7BBB" w:rsidRDefault="002E7BBB" w:rsidP="002E7BBB">
      <w:pPr>
        <w:jc w:val="both"/>
        <w:rPr>
          <w:rFonts w:ascii="Arial" w:hAnsi="Arial"/>
        </w:rPr>
      </w:pPr>
    </w:p>
    <w:p w:rsidR="002E7BBB" w:rsidRDefault="002E7BBB" w:rsidP="002E7BBB">
      <w:pPr>
        <w:jc w:val="both"/>
        <w:rPr>
          <w:rFonts w:ascii="Arial" w:hAnsi="Arial"/>
          <w:lang w:val="es-UY"/>
        </w:rPr>
      </w:pPr>
    </w:p>
    <w:p w:rsidR="002E7BBB" w:rsidRDefault="002E7BBB" w:rsidP="002E7BBB">
      <w:pPr>
        <w:jc w:val="both"/>
        <w:rPr>
          <w:rFonts w:ascii="Arial" w:hAnsi="Arial"/>
          <w:lang w:val="es-UY"/>
        </w:rPr>
      </w:pPr>
    </w:p>
    <w:p w:rsidR="002E7BBB" w:rsidRDefault="002E7BBB" w:rsidP="002E7BBB">
      <w:pPr>
        <w:jc w:val="both"/>
        <w:rPr>
          <w:rFonts w:ascii="Arial" w:hAnsi="Arial"/>
          <w:lang w:val="es-UY"/>
        </w:rPr>
      </w:pPr>
    </w:p>
    <w:tbl>
      <w:tblPr>
        <w:tblW w:w="5000" w:type="pct"/>
        <w:tblCellMar>
          <w:left w:w="70" w:type="dxa"/>
          <w:right w:w="70" w:type="dxa"/>
        </w:tblCellMar>
        <w:tblLook w:val="04A0"/>
      </w:tblPr>
      <w:tblGrid>
        <w:gridCol w:w="4964"/>
        <w:gridCol w:w="2200"/>
        <w:gridCol w:w="316"/>
        <w:gridCol w:w="1164"/>
      </w:tblGrid>
      <w:tr w:rsidR="002E7BBB" w:rsidRPr="00A64E9D" w:rsidTr="002E7BBB">
        <w:trPr>
          <w:trHeight w:val="300"/>
        </w:trPr>
        <w:tc>
          <w:tcPr>
            <w:tcW w:w="5000" w:type="pct"/>
            <w:gridSpan w:val="4"/>
            <w:tcBorders>
              <w:top w:val="nil"/>
              <w:left w:val="nil"/>
              <w:bottom w:val="nil"/>
              <w:right w:val="nil"/>
            </w:tcBorders>
            <w:shd w:val="clear" w:color="auto" w:fill="auto"/>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 xml:space="preserve">ANEXO IV - PLANILLA DE SEGUNDO Y TERCER NIVEL </w:t>
            </w:r>
          </w:p>
        </w:tc>
      </w:tr>
      <w:tr w:rsidR="002E7BBB" w:rsidRPr="00A64E9D" w:rsidTr="002E7BBB">
        <w:trPr>
          <w:trHeight w:val="300"/>
        </w:trPr>
        <w:tc>
          <w:tcPr>
            <w:tcW w:w="5000" w:type="pct"/>
            <w:gridSpan w:val="4"/>
            <w:tcBorders>
              <w:top w:val="nil"/>
              <w:left w:val="nil"/>
              <w:bottom w:val="nil"/>
              <w:right w:val="nil"/>
            </w:tcBorders>
            <w:shd w:val="clear" w:color="auto" w:fill="auto"/>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VIGENCIA:</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Interconsulta única (Sólo Especialistas)</w:t>
            </w:r>
          </w:p>
        </w:tc>
        <w:tc>
          <w:tcPr>
            <w:tcW w:w="164"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Seguimiento Integral</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Medicamentos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INTERVENCIONES QUIRÚRGICAS</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De acuerdo a Aranceles Oficiales de la S.C.U. para las IAMC y de la S.A.U.</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Cirugía Corriente </w:t>
            </w:r>
          </w:p>
        </w:tc>
        <w:tc>
          <w:tcPr>
            <w:tcW w:w="164" w:type="pct"/>
            <w:tcBorders>
              <w:top w:val="single" w:sz="4" w:space="0" w:color="BFBFBF"/>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Cirugía Mayor  </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Alta Cirugía</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Cirugía compleja</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Cirugía Altamente compleja</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USO DE INTENSIFICADOR DE IMÁGENES</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645"/>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Cirugía compleja (Maniobras corrientes: el equivalente a 4 radiografías simples)</w:t>
            </w:r>
          </w:p>
        </w:tc>
        <w:tc>
          <w:tcPr>
            <w:tcW w:w="164" w:type="pct"/>
            <w:tcBorders>
              <w:top w:val="single" w:sz="4" w:space="0" w:color="BFBFBF"/>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TARIFAS SANATORIALES</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2940" w:type="pct"/>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INTERNACIÓN por día </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lang w:val="es-UY" w:eastAsia="es-UY"/>
              </w:rPr>
            </w:pPr>
            <w:r w:rsidRPr="00A64E9D">
              <w:rPr>
                <w:rFonts w:ascii="Calibri" w:hAnsi="Calibri"/>
                <w:sz w:val="22"/>
                <w:szCs w:val="22"/>
                <w:lang w:val="es-UY" w:eastAsia="es-UY"/>
              </w:rPr>
              <w:t>Internación domiciliaria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63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PUNCIONES ARTICULARES INFILTRACIONES (evacuadoras o para inyectar medicamentos)</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3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Curaciones</w:t>
            </w:r>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NECROPSIAS</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NEBULIZACIONES</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YESO</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Oxígeno gaseoso</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ÁREA DE CUIDADOS ESPECIALES (Incluye Honorarios Médicos e Internación)</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CATEGORÍAS:</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TECV</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TECNV</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Traumatismo grave NSV</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Traumatismo grave NSNV</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Traumatismo grave SV</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Traumatismo grave SNV</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Otros casos</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single" w:sz="4" w:space="0" w:color="BFBFBF"/>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single" w:sz="4" w:space="0" w:color="BFBFBF"/>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CI</w:t>
            </w:r>
          </w:p>
        </w:tc>
        <w:tc>
          <w:tcPr>
            <w:tcW w:w="164" w:type="pct"/>
            <w:tcBorders>
              <w:top w:val="single" w:sz="4" w:space="0" w:color="BFBFBF"/>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single" w:sz="4" w:space="0" w:color="auto"/>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INYECTABLES</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78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Sub-cutánea, intramuscular, intravenosa, suero antitetánico / suero </w:t>
            </w:r>
            <w:proofErr w:type="spellStart"/>
            <w:r w:rsidRPr="00A64E9D">
              <w:rPr>
                <w:rFonts w:ascii="Calibri" w:hAnsi="Calibri"/>
                <w:color w:val="000000"/>
                <w:sz w:val="22"/>
                <w:szCs w:val="22"/>
                <w:lang w:val="es-UY" w:eastAsia="es-UY"/>
              </w:rPr>
              <w:t>antigangrenoso</w:t>
            </w:r>
            <w:proofErr w:type="spellEnd"/>
            <w:r w:rsidRPr="00A64E9D">
              <w:rPr>
                <w:rFonts w:ascii="Calibri" w:hAnsi="Calibri"/>
                <w:color w:val="000000"/>
                <w:sz w:val="22"/>
                <w:szCs w:val="22"/>
                <w:lang w:val="es-UY" w:eastAsia="es-UY"/>
              </w:rPr>
              <w:t xml:space="preserve">, suero intravenoso, </w:t>
            </w:r>
            <w:proofErr w:type="spellStart"/>
            <w:r w:rsidRPr="00A64E9D">
              <w:rPr>
                <w:rFonts w:ascii="Calibri" w:hAnsi="Calibri"/>
                <w:color w:val="000000"/>
                <w:sz w:val="22"/>
                <w:szCs w:val="22"/>
                <w:lang w:val="es-UY" w:eastAsia="es-UY"/>
              </w:rPr>
              <w:t>s.a.v.a</w:t>
            </w:r>
            <w:proofErr w:type="spellEnd"/>
          </w:p>
        </w:tc>
        <w:tc>
          <w:tcPr>
            <w:tcW w:w="164" w:type="pct"/>
            <w:tcBorders>
              <w:top w:val="single" w:sz="4" w:space="0" w:color="BFBFBF"/>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lang w:val="es-UY" w:eastAsia="es-UY"/>
              </w:rPr>
            </w:pPr>
            <w:r w:rsidRPr="00A64E9D">
              <w:rPr>
                <w:rFonts w:ascii="Calibri" w:hAnsi="Calibri"/>
                <w:sz w:val="22"/>
                <w:szCs w:val="22"/>
                <w:lang w:val="es-UY" w:eastAsia="es-UY"/>
              </w:rPr>
              <w:t>Inyectables a domicilio</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lang w:val="es-UY" w:eastAsia="es-UY"/>
              </w:rPr>
            </w:pPr>
            <w:r w:rsidRPr="00A64E9D">
              <w:rPr>
                <w:rFonts w:ascii="Calibri" w:hAnsi="Calibri"/>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FISIOTERAPIA</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GRUPO 1. TÉCNICAS QUINÉSICAS Y QUINESIOTERAPÉUTICAS (POR ACTO):</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57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Movilización simple, Reeducación del equilibrio y Reeducación de la mímica facial</w:t>
            </w:r>
          </w:p>
        </w:tc>
        <w:tc>
          <w:tcPr>
            <w:tcW w:w="164" w:type="pct"/>
            <w:tcBorders>
              <w:top w:val="single" w:sz="4" w:space="0" w:color="BFBFBF"/>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123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Movilización y </w:t>
            </w:r>
            <w:proofErr w:type="spellStart"/>
            <w:r w:rsidRPr="00A64E9D">
              <w:rPr>
                <w:rFonts w:ascii="Calibri" w:hAnsi="Calibri"/>
                <w:color w:val="000000"/>
                <w:sz w:val="22"/>
                <w:szCs w:val="22"/>
                <w:lang w:val="es-UY" w:eastAsia="es-UY"/>
              </w:rPr>
              <w:t>masoterapia</w:t>
            </w:r>
            <w:proofErr w:type="spellEnd"/>
            <w:r w:rsidRPr="00A64E9D">
              <w:rPr>
                <w:rFonts w:ascii="Calibri" w:hAnsi="Calibri"/>
                <w:color w:val="000000"/>
                <w:sz w:val="22"/>
                <w:szCs w:val="22"/>
                <w:lang w:val="es-UY" w:eastAsia="es-UY"/>
              </w:rPr>
              <w:t xml:space="preserve">, Reeducación respiratoria, </w:t>
            </w:r>
            <w:proofErr w:type="spellStart"/>
            <w:r w:rsidRPr="00A64E9D">
              <w:rPr>
                <w:rFonts w:ascii="Calibri" w:hAnsi="Calibri"/>
                <w:color w:val="000000"/>
                <w:sz w:val="22"/>
                <w:szCs w:val="22"/>
                <w:lang w:val="es-UY" w:eastAsia="es-UY"/>
              </w:rPr>
              <w:t>vibropercusión</w:t>
            </w:r>
            <w:proofErr w:type="spellEnd"/>
            <w:r w:rsidRPr="00A64E9D">
              <w:rPr>
                <w:rFonts w:ascii="Calibri" w:hAnsi="Calibri"/>
                <w:color w:val="000000"/>
                <w:sz w:val="22"/>
                <w:szCs w:val="22"/>
                <w:lang w:val="es-UY" w:eastAsia="es-UY"/>
              </w:rPr>
              <w:t xml:space="preserve"> torácica, drenaje postural, </w:t>
            </w:r>
            <w:proofErr w:type="spellStart"/>
            <w:r w:rsidRPr="00A64E9D">
              <w:rPr>
                <w:rFonts w:ascii="Calibri" w:hAnsi="Calibri"/>
                <w:color w:val="000000"/>
                <w:sz w:val="22"/>
                <w:szCs w:val="22"/>
                <w:lang w:val="es-UY" w:eastAsia="es-UY"/>
              </w:rPr>
              <w:t>tosquinesia</w:t>
            </w:r>
            <w:proofErr w:type="spellEnd"/>
            <w:r w:rsidRPr="00A64E9D">
              <w:rPr>
                <w:rFonts w:ascii="Calibri" w:hAnsi="Calibri"/>
                <w:color w:val="000000"/>
                <w:sz w:val="22"/>
                <w:szCs w:val="22"/>
                <w:lang w:val="es-UY" w:eastAsia="es-UY"/>
              </w:rPr>
              <w:t xml:space="preserve">, Reeducación de la marcha y del equilibrio, Reeducación </w:t>
            </w:r>
            <w:proofErr w:type="spellStart"/>
            <w:r w:rsidRPr="00A64E9D">
              <w:rPr>
                <w:rFonts w:ascii="Calibri" w:hAnsi="Calibri"/>
                <w:color w:val="000000"/>
                <w:sz w:val="22"/>
                <w:szCs w:val="22"/>
                <w:lang w:val="es-UY" w:eastAsia="es-UY"/>
              </w:rPr>
              <w:t>psico-neuromotriz</w:t>
            </w:r>
            <w:proofErr w:type="spellEnd"/>
            <w:r w:rsidRPr="00A64E9D">
              <w:rPr>
                <w:rFonts w:ascii="Calibri" w:hAnsi="Calibri"/>
                <w:color w:val="000000"/>
                <w:sz w:val="22"/>
                <w:szCs w:val="22"/>
                <w:lang w:val="es-UY" w:eastAsia="es-UY"/>
              </w:rPr>
              <w:t xml:space="preserve"> y Reeducación de la función del miembro superior y actividades de la vida diaria, K-tape</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GRUPO 2.  TÉCNICAS MECÁNICAS, ÓPTICAS, ELÉCTRICAS, HÍDRICAS Y SÓNICAS:</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Tracción cervical y tracción lumbar</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Infra-rojos y ultravioletas</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915"/>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Corrientes eléctricas </w:t>
            </w:r>
            <w:proofErr w:type="spellStart"/>
            <w:r w:rsidRPr="00A64E9D">
              <w:rPr>
                <w:rFonts w:ascii="Calibri" w:hAnsi="Calibri"/>
                <w:color w:val="000000"/>
                <w:sz w:val="22"/>
                <w:szCs w:val="22"/>
                <w:lang w:val="es-UY" w:eastAsia="es-UY"/>
              </w:rPr>
              <w:t>diadinámicas</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Neodynator</w:t>
            </w:r>
            <w:proofErr w:type="spellEnd"/>
            <w:r w:rsidRPr="00A64E9D">
              <w:rPr>
                <w:rFonts w:ascii="Calibri" w:hAnsi="Calibri"/>
                <w:color w:val="000000"/>
                <w:sz w:val="22"/>
                <w:szCs w:val="22"/>
                <w:lang w:val="es-UY" w:eastAsia="es-UY"/>
              </w:rPr>
              <w:t xml:space="preserve">), Onda Corta, Iontoforesis, Corrientes excito-motoras, Corrientes Interferenciales, Láser-terapia y Ultrasonido, Magnetoterapia, </w:t>
            </w:r>
            <w:proofErr w:type="spellStart"/>
            <w:r w:rsidRPr="00A64E9D">
              <w:rPr>
                <w:rFonts w:ascii="Calibri" w:hAnsi="Calibri"/>
                <w:color w:val="000000"/>
                <w:sz w:val="22"/>
                <w:szCs w:val="22"/>
                <w:lang w:val="es-UY" w:eastAsia="es-UY"/>
              </w:rPr>
              <w:t>Tens</w:t>
            </w:r>
            <w:proofErr w:type="spellEnd"/>
            <w:r w:rsidRPr="00A64E9D">
              <w:rPr>
                <w:rFonts w:ascii="Calibri" w:hAnsi="Calibri"/>
                <w:color w:val="000000"/>
                <w:sz w:val="22"/>
                <w:szCs w:val="22"/>
                <w:lang w:val="es-UY" w:eastAsia="es-UY"/>
              </w:rPr>
              <w:t>, Hidroterapia</w:t>
            </w:r>
          </w:p>
        </w:tc>
        <w:tc>
          <w:tcPr>
            <w:tcW w:w="164"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ESTUDIOS ELÉCTRICOS</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Cronaxias</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Electro-neo-diagnóstico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Electrocardiograma a consultorio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Electrocardiograma a domicilio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Electroencefalograma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Electroencefalograma con sueño inducido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OTROS ESTUDIOS</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Ecografía abdominal</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Ecografía de miembros</w:t>
            </w:r>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Ecografía partes blandas</w:t>
            </w:r>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Ecocardiograma</w:t>
            </w:r>
            <w:proofErr w:type="spellEnd"/>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Ecodoppler</w:t>
            </w:r>
            <w:proofErr w:type="spellEnd"/>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Eco </w:t>
            </w:r>
            <w:proofErr w:type="spellStart"/>
            <w:r w:rsidRPr="00A64E9D">
              <w:rPr>
                <w:rFonts w:ascii="Calibri" w:hAnsi="Calibri"/>
                <w:color w:val="000000"/>
                <w:sz w:val="22"/>
                <w:szCs w:val="22"/>
                <w:lang w:val="es-UY" w:eastAsia="es-UY"/>
              </w:rPr>
              <w:t>doppler</w:t>
            </w:r>
            <w:proofErr w:type="spellEnd"/>
            <w:r w:rsidRPr="00A64E9D">
              <w:rPr>
                <w:rFonts w:ascii="Calibri" w:hAnsi="Calibri"/>
                <w:color w:val="000000"/>
                <w:sz w:val="22"/>
                <w:szCs w:val="22"/>
                <w:lang w:val="es-UY" w:eastAsia="es-UY"/>
              </w:rPr>
              <w:t xml:space="preserve"> venoso miembros</w:t>
            </w:r>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Bloqueo </w:t>
            </w:r>
            <w:proofErr w:type="spellStart"/>
            <w:r w:rsidRPr="00A64E9D">
              <w:rPr>
                <w:rFonts w:ascii="Calibri" w:hAnsi="Calibri"/>
                <w:color w:val="000000"/>
                <w:sz w:val="22"/>
                <w:szCs w:val="22"/>
                <w:lang w:val="es-UY" w:eastAsia="es-UY"/>
              </w:rPr>
              <w:t>peridural</w:t>
            </w:r>
            <w:proofErr w:type="spellEnd"/>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Fibroncoaspiración</w:t>
            </w:r>
            <w:proofErr w:type="spellEnd"/>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RESONANCIA NUCLEAR MAGNÉTICA</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jc w:val="right"/>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UNA REGIÓN SIN CONTRASTE</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UNA REGIÓN CON CONTRASTE</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DOS REGIONES SIN CONTRASTE</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DOS REGIONES CON CONTRASTE</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TRES REGIONES SIN CONTRASTE</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TRES REGIONES CON CONTRASTE</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MAS ANESTESIA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Recargo por Urgencia: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nil"/>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EXÁMENES DE LABORATORIO</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Orina completa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Glucemia, Azoemia, </w:t>
            </w:r>
            <w:proofErr w:type="spellStart"/>
            <w:r w:rsidRPr="00A64E9D">
              <w:rPr>
                <w:rFonts w:ascii="Calibri" w:hAnsi="Calibri"/>
                <w:color w:val="000000"/>
                <w:sz w:val="22"/>
                <w:szCs w:val="22"/>
                <w:lang w:val="es-UY" w:eastAsia="es-UY"/>
              </w:rPr>
              <w:t>Eritrosedimentación</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Cetonemia</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Hemograma simple (recuento glóbulos rojos y blancos)</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Hemograma completo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Examen completo de L.C.R., Líquido de punción</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Reacciones serológicas, Tiempo de coagulación y sangría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Hematocrito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Cultivo y Antibiograma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Funcional hepático sin transaminasas ni </w:t>
            </w:r>
            <w:proofErr w:type="spellStart"/>
            <w:r w:rsidRPr="00A64E9D">
              <w:rPr>
                <w:rFonts w:ascii="Calibri" w:hAnsi="Calibri"/>
                <w:color w:val="000000"/>
                <w:sz w:val="22"/>
                <w:szCs w:val="22"/>
                <w:lang w:val="es-UY" w:eastAsia="es-UY"/>
              </w:rPr>
              <w:t>proteinograma</w:t>
            </w:r>
            <w:proofErr w:type="spellEnd"/>
            <w:r w:rsidRPr="00A64E9D">
              <w:rPr>
                <w:rFonts w:ascii="Calibri" w:hAnsi="Calibri"/>
                <w:color w:val="000000"/>
                <w:sz w:val="22"/>
                <w:szCs w:val="22"/>
                <w:lang w:val="es-UY" w:eastAsia="es-UY"/>
              </w:rPr>
              <w:t xml:space="preserve"> electroforético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Sodio y Potasio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Protrombina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Creatininemia</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Amilasemia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Amilasuria</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Chagas</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Antígeno Australia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HIV</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Ionograma</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Gasometría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Clasificación de grupo sanguíneo y RH</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Brucelosis</w:t>
            </w:r>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Leptospirosis</w:t>
            </w:r>
            <w:proofErr w:type="spellEnd"/>
          </w:p>
        </w:tc>
        <w:tc>
          <w:tcPr>
            <w:tcW w:w="1262" w:type="pct"/>
            <w:tcBorders>
              <w:top w:val="nil"/>
              <w:left w:val="nil"/>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Crasis</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Ckt</w:t>
            </w:r>
            <w:proofErr w:type="spellEnd"/>
            <w:r w:rsidRPr="00A64E9D">
              <w:rPr>
                <w:rFonts w:ascii="Calibri" w:hAnsi="Calibri"/>
                <w:color w:val="000000"/>
                <w:sz w:val="22"/>
                <w:szCs w:val="22"/>
                <w:lang w:val="es-UY" w:eastAsia="es-UY"/>
              </w:rPr>
              <w:t xml:space="preserve"> total,</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Ck</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mb</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Troponina</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Ldh</w:t>
            </w:r>
            <w:proofErr w:type="spellEnd"/>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RECARGOS DE URGENCIAS (Nocturno y feriado)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HEMOTERAPIA</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1. Arancel Oficial de la S.H.I.U.</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660"/>
        </w:trPr>
        <w:tc>
          <w:tcPr>
            <w:tcW w:w="4203" w:type="pct"/>
            <w:gridSpan w:val="2"/>
            <w:tcBorders>
              <w:top w:val="nil"/>
              <w:left w:val="single" w:sz="4" w:space="0" w:color="auto"/>
              <w:bottom w:val="single" w:sz="4" w:space="0" w:color="BFBFBF"/>
              <w:right w:val="single" w:sz="4" w:space="0" w:color="000000"/>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Transfusión de sangre </w:t>
            </w:r>
            <w:proofErr w:type="spellStart"/>
            <w:r w:rsidRPr="00A64E9D">
              <w:rPr>
                <w:rFonts w:ascii="Calibri" w:hAnsi="Calibri"/>
                <w:color w:val="000000"/>
                <w:sz w:val="22"/>
                <w:szCs w:val="22"/>
                <w:lang w:val="es-UY" w:eastAsia="es-UY"/>
              </w:rPr>
              <w:t>desplasmatizada</w:t>
            </w:r>
            <w:proofErr w:type="spellEnd"/>
            <w:r w:rsidRPr="00A64E9D">
              <w:rPr>
                <w:rFonts w:ascii="Calibri" w:hAnsi="Calibri"/>
                <w:color w:val="000000"/>
                <w:sz w:val="22"/>
                <w:szCs w:val="22"/>
                <w:lang w:val="es-UY" w:eastAsia="es-UY"/>
              </w:rPr>
              <w:t>, sangre total, plasma conservado, plasma fresco, albúmina. Cada volumen</w:t>
            </w:r>
          </w:p>
        </w:tc>
        <w:tc>
          <w:tcPr>
            <w:tcW w:w="164"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single" w:sz="4" w:space="0" w:color="BFBFBF"/>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6,0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Concentrado </w:t>
            </w:r>
            <w:proofErr w:type="spellStart"/>
            <w:r w:rsidRPr="00A64E9D">
              <w:rPr>
                <w:rFonts w:ascii="Calibri" w:hAnsi="Calibri"/>
                <w:color w:val="000000"/>
                <w:sz w:val="22"/>
                <w:szCs w:val="22"/>
                <w:lang w:val="es-UY" w:eastAsia="es-UY"/>
              </w:rPr>
              <w:t>plaquetario</w:t>
            </w:r>
            <w:proofErr w:type="spellEnd"/>
          </w:p>
        </w:tc>
        <w:tc>
          <w:tcPr>
            <w:tcW w:w="1262"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Hasta 2 volúmenes, cada uno</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nil"/>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6,0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Más de 2 volúmenes, cada uno</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nil"/>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3,0 </w:t>
            </w:r>
          </w:p>
        </w:tc>
      </w:tr>
      <w:tr w:rsidR="002E7BBB" w:rsidRPr="00A64E9D" w:rsidTr="002E7BBB">
        <w:trPr>
          <w:trHeight w:val="585"/>
        </w:trPr>
        <w:tc>
          <w:tcPr>
            <w:tcW w:w="4203" w:type="pct"/>
            <w:gridSpan w:val="2"/>
            <w:tcBorders>
              <w:top w:val="nil"/>
              <w:left w:val="single" w:sz="4" w:space="0" w:color="auto"/>
              <w:bottom w:val="single" w:sz="4" w:space="0" w:color="BFBFBF"/>
              <w:right w:val="single" w:sz="4" w:space="0" w:color="000000"/>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Recargo por transfusión de urgencia, feriados, nocturnos u operaciones</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nil"/>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0,2 </w:t>
            </w:r>
          </w:p>
        </w:tc>
      </w:tr>
      <w:tr w:rsidR="002E7BBB" w:rsidRPr="00A64E9D" w:rsidTr="002E7BBB">
        <w:trPr>
          <w:trHeight w:val="300"/>
        </w:trPr>
        <w:tc>
          <w:tcPr>
            <w:tcW w:w="4203" w:type="pct"/>
            <w:gridSpan w:val="2"/>
            <w:tcBorders>
              <w:top w:val="nil"/>
              <w:left w:val="single" w:sz="4" w:space="0" w:color="auto"/>
              <w:bottom w:val="nil"/>
              <w:right w:val="single" w:sz="4" w:space="0" w:color="000000"/>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Cada precio incluye materiales y honorarios.</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single" w:sz="4" w:space="0" w:color="000000"/>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2.  Arancel del Ministerio de Salud Pública</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single" w:sz="4" w:space="0" w:color="000000"/>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Transfusión de sangre </w:t>
            </w:r>
            <w:proofErr w:type="spellStart"/>
            <w:r w:rsidRPr="00A64E9D">
              <w:rPr>
                <w:rFonts w:ascii="Calibri" w:hAnsi="Calibri"/>
                <w:color w:val="000000"/>
                <w:sz w:val="22"/>
                <w:szCs w:val="22"/>
                <w:lang w:val="es-UY" w:eastAsia="es-UY"/>
              </w:rPr>
              <w:t>desplamatizada</w:t>
            </w:r>
            <w:proofErr w:type="spellEnd"/>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nil"/>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5,5 </w:t>
            </w:r>
          </w:p>
        </w:tc>
      </w:tr>
      <w:tr w:rsidR="002E7BBB" w:rsidRPr="00A64E9D" w:rsidTr="002E7BBB">
        <w:trPr>
          <w:trHeight w:val="300"/>
        </w:trPr>
        <w:tc>
          <w:tcPr>
            <w:tcW w:w="4203" w:type="pct"/>
            <w:gridSpan w:val="2"/>
            <w:tcBorders>
              <w:top w:val="nil"/>
              <w:left w:val="single" w:sz="4" w:space="0" w:color="auto"/>
              <w:bottom w:val="single" w:sz="4" w:space="0" w:color="BFBFBF"/>
              <w:right w:val="single" w:sz="4" w:space="0" w:color="000000"/>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Transfusión de sangre total</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nil"/>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3,9 </w:t>
            </w:r>
          </w:p>
        </w:tc>
      </w:tr>
      <w:tr w:rsidR="002E7BBB" w:rsidRPr="00A64E9D" w:rsidTr="002E7BBB">
        <w:trPr>
          <w:trHeight w:val="300"/>
        </w:trPr>
        <w:tc>
          <w:tcPr>
            <w:tcW w:w="4203" w:type="pct"/>
            <w:gridSpan w:val="2"/>
            <w:tcBorders>
              <w:top w:val="nil"/>
              <w:left w:val="single" w:sz="4" w:space="0" w:color="auto"/>
              <w:bottom w:val="single" w:sz="4" w:space="0" w:color="BFBFBF"/>
              <w:right w:val="single" w:sz="4" w:space="0" w:color="000000"/>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Transfusión de plasma conservado, albúmina</w:t>
            </w:r>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nil"/>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3,9 </w:t>
            </w:r>
          </w:p>
        </w:tc>
      </w:tr>
      <w:tr w:rsidR="002E7BBB" w:rsidRPr="00A64E9D" w:rsidTr="002E7BBB">
        <w:trPr>
          <w:trHeight w:val="300"/>
        </w:trPr>
        <w:tc>
          <w:tcPr>
            <w:tcW w:w="4203" w:type="pct"/>
            <w:gridSpan w:val="2"/>
            <w:tcBorders>
              <w:top w:val="nil"/>
              <w:left w:val="single" w:sz="4" w:space="0" w:color="auto"/>
              <w:bottom w:val="single" w:sz="4" w:space="0" w:color="BFBFBF"/>
              <w:right w:val="single" w:sz="4" w:space="0" w:color="000000"/>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Concentrado </w:t>
            </w:r>
            <w:proofErr w:type="spellStart"/>
            <w:r w:rsidRPr="00A64E9D">
              <w:rPr>
                <w:rFonts w:ascii="Calibri" w:hAnsi="Calibri"/>
                <w:color w:val="000000"/>
                <w:sz w:val="22"/>
                <w:szCs w:val="22"/>
                <w:lang w:val="es-UY" w:eastAsia="es-UY"/>
              </w:rPr>
              <w:t>plaquetario</w:t>
            </w:r>
            <w:proofErr w:type="spellEnd"/>
          </w:p>
        </w:tc>
        <w:tc>
          <w:tcPr>
            <w:tcW w:w="164"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jc w:val="right"/>
              <w:rPr>
                <w:rFonts w:ascii="Calibri" w:hAnsi="Calibri"/>
                <w:color w:val="000000"/>
                <w:lang w:val="es-UY" w:eastAsia="es-UY"/>
              </w:rPr>
            </w:pPr>
            <w:r w:rsidRPr="00A64E9D">
              <w:rPr>
                <w:rFonts w:ascii="Calibri" w:hAnsi="Calibri"/>
                <w:color w:val="000000"/>
                <w:sz w:val="22"/>
                <w:szCs w:val="22"/>
                <w:lang w:val="es-UY" w:eastAsia="es-UY"/>
              </w:rPr>
              <w:t>UR</w:t>
            </w:r>
          </w:p>
        </w:tc>
        <w:tc>
          <w:tcPr>
            <w:tcW w:w="634" w:type="pct"/>
            <w:tcBorders>
              <w:top w:val="nil"/>
              <w:left w:val="single" w:sz="4" w:space="0" w:color="auto"/>
              <w:bottom w:val="single" w:sz="4" w:space="0" w:color="BFBFBF"/>
              <w:right w:val="single" w:sz="4" w:space="0" w:color="auto"/>
            </w:tcBorders>
            <w:shd w:val="clear" w:color="000000" w:fill="D9D9D9"/>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3,9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3. HEMODIÁLISIS</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Por sesión, incluye honorarios técnicos y médicos</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DIALISIS</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HONORARIOS</w:t>
            </w:r>
          </w:p>
        </w:tc>
        <w:tc>
          <w:tcPr>
            <w:tcW w:w="1262"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Médico Cardiólogo</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Neurocirugía</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Operaciones</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Cirujano</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Cirujano Ayudante</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Instrumentista especializado</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Consultas:</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Sanatorio (válida por 24 horas)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Sanatorio (válida por una semana)</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Consultorio (válida por 30 días)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Cirugía Vascular</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Categoría I</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Categoría II</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Categoría III</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Categoría IV</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Asistencia semana o fracción</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Consulta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Ayudante</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Instrumentista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Recargo por Urgencia: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TOMOGRAFÍA COMPUTADA</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CRÁNEO - CRÁNEO CERVICAL</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TÓRAX - ABDOMEN - PELVIS - MIEMBROS - COLUMNA (1 región)</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TORACO-ABDOMINAL o ABDOMINO-PÉLVICA (2 regiones)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TÓRAX-ABDOMINO-PÉLVICA (3 regiones)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RECARGO POR URGENCIA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ESTEREOTAXIA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MAS CONTRASTE</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MAS ANESTESIA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UNA COPIA DE PLACA TOMOGRÁFICA</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Se facturará en pesos uruguayos</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ARANCEL DE DIAGNOSTICO RADIOLÓGICO</w:t>
            </w:r>
          </w:p>
        </w:tc>
        <w:tc>
          <w:tcPr>
            <w:tcW w:w="164" w:type="pct"/>
            <w:tcBorders>
              <w:top w:val="nil"/>
              <w:left w:val="nil"/>
              <w:bottom w:val="nil"/>
              <w:right w:val="nil"/>
            </w:tcBorders>
            <w:shd w:val="clear" w:color="000000" w:fill="C5D9F1"/>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2940" w:type="pct"/>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Honorario Médico</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Honorario Técnico</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w:t>
            </w:r>
          </w:p>
        </w:tc>
      </w:tr>
      <w:tr w:rsidR="002E7BBB" w:rsidRPr="00A64E9D" w:rsidTr="002E7BBB">
        <w:trPr>
          <w:trHeight w:val="300"/>
        </w:trPr>
        <w:tc>
          <w:tcPr>
            <w:tcW w:w="2940" w:type="pct"/>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RADIOSCOPIAS</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1. Huesos (extremidades) miembro superior</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Estudios complementarios (por cada placa)</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Huesos (extremidades) miembro inferior</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Estudios complementarios (por cada placa)</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Medida de </w:t>
            </w:r>
            <w:proofErr w:type="spellStart"/>
            <w:r w:rsidRPr="00A64E9D">
              <w:rPr>
                <w:rFonts w:ascii="Calibri" w:hAnsi="Calibri"/>
                <w:color w:val="000000"/>
                <w:sz w:val="22"/>
                <w:szCs w:val="22"/>
                <w:lang w:val="es-UY" w:eastAsia="es-UY"/>
              </w:rPr>
              <w:t>anteversión</w:t>
            </w:r>
            <w:proofErr w:type="spellEnd"/>
            <w:r w:rsidRPr="00A64E9D">
              <w:rPr>
                <w:rFonts w:ascii="Calibri" w:hAnsi="Calibri"/>
                <w:color w:val="000000"/>
                <w:sz w:val="22"/>
                <w:szCs w:val="22"/>
                <w:lang w:val="es-UY" w:eastAsia="es-UY"/>
              </w:rPr>
              <w:t xml:space="preserve"> de cuello femoral</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600"/>
        </w:trPr>
        <w:tc>
          <w:tcPr>
            <w:tcW w:w="4203" w:type="pct"/>
            <w:gridSpan w:val="2"/>
            <w:tcBorders>
              <w:top w:val="nil"/>
              <w:left w:val="single" w:sz="4" w:space="0" w:color="auto"/>
              <w:bottom w:val="nil"/>
              <w:right w:val="nil"/>
            </w:tcBorders>
            <w:shd w:val="clear" w:color="000000" w:fill="FFFFFF"/>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2.  Columna vertebral y pelvis ósea por c/ región</w:t>
            </w:r>
            <w:r w:rsidRPr="00A64E9D">
              <w:rPr>
                <w:rFonts w:ascii="Calibri" w:hAnsi="Calibri"/>
                <w:color w:val="000000"/>
                <w:sz w:val="22"/>
                <w:szCs w:val="22"/>
                <w:lang w:val="es-UY" w:eastAsia="es-UY"/>
              </w:rPr>
              <w:t xml:space="preserve"> (estudio estándar)</w:t>
            </w:r>
          </w:p>
        </w:tc>
        <w:tc>
          <w:tcPr>
            <w:tcW w:w="164" w:type="pct"/>
            <w:tcBorders>
              <w:top w:val="nil"/>
              <w:left w:val="nil"/>
              <w:bottom w:val="nil"/>
              <w:right w:val="single" w:sz="4" w:space="0" w:color="auto"/>
            </w:tcBorders>
            <w:shd w:val="clear" w:color="000000" w:fill="FFFFFF"/>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Columna vertebral funcional (por cada placa)</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3.  Cráneo-cara por c/ región (estudio estándar)</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Estudios complementarios (por cada placa)</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Telerradiografía de cráneo</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4.  Cuello, tórax, abdomen:</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Por c/ región: enfoque de frente</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60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Estudios complementarios: c/ enfoque de perfil, oblicuas, de pie o acostado, (por c/ placa)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Tórax frente y perfil</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5.  Vías digestivas: </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93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Faringe, esófago, ciego y apéndice </w:t>
            </w:r>
            <w:proofErr w:type="spellStart"/>
            <w:r w:rsidRPr="00A64E9D">
              <w:rPr>
                <w:rFonts w:ascii="Calibri" w:hAnsi="Calibri"/>
                <w:color w:val="000000"/>
                <w:sz w:val="22"/>
                <w:szCs w:val="22"/>
                <w:lang w:val="es-UY" w:eastAsia="es-UY"/>
              </w:rPr>
              <w:t>Colecistografía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colangiografía</w:t>
            </w:r>
            <w:proofErr w:type="spellEnd"/>
            <w:r w:rsidRPr="00A64E9D">
              <w:rPr>
                <w:rFonts w:ascii="Calibri" w:hAnsi="Calibri"/>
                <w:color w:val="000000"/>
                <w:sz w:val="22"/>
                <w:szCs w:val="22"/>
                <w:lang w:val="es-UY" w:eastAsia="es-UY"/>
              </w:rPr>
              <w:t xml:space="preserve"> post-operatoria,  </w:t>
            </w:r>
            <w:proofErr w:type="spellStart"/>
            <w:r w:rsidRPr="00A64E9D">
              <w:rPr>
                <w:rFonts w:ascii="Calibri" w:hAnsi="Calibri"/>
                <w:color w:val="000000"/>
                <w:sz w:val="22"/>
                <w:szCs w:val="22"/>
                <w:lang w:val="es-UY" w:eastAsia="es-UY"/>
              </w:rPr>
              <w:t>gastroduodeno</w:t>
            </w:r>
            <w:proofErr w:type="spellEnd"/>
            <w:r w:rsidRPr="00A64E9D">
              <w:rPr>
                <w:rFonts w:ascii="Calibri" w:hAnsi="Calibri"/>
                <w:color w:val="000000"/>
                <w:sz w:val="22"/>
                <w:szCs w:val="22"/>
                <w:lang w:val="es-UY" w:eastAsia="es-UY"/>
              </w:rPr>
              <w:t xml:space="preserve">, tránsito intestino delgado, Colon por enema, tránsito cólico, fistulografía, quisto-grafía, </w:t>
            </w:r>
            <w:proofErr w:type="spellStart"/>
            <w:r w:rsidRPr="00A64E9D">
              <w:rPr>
                <w:rFonts w:ascii="Calibri" w:hAnsi="Calibri"/>
                <w:color w:val="000000"/>
                <w:sz w:val="22"/>
                <w:szCs w:val="22"/>
                <w:lang w:val="es-UY" w:eastAsia="es-UY"/>
              </w:rPr>
              <w:t>etc</w:t>
            </w:r>
            <w:proofErr w:type="spellEnd"/>
          </w:p>
        </w:tc>
        <w:tc>
          <w:tcPr>
            <w:tcW w:w="164" w:type="pct"/>
            <w:tcBorders>
              <w:top w:val="single" w:sz="4" w:space="0" w:color="BFBFBF"/>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Colon por enema c/ doble contraste (incluido el contraste)</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bottom"/>
            <w:hideMark/>
          </w:tcPr>
          <w:p w:rsidR="002E7BBB" w:rsidRPr="00A64E9D" w:rsidRDefault="002E7BBB" w:rsidP="002E7BBB">
            <w:pPr>
              <w:rPr>
                <w:rFonts w:ascii="Calibri" w:hAnsi="Calibri"/>
                <w:color w:val="000000"/>
                <w:lang w:val="es-UY" w:eastAsia="es-UY"/>
              </w:rPr>
            </w:pPr>
            <w:proofErr w:type="spellStart"/>
            <w:r w:rsidRPr="00A64E9D">
              <w:rPr>
                <w:rFonts w:ascii="Calibri" w:hAnsi="Calibri"/>
                <w:color w:val="000000"/>
                <w:sz w:val="22"/>
                <w:szCs w:val="22"/>
                <w:lang w:val="es-UY" w:eastAsia="es-UY"/>
              </w:rPr>
              <w:t>Gastroduodeno</w:t>
            </w:r>
            <w:proofErr w:type="spellEnd"/>
            <w:r w:rsidRPr="00A64E9D">
              <w:rPr>
                <w:rFonts w:ascii="Calibri" w:hAnsi="Calibri"/>
                <w:color w:val="000000"/>
                <w:sz w:val="22"/>
                <w:szCs w:val="22"/>
                <w:lang w:val="es-UY" w:eastAsia="es-UY"/>
              </w:rPr>
              <w:t xml:space="preserve"> c/ doble contraste (incluido el contraste)</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6.  Estudios contrastados del aparato urinario y de vías biliares Urografía, </w:t>
            </w:r>
            <w:proofErr w:type="spellStart"/>
            <w:r w:rsidRPr="00A64E9D">
              <w:rPr>
                <w:rFonts w:ascii="Calibri" w:hAnsi="Calibri"/>
                <w:b/>
                <w:bCs/>
                <w:color w:val="000000"/>
                <w:sz w:val="22"/>
                <w:szCs w:val="22"/>
                <w:lang w:val="es-UY" w:eastAsia="es-UY"/>
              </w:rPr>
              <w:t>Colangiografía</w:t>
            </w:r>
            <w:proofErr w:type="spellEnd"/>
            <w:r w:rsidRPr="00A64E9D">
              <w:rPr>
                <w:rFonts w:ascii="Calibri" w:hAnsi="Calibri"/>
                <w:b/>
                <w:bCs/>
                <w:color w:val="000000"/>
                <w:sz w:val="22"/>
                <w:szCs w:val="22"/>
                <w:lang w:val="es-UY" w:eastAsia="es-UY"/>
              </w:rPr>
              <w:t xml:space="preserve"> </w:t>
            </w:r>
            <w:proofErr w:type="spellStart"/>
            <w:r w:rsidRPr="00A64E9D">
              <w:rPr>
                <w:rFonts w:ascii="Calibri" w:hAnsi="Calibri"/>
                <w:b/>
                <w:bCs/>
                <w:color w:val="000000"/>
                <w:sz w:val="22"/>
                <w:szCs w:val="22"/>
                <w:lang w:val="es-UY" w:eastAsia="es-UY"/>
              </w:rPr>
              <w:t>endovenosa</w:t>
            </w:r>
            <w:proofErr w:type="spellEnd"/>
          </w:p>
        </w:tc>
        <w:tc>
          <w:tcPr>
            <w:tcW w:w="164" w:type="pct"/>
            <w:tcBorders>
              <w:top w:val="nil"/>
              <w:left w:val="nil"/>
              <w:bottom w:val="nil"/>
              <w:right w:val="single" w:sz="4" w:space="0" w:color="auto"/>
            </w:tcBorders>
            <w:shd w:val="clear" w:color="000000" w:fill="FFFFFF"/>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Urografía minutada</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Urografía retardada a dosis masiva</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7.  Otros estudios especiales</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Tomografía</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Pelvimetría</w:t>
            </w:r>
            <w:proofErr w:type="spellEnd"/>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Ortopantomografía</w:t>
            </w:r>
            <w:proofErr w:type="spellEnd"/>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MASTOIDES</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FD4454"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n-US" w:eastAsia="es-UY"/>
              </w:rPr>
            </w:pPr>
            <w:r w:rsidRPr="00A64E9D">
              <w:rPr>
                <w:rFonts w:ascii="Calibri" w:hAnsi="Calibri"/>
                <w:color w:val="000000"/>
                <w:sz w:val="22"/>
                <w:szCs w:val="22"/>
                <w:lang w:val="en-US" w:eastAsia="es-UY"/>
              </w:rPr>
              <w:t xml:space="preserve">    </w:t>
            </w:r>
            <w:proofErr w:type="spellStart"/>
            <w:r w:rsidRPr="00A64E9D">
              <w:rPr>
                <w:rFonts w:ascii="Calibri" w:hAnsi="Calibri"/>
                <w:color w:val="000000"/>
                <w:sz w:val="22"/>
                <w:szCs w:val="22"/>
                <w:lang w:val="en-US" w:eastAsia="es-UY"/>
              </w:rPr>
              <w:t>Schuller</w:t>
            </w:r>
            <w:proofErr w:type="spellEnd"/>
            <w:r w:rsidRPr="00A64E9D">
              <w:rPr>
                <w:rFonts w:ascii="Calibri" w:hAnsi="Calibri"/>
                <w:color w:val="000000"/>
                <w:sz w:val="22"/>
                <w:szCs w:val="22"/>
                <w:lang w:val="en-US" w:eastAsia="es-UY"/>
              </w:rPr>
              <w:t xml:space="preserve">, </w:t>
            </w:r>
            <w:proofErr w:type="spellStart"/>
            <w:r w:rsidRPr="00A64E9D">
              <w:rPr>
                <w:rFonts w:ascii="Calibri" w:hAnsi="Calibri"/>
                <w:color w:val="000000"/>
                <w:sz w:val="22"/>
                <w:szCs w:val="22"/>
                <w:lang w:val="en-US" w:eastAsia="es-UY"/>
              </w:rPr>
              <w:t>Chausse</w:t>
            </w:r>
            <w:proofErr w:type="spellEnd"/>
            <w:r w:rsidRPr="00A64E9D">
              <w:rPr>
                <w:rFonts w:ascii="Calibri" w:hAnsi="Calibri"/>
                <w:color w:val="000000"/>
                <w:sz w:val="22"/>
                <w:szCs w:val="22"/>
                <w:lang w:val="en-US" w:eastAsia="es-UY"/>
              </w:rPr>
              <w:t xml:space="preserve"> III y T.orb. Unilateral</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n-US" w:eastAsia="es-UY"/>
              </w:rPr>
            </w:pPr>
            <w:r w:rsidRPr="00A64E9D">
              <w:rPr>
                <w:rFonts w:ascii="Calibri" w:hAnsi="Calibri"/>
                <w:color w:val="000000"/>
                <w:sz w:val="22"/>
                <w:szCs w:val="22"/>
                <w:lang w:val="en-US"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n-US" w:eastAsia="es-UY"/>
              </w:rPr>
            </w:pPr>
            <w:r w:rsidRPr="00A64E9D">
              <w:rPr>
                <w:rFonts w:ascii="Calibri" w:hAnsi="Calibri"/>
                <w:color w:val="000000"/>
                <w:sz w:val="22"/>
                <w:szCs w:val="22"/>
                <w:lang w:val="en-US"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n-US" w:eastAsia="es-UY"/>
              </w:rPr>
              <w:t xml:space="preserve">    </w:t>
            </w:r>
            <w:proofErr w:type="spellStart"/>
            <w:r w:rsidRPr="00A64E9D">
              <w:rPr>
                <w:rFonts w:ascii="Calibri" w:hAnsi="Calibri"/>
                <w:color w:val="000000"/>
                <w:sz w:val="22"/>
                <w:szCs w:val="22"/>
                <w:lang w:val="en-US" w:eastAsia="es-UY"/>
              </w:rPr>
              <w:t>Stenvers</w:t>
            </w:r>
            <w:proofErr w:type="spellEnd"/>
            <w:r w:rsidRPr="00A64E9D">
              <w:rPr>
                <w:rFonts w:ascii="Calibri" w:hAnsi="Calibri"/>
                <w:color w:val="000000"/>
                <w:sz w:val="22"/>
                <w:szCs w:val="22"/>
                <w:lang w:val="en-US" w:eastAsia="es-UY"/>
              </w:rPr>
              <w:t xml:space="preserve">, Towne y T. orb. </w:t>
            </w:r>
            <w:r w:rsidRPr="00A64E9D">
              <w:rPr>
                <w:rFonts w:ascii="Calibri" w:hAnsi="Calibri"/>
                <w:color w:val="000000"/>
                <w:sz w:val="22"/>
                <w:szCs w:val="22"/>
                <w:lang w:val="es-UY" w:eastAsia="es-UY"/>
              </w:rPr>
              <w:t>Bilateral</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Dentales (c/u)</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Radiografías a domicilio: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proofErr w:type="spellStart"/>
            <w:proofErr w:type="gramStart"/>
            <w:r w:rsidRPr="00A64E9D">
              <w:rPr>
                <w:rFonts w:ascii="Calibri" w:hAnsi="Calibri"/>
                <w:color w:val="000000"/>
                <w:sz w:val="22"/>
                <w:szCs w:val="22"/>
                <w:lang w:val="es-UY" w:eastAsia="es-UY"/>
              </w:rPr>
              <w:t>supl</w:t>
            </w:r>
            <w:proofErr w:type="spellEnd"/>
            <w:proofErr w:type="gramEnd"/>
            <w:r w:rsidRPr="00A64E9D">
              <w:rPr>
                <w:rFonts w:ascii="Calibri" w:hAnsi="Calibri"/>
                <w:color w:val="000000"/>
                <w:sz w:val="22"/>
                <w:szCs w:val="22"/>
                <w:lang w:val="es-UY" w:eastAsia="es-UY"/>
              </w:rPr>
              <w:t>. Urbano</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proofErr w:type="spellStart"/>
            <w:proofErr w:type="gramStart"/>
            <w:r w:rsidRPr="00A64E9D">
              <w:rPr>
                <w:rFonts w:ascii="Calibri" w:hAnsi="Calibri"/>
                <w:color w:val="000000"/>
                <w:sz w:val="22"/>
                <w:szCs w:val="22"/>
                <w:lang w:val="es-UY" w:eastAsia="es-UY"/>
              </w:rPr>
              <w:t>supl</w:t>
            </w:r>
            <w:proofErr w:type="spellEnd"/>
            <w:proofErr w:type="gramEnd"/>
            <w:r w:rsidRPr="00A64E9D">
              <w:rPr>
                <w:rFonts w:ascii="Calibri" w:hAnsi="Calibri"/>
                <w:color w:val="000000"/>
                <w:sz w:val="22"/>
                <w:szCs w:val="22"/>
                <w:lang w:val="es-UY" w:eastAsia="es-UY"/>
              </w:rPr>
              <w:t>. Suburbano</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8.  Mama</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Ambas mamas</w:t>
            </w:r>
          </w:p>
        </w:tc>
        <w:tc>
          <w:tcPr>
            <w:tcW w:w="1262" w:type="pct"/>
            <w:tcBorders>
              <w:top w:val="single" w:sz="4" w:space="0" w:color="BFBFBF"/>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9.  </w:t>
            </w:r>
            <w:proofErr w:type="spellStart"/>
            <w:r w:rsidRPr="00A64E9D">
              <w:rPr>
                <w:rFonts w:ascii="Calibri" w:hAnsi="Calibri"/>
                <w:b/>
                <w:bCs/>
                <w:color w:val="000000"/>
                <w:sz w:val="22"/>
                <w:szCs w:val="22"/>
                <w:lang w:val="es-UY" w:eastAsia="es-UY"/>
              </w:rPr>
              <w:t>Espinografía</w:t>
            </w:r>
            <w:proofErr w:type="spellEnd"/>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10. Radiografías contrastadas especiales</w:t>
            </w:r>
          </w:p>
        </w:tc>
        <w:tc>
          <w:tcPr>
            <w:tcW w:w="16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   1) ARTERIOGRAFÍAS</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705"/>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xml:space="preserve">     a) Arteriografías selectivas, </w:t>
            </w:r>
            <w:proofErr w:type="spellStart"/>
            <w:r w:rsidRPr="00A64E9D">
              <w:rPr>
                <w:rFonts w:ascii="Calibri" w:hAnsi="Calibri"/>
                <w:color w:val="000000"/>
                <w:sz w:val="22"/>
                <w:szCs w:val="22"/>
                <w:lang w:val="es-UY" w:eastAsia="es-UY"/>
              </w:rPr>
              <w:t>Brónquica</w:t>
            </w:r>
            <w:proofErr w:type="spellEnd"/>
            <w:r w:rsidRPr="00A64E9D">
              <w:rPr>
                <w:rFonts w:ascii="Calibri" w:hAnsi="Calibri"/>
                <w:color w:val="000000"/>
                <w:sz w:val="22"/>
                <w:szCs w:val="22"/>
                <w:lang w:val="es-UY" w:eastAsia="es-UY"/>
              </w:rPr>
              <w:t>, celíaca, mesentérica e hipogástrica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585"/>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xml:space="preserve">b) Arteriografías centrales. </w:t>
            </w:r>
            <w:proofErr w:type="spellStart"/>
            <w:r w:rsidRPr="00A64E9D">
              <w:rPr>
                <w:rFonts w:ascii="Calibri" w:hAnsi="Calibri"/>
                <w:color w:val="000000"/>
                <w:sz w:val="22"/>
                <w:szCs w:val="22"/>
                <w:lang w:val="es-UY" w:eastAsia="es-UY"/>
              </w:rPr>
              <w:t>Aortografía</w:t>
            </w:r>
            <w:proofErr w:type="spellEnd"/>
            <w:r w:rsidRPr="00A64E9D">
              <w:rPr>
                <w:rFonts w:ascii="Calibri" w:hAnsi="Calibri"/>
                <w:color w:val="000000"/>
                <w:sz w:val="22"/>
                <w:szCs w:val="22"/>
                <w:lang w:val="es-UY" w:eastAsia="es-UY"/>
              </w:rPr>
              <w:t xml:space="preserve"> abdominal, renal panorámica, torácica, subclavia,  pelviana </w:t>
            </w:r>
          </w:p>
        </w:tc>
        <w:tc>
          <w:tcPr>
            <w:tcW w:w="164" w:type="pct"/>
            <w:tcBorders>
              <w:top w:val="nil"/>
              <w:left w:val="nil"/>
              <w:bottom w:val="single" w:sz="4" w:space="0" w:color="BFBFBF"/>
              <w:right w:val="single" w:sz="4" w:space="0" w:color="auto"/>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c) Arteriografía </w:t>
            </w:r>
            <w:proofErr w:type="spellStart"/>
            <w:r w:rsidRPr="00A64E9D">
              <w:rPr>
                <w:rFonts w:ascii="Calibri" w:hAnsi="Calibri"/>
                <w:color w:val="000000"/>
                <w:sz w:val="22"/>
                <w:szCs w:val="22"/>
                <w:lang w:val="es-UY" w:eastAsia="es-UY"/>
              </w:rPr>
              <w:t>carotídea</w:t>
            </w:r>
            <w:proofErr w:type="spellEnd"/>
            <w:r w:rsidRPr="00A64E9D">
              <w:rPr>
                <w:rFonts w:ascii="Calibri" w:hAnsi="Calibri"/>
                <w:color w:val="000000"/>
                <w:sz w:val="22"/>
                <w:szCs w:val="22"/>
                <w:lang w:val="es-UY" w:eastAsia="es-UY"/>
              </w:rPr>
              <w:t>, o vertebral unilateral</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d) </w:t>
            </w:r>
            <w:proofErr w:type="spellStart"/>
            <w:r w:rsidRPr="00A64E9D">
              <w:rPr>
                <w:rFonts w:ascii="Calibri" w:hAnsi="Calibri"/>
                <w:color w:val="000000"/>
                <w:sz w:val="22"/>
                <w:szCs w:val="22"/>
                <w:lang w:val="es-UY" w:eastAsia="es-UY"/>
              </w:rPr>
              <w:t>Aortoarteriografía</w:t>
            </w:r>
            <w:proofErr w:type="spellEnd"/>
            <w:r w:rsidRPr="00A64E9D">
              <w:rPr>
                <w:rFonts w:ascii="Calibri" w:hAnsi="Calibri"/>
                <w:color w:val="000000"/>
                <w:sz w:val="22"/>
                <w:szCs w:val="22"/>
                <w:lang w:val="es-UY" w:eastAsia="es-UY"/>
              </w:rPr>
              <w:t xml:space="preserve"> de ambos miembros inferiores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e) Arteriografía unilateral de miembros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   2) FLEBOGRAFÍAS</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930"/>
        </w:trPr>
        <w:tc>
          <w:tcPr>
            <w:tcW w:w="4203" w:type="pct"/>
            <w:gridSpan w:val="2"/>
            <w:tcBorders>
              <w:top w:val="nil"/>
              <w:left w:val="single" w:sz="4" w:space="0" w:color="auto"/>
              <w:bottom w:val="single" w:sz="4" w:space="0" w:color="BFBFBF"/>
              <w:right w:val="nil"/>
            </w:tcBorders>
            <w:shd w:val="clear" w:color="000000" w:fill="FFFFFF"/>
            <w:vAlign w:val="bottom"/>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xml:space="preserve">       a) Flebografías centrales, </w:t>
            </w:r>
            <w:proofErr w:type="spellStart"/>
            <w:r w:rsidRPr="00A64E9D">
              <w:rPr>
                <w:rFonts w:ascii="Calibri" w:hAnsi="Calibri"/>
                <w:color w:val="000000"/>
                <w:sz w:val="22"/>
                <w:szCs w:val="22"/>
                <w:lang w:val="es-UY" w:eastAsia="es-UY"/>
              </w:rPr>
              <w:t>iliocavografía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espleno-portografía</w:t>
            </w:r>
            <w:proofErr w:type="spellEnd"/>
            <w:r w:rsidRPr="00A64E9D">
              <w:rPr>
                <w:rFonts w:ascii="Calibri" w:hAnsi="Calibri"/>
                <w:color w:val="000000"/>
                <w:sz w:val="22"/>
                <w:szCs w:val="22"/>
                <w:lang w:val="es-UY" w:eastAsia="es-UY"/>
              </w:rPr>
              <w:t xml:space="preserve"> por vía umbilical, </w:t>
            </w:r>
            <w:proofErr w:type="spellStart"/>
            <w:r w:rsidRPr="00A64E9D">
              <w:rPr>
                <w:rFonts w:ascii="Calibri" w:hAnsi="Calibri"/>
                <w:color w:val="000000"/>
                <w:sz w:val="22"/>
                <w:szCs w:val="22"/>
                <w:lang w:val="es-UY" w:eastAsia="es-UY"/>
              </w:rPr>
              <w:t>suprahepáticografía</w:t>
            </w:r>
            <w:proofErr w:type="spellEnd"/>
            <w:r w:rsidRPr="00A64E9D">
              <w:rPr>
                <w:rFonts w:ascii="Calibri" w:hAnsi="Calibri"/>
                <w:color w:val="000000"/>
                <w:sz w:val="22"/>
                <w:szCs w:val="22"/>
                <w:lang w:val="es-UY" w:eastAsia="es-UY"/>
              </w:rPr>
              <w:t xml:space="preserve"> ,espermática, uterina, dorsal del pene, </w:t>
            </w:r>
            <w:proofErr w:type="spellStart"/>
            <w:r w:rsidRPr="00A64E9D">
              <w:rPr>
                <w:rFonts w:ascii="Calibri" w:hAnsi="Calibri"/>
                <w:color w:val="000000"/>
                <w:sz w:val="22"/>
                <w:szCs w:val="22"/>
                <w:lang w:val="es-UY" w:eastAsia="es-UY"/>
              </w:rPr>
              <w:t>azygografía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mamariografía</w:t>
            </w:r>
            <w:proofErr w:type="spellEnd"/>
            <w:r w:rsidRPr="00A64E9D">
              <w:rPr>
                <w:rFonts w:ascii="Calibri" w:hAnsi="Calibri"/>
                <w:color w:val="000000"/>
                <w:sz w:val="22"/>
                <w:szCs w:val="22"/>
                <w:lang w:val="es-UY" w:eastAsia="es-UY"/>
              </w:rPr>
              <w:t xml:space="preserve"> interna</w:t>
            </w:r>
          </w:p>
        </w:tc>
        <w:tc>
          <w:tcPr>
            <w:tcW w:w="164" w:type="pct"/>
            <w:tcBorders>
              <w:top w:val="nil"/>
              <w:left w:val="nil"/>
              <w:bottom w:val="single" w:sz="4" w:space="0" w:color="BFBFBF"/>
              <w:right w:val="single" w:sz="4" w:space="0" w:color="auto"/>
            </w:tcBorders>
            <w:shd w:val="clear" w:color="000000" w:fill="FFFFFF"/>
            <w:vAlign w:val="bottom"/>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b) Flebografía unilateral de miembros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c) </w:t>
            </w:r>
            <w:proofErr w:type="spellStart"/>
            <w:r w:rsidRPr="00A64E9D">
              <w:rPr>
                <w:rFonts w:ascii="Calibri" w:hAnsi="Calibri"/>
                <w:color w:val="000000"/>
                <w:sz w:val="22"/>
                <w:szCs w:val="22"/>
                <w:lang w:val="es-UY" w:eastAsia="es-UY"/>
              </w:rPr>
              <w:t>Fleb.unilat</w:t>
            </w:r>
            <w:proofErr w:type="spellEnd"/>
            <w:r w:rsidRPr="00A64E9D">
              <w:rPr>
                <w:rFonts w:ascii="Calibri" w:hAnsi="Calibri"/>
                <w:color w:val="000000"/>
                <w:sz w:val="22"/>
                <w:szCs w:val="22"/>
                <w:lang w:val="es-UY" w:eastAsia="es-UY"/>
              </w:rPr>
              <w:t>. de miembros retrógrada</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   3) LINFOGRAFÍAS</w:t>
            </w:r>
          </w:p>
        </w:tc>
        <w:tc>
          <w:tcPr>
            <w:tcW w:w="1262"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single" w:sz="4" w:space="0" w:color="BFBFBF"/>
              <w:right w:val="nil"/>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xml:space="preserve">        a) </w:t>
            </w:r>
            <w:proofErr w:type="spellStart"/>
            <w:r w:rsidRPr="00A64E9D">
              <w:rPr>
                <w:rFonts w:ascii="Calibri" w:hAnsi="Calibri"/>
                <w:color w:val="000000"/>
                <w:sz w:val="22"/>
                <w:szCs w:val="22"/>
                <w:lang w:val="es-UY" w:eastAsia="es-UY"/>
              </w:rPr>
              <w:t>Linfoadenografía</w:t>
            </w:r>
            <w:proofErr w:type="spellEnd"/>
            <w:r w:rsidRPr="00A64E9D">
              <w:rPr>
                <w:rFonts w:ascii="Calibri" w:hAnsi="Calibri"/>
                <w:color w:val="000000"/>
                <w:sz w:val="22"/>
                <w:szCs w:val="22"/>
                <w:lang w:val="es-UY" w:eastAsia="es-UY"/>
              </w:rPr>
              <w:t xml:space="preserve"> de ambos miembros inferiores (</w:t>
            </w:r>
            <w:proofErr w:type="spellStart"/>
            <w:r w:rsidRPr="00A64E9D">
              <w:rPr>
                <w:rFonts w:ascii="Calibri" w:hAnsi="Calibri"/>
                <w:color w:val="000000"/>
                <w:sz w:val="22"/>
                <w:szCs w:val="22"/>
                <w:lang w:val="es-UY" w:eastAsia="es-UY"/>
              </w:rPr>
              <w:t>bipodal</w:t>
            </w:r>
            <w:proofErr w:type="spellEnd"/>
            <w:r w:rsidRPr="00A64E9D">
              <w:rPr>
                <w:rFonts w:ascii="Calibri" w:hAnsi="Calibri"/>
                <w:color w:val="000000"/>
                <w:sz w:val="22"/>
                <w:szCs w:val="22"/>
                <w:lang w:val="es-UY" w:eastAsia="es-UY"/>
              </w:rPr>
              <w:t>)</w:t>
            </w:r>
          </w:p>
        </w:tc>
        <w:tc>
          <w:tcPr>
            <w:tcW w:w="164" w:type="pct"/>
            <w:tcBorders>
              <w:top w:val="nil"/>
              <w:left w:val="nil"/>
              <w:bottom w:val="single" w:sz="4" w:space="0" w:color="BFBFBF"/>
              <w:right w:val="single" w:sz="4" w:space="0" w:color="auto"/>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6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xml:space="preserve">        b) </w:t>
            </w:r>
            <w:proofErr w:type="spellStart"/>
            <w:r w:rsidRPr="00A64E9D">
              <w:rPr>
                <w:rFonts w:ascii="Calibri" w:hAnsi="Calibri"/>
                <w:color w:val="000000"/>
                <w:sz w:val="22"/>
                <w:szCs w:val="22"/>
                <w:lang w:val="es-UY" w:eastAsia="es-UY"/>
              </w:rPr>
              <w:t>Linfoadenografía</w:t>
            </w:r>
            <w:proofErr w:type="spellEnd"/>
            <w:r w:rsidRPr="00A64E9D">
              <w:rPr>
                <w:rFonts w:ascii="Calibri" w:hAnsi="Calibri"/>
                <w:color w:val="000000"/>
                <w:sz w:val="22"/>
                <w:szCs w:val="22"/>
                <w:lang w:val="es-UY" w:eastAsia="es-UY"/>
              </w:rPr>
              <w:t xml:space="preserve"> viscerales, centrales de pene, testículo, próstata, cuello uterino, región cervical, lengua</w:t>
            </w:r>
          </w:p>
        </w:tc>
        <w:tc>
          <w:tcPr>
            <w:tcW w:w="164" w:type="pct"/>
            <w:tcBorders>
              <w:top w:val="nil"/>
              <w:left w:val="nil"/>
              <w:bottom w:val="single" w:sz="4" w:space="0" w:color="BFBFBF"/>
              <w:right w:val="single" w:sz="4" w:space="0" w:color="auto"/>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c) </w:t>
            </w:r>
            <w:proofErr w:type="spellStart"/>
            <w:r w:rsidRPr="00A64E9D">
              <w:rPr>
                <w:rFonts w:ascii="Calibri" w:hAnsi="Calibri"/>
                <w:color w:val="000000"/>
                <w:sz w:val="22"/>
                <w:szCs w:val="22"/>
                <w:lang w:val="es-UY" w:eastAsia="es-UY"/>
              </w:rPr>
              <w:t>Linfoadenografía</w:t>
            </w:r>
            <w:proofErr w:type="spellEnd"/>
            <w:r w:rsidRPr="00A64E9D">
              <w:rPr>
                <w:rFonts w:ascii="Calibri" w:hAnsi="Calibri"/>
                <w:color w:val="000000"/>
                <w:sz w:val="22"/>
                <w:szCs w:val="22"/>
                <w:lang w:val="es-UY" w:eastAsia="es-UY"/>
              </w:rPr>
              <w:t xml:space="preserve"> unilateral de miembros</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   4) TÉCNICAS ESPECIALIZADAS DE OTROS SECTORES</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634" w:type="pct"/>
            <w:tcBorders>
              <w:top w:val="nil"/>
              <w:left w:val="nil"/>
              <w:bottom w:val="nil"/>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a) </w:t>
            </w:r>
            <w:proofErr w:type="spellStart"/>
            <w:r w:rsidRPr="00A64E9D">
              <w:rPr>
                <w:rFonts w:ascii="Calibri" w:hAnsi="Calibri"/>
                <w:color w:val="000000"/>
                <w:sz w:val="22"/>
                <w:szCs w:val="22"/>
                <w:lang w:val="es-UY" w:eastAsia="es-UY"/>
              </w:rPr>
              <w:t>Mielografía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neumoencefalografía</w:t>
            </w:r>
            <w:proofErr w:type="spellEnd"/>
          </w:p>
        </w:tc>
        <w:tc>
          <w:tcPr>
            <w:tcW w:w="16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b) </w:t>
            </w:r>
            <w:proofErr w:type="spellStart"/>
            <w:r w:rsidRPr="00A64E9D">
              <w:rPr>
                <w:rFonts w:ascii="Calibri" w:hAnsi="Calibri"/>
                <w:color w:val="000000"/>
                <w:sz w:val="22"/>
                <w:szCs w:val="22"/>
                <w:lang w:val="es-UY" w:eastAsia="es-UY"/>
              </w:rPr>
              <w:t>Colangiografía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transparietohepática</w:t>
            </w:r>
            <w:proofErr w:type="spellEnd"/>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c) </w:t>
            </w:r>
            <w:proofErr w:type="spellStart"/>
            <w:r w:rsidRPr="00A64E9D">
              <w:rPr>
                <w:rFonts w:ascii="Calibri" w:hAnsi="Calibri"/>
                <w:color w:val="000000"/>
                <w:sz w:val="22"/>
                <w:szCs w:val="22"/>
                <w:lang w:val="es-UY" w:eastAsia="es-UY"/>
              </w:rPr>
              <w:t>Quistografía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transparietorrenal</w:t>
            </w:r>
            <w:proofErr w:type="spellEnd"/>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d) </w:t>
            </w:r>
            <w:proofErr w:type="spellStart"/>
            <w:r w:rsidRPr="00A64E9D">
              <w:rPr>
                <w:rFonts w:ascii="Calibri" w:hAnsi="Calibri"/>
                <w:color w:val="000000"/>
                <w:sz w:val="22"/>
                <w:szCs w:val="22"/>
                <w:lang w:val="es-UY" w:eastAsia="es-UY"/>
              </w:rPr>
              <w:t>Broncografía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laringografía</w:t>
            </w:r>
            <w:proofErr w:type="spellEnd"/>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e) </w:t>
            </w:r>
            <w:proofErr w:type="spellStart"/>
            <w:r w:rsidRPr="00A64E9D">
              <w:rPr>
                <w:rFonts w:ascii="Calibri" w:hAnsi="Calibri"/>
                <w:color w:val="000000"/>
                <w:sz w:val="22"/>
                <w:szCs w:val="22"/>
                <w:lang w:val="es-UY" w:eastAsia="es-UY"/>
              </w:rPr>
              <w:t>Galactografía</w:t>
            </w:r>
            <w:proofErr w:type="spellEnd"/>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single" w:sz="4" w:space="0" w:color="auto"/>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        F) Mamografía</w:t>
            </w:r>
          </w:p>
        </w:tc>
        <w:tc>
          <w:tcPr>
            <w:tcW w:w="1262" w:type="pct"/>
            <w:tcBorders>
              <w:top w:val="nil"/>
              <w:left w:val="nil"/>
              <w:bottom w:val="single" w:sz="4" w:space="0" w:color="BFBFBF"/>
              <w:right w:val="nil"/>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bottom"/>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nil"/>
              <w:left w:val="single" w:sz="4" w:space="0" w:color="auto"/>
              <w:bottom w:val="nil"/>
              <w:right w:val="nil"/>
            </w:tcBorders>
            <w:shd w:val="clear" w:color="000000" w:fill="FFFFFF"/>
            <w:noWrap/>
            <w:vAlign w:val="bottom"/>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 xml:space="preserve">   5) TÉCNICAS DE MENOR COMPLEJIDAD</w:t>
            </w:r>
          </w:p>
        </w:tc>
        <w:tc>
          <w:tcPr>
            <w:tcW w:w="164" w:type="pct"/>
            <w:tcBorders>
              <w:top w:val="nil"/>
              <w:left w:val="nil"/>
              <w:bottom w:val="nil"/>
              <w:right w:val="nil"/>
            </w:tcBorders>
            <w:shd w:val="clear" w:color="000000" w:fill="FFFFFF"/>
            <w:noWrap/>
            <w:vAlign w:val="bottom"/>
            <w:hideMark/>
          </w:tcPr>
          <w:p w:rsidR="002E7BBB" w:rsidRPr="00A64E9D" w:rsidRDefault="002E7BBB" w:rsidP="002E7BBB">
            <w:pPr>
              <w:rPr>
                <w:rFonts w:ascii="Arial" w:hAnsi="Arial" w:cs="Arial"/>
                <w:b/>
                <w:bCs/>
                <w:lang w:val="es-UY" w:eastAsia="es-UY"/>
              </w:rPr>
            </w:pPr>
            <w:r w:rsidRPr="00A64E9D">
              <w:rPr>
                <w:rFonts w:ascii="Arial" w:hAnsi="Arial" w:cs="Arial"/>
                <w:b/>
                <w:bCs/>
                <w:sz w:val="22"/>
                <w:szCs w:val="22"/>
                <w:lang w:val="es-UY" w:eastAsia="es-UY"/>
              </w:rPr>
              <w:t> </w:t>
            </w:r>
          </w:p>
        </w:tc>
        <w:tc>
          <w:tcPr>
            <w:tcW w:w="634" w:type="pct"/>
            <w:tcBorders>
              <w:top w:val="nil"/>
              <w:left w:val="nil"/>
              <w:bottom w:val="nil"/>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915"/>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jc w:val="center"/>
              <w:rPr>
                <w:rFonts w:ascii="Calibri" w:hAnsi="Calibri"/>
                <w:color w:val="000000"/>
                <w:lang w:val="es-UY" w:eastAsia="es-UY"/>
              </w:rPr>
            </w:pPr>
            <w:proofErr w:type="spellStart"/>
            <w:r w:rsidRPr="00A64E9D">
              <w:rPr>
                <w:rFonts w:ascii="Calibri" w:hAnsi="Calibri"/>
                <w:color w:val="000000"/>
                <w:sz w:val="22"/>
                <w:szCs w:val="22"/>
                <w:lang w:val="es-UY" w:eastAsia="es-UY"/>
              </w:rPr>
              <w:t>Neumomediastino</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Neumoperitoneo</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Retroneumoperitoneo</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Pelvineumografía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Pielografía</w:t>
            </w:r>
            <w:proofErr w:type="spellEnd"/>
            <w:r w:rsidRPr="00A64E9D">
              <w:rPr>
                <w:rFonts w:ascii="Calibri" w:hAnsi="Calibri"/>
                <w:color w:val="000000"/>
                <w:sz w:val="22"/>
                <w:szCs w:val="22"/>
                <w:lang w:val="es-UY" w:eastAsia="es-UY"/>
              </w:rPr>
              <w:t xml:space="preserve"> ascendente, </w:t>
            </w:r>
            <w:proofErr w:type="spellStart"/>
            <w:r w:rsidRPr="00A64E9D">
              <w:rPr>
                <w:rFonts w:ascii="Calibri" w:hAnsi="Calibri"/>
                <w:color w:val="000000"/>
                <w:sz w:val="22"/>
                <w:szCs w:val="22"/>
                <w:lang w:val="es-UY" w:eastAsia="es-UY"/>
              </w:rPr>
              <w:t>Neumopielografía</w:t>
            </w:r>
            <w:proofErr w:type="spellEnd"/>
            <w:r w:rsidRPr="00A64E9D">
              <w:rPr>
                <w:rFonts w:ascii="Calibri" w:hAnsi="Calibri"/>
                <w:color w:val="000000"/>
                <w:sz w:val="22"/>
                <w:szCs w:val="22"/>
                <w:lang w:val="es-UY" w:eastAsia="es-UY"/>
              </w:rPr>
              <w:t xml:space="preserve">, Artrografía, </w:t>
            </w:r>
            <w:proofErr w:type="spellStart"/>
            <w:r w:rsidRPr="00A64E9D">
              <w:rPr>
                <w:rFonts w:ascii="Calibri" w:hAnsi="Calibri"/>
                <w:color w:val="000000"/>
                <w:sz w:val="22"/>
                <w:szCs w:val="22"/>
                <w:lang w:val="es-UY" w:eastAsia="es-UY"/>
              </w:rPr>
              <w:t>Artroneumografía</w:t>
            </w:r>
            <w:proofErr w:type="spellEnd"/>
          </w:p>
        </w:tc>
        <w:tc>
          <w:tcPr>
            <w:tcW w:w="164" w:type="pct"/>
            <w:tcBorders>
              <w:top w:val="single" w:sz="4" w:space="0" w:color="BFBFBF"/>
              <w:left w:val="nil"/>
              <w:bottom w:val="single" w:sz="4" w:space="0" w:color="BFBFBF"/>
              <w:right w:val="single" w:sz="4" w:space="0" w:color="auto"/>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single" w:sz="4" w:space="0" w:color="BFBFBF"/>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69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jc w:val="center"/>
              <w:rPr>
                <w:rFonts w:ascii="Calibri" w:hAnsi="Calibri"/>
                <w:color w:val="000000"/>
                <w:lang w:val="es-UY" w:eastAsia="es-UY"/>
              </w:rPr>
            </w:pPr>
            <w:proofErr w:type="spellStart"/>
            <w:r w:rsidRPr="00A64E9D">
              <w:rPr>
                <w:rFonts w:ascii="Calibri" w:hAnsi="Calibri"/>
                <w:color w:val="000000"/>
                <w:sz w:val="22"/>
                <w:szCs w:val="22"/>
                <w:lang w:val="es-UY" w:eastAsia="es-UY"/>
              </w:rPr>
              <w:t>Uretrografía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Uretrocistografía</w:t>
            </w:r>
            <w:proofErr w:type="spellEnd"/>
            <w:r w:rsidRPr="00A64E9D">
              <w:rPr>
                <w:rFonts w:ascii="Calibri" w:hAnsi="Calibri"/>
                <w:color w:val="000000"/>
                <w:sz w:val="22"/>
                <w:szCs w:val="22"/>
                <w:lang w:val="es-UY" w:eastAsia="es-UY"/>
              </w:rPr>
              <w:t xml:space="preserve">, </w:t>
            </w:r>
            <w:proofErr w:type="spellStart"/>
            <w:r w:rsidRPr="00A64E9D">
              <w:rPr>
                <w:rFonts w:ascii="Calibri" w:hAnsi="Calibri"/>
                <w:color w:val="000000"/>
                <w:sz w:val="22"/>
                <w:szCs w:val="22"/>
                <w:lang w:val="es-UY" w:eastAsia="es-UY"/>
              </w:rPr>
              <w:t>Histerosalpingografía</w:t>
            </w:r>
            <w:proofErr w:type="spellEnd"/>
            <w:r w:rsidRPr="00A64E9D">
              <w:rPr>
                <w:rFonts w:ascii="Calibri" w:hAnsi="Calibri"/>
                <w:color w:val="000000"/>
                <w:sz w:val="22"/>
                <w:szCs w:val="22"/>
                <w:lang w:val="es-UY" w:eastAsia="es-UY"/>
              </w:rPr>
              <w:t xml:space="preserve">, Sialografía, </w:t>
            </w:r>
            <w:proofErr w:type="spellStart"/>
            <w:r w:rsidRPr="00A64E9D">
              <w:rPr>
                <w:rFonts w:ascii="Calibri" w:hAnsi="Calibri"/>
                <w:color w:val="000000"/>
                <w:sz w:val="22"/>
                <w:szCs w:val="22"/>
                <w:lang w:val="es-UY" w:eastAsia="es-UY"/>
              </w:rPr>
              <w:t>Dacriocistografía</w:t>
            </w:r>
            <w:proofErr w:type="spellEnd"/>
          </w:p>
        </w:tc>
        <w:tc>
          <w:tcPr>
            <w:tcW w:w="164" w:type="pct"/>
            <w:tcBorders>
              <w:top w:val="nil"/>
              <w:left w:val="nil"/>
              <w:bottom w:val="single" w:sz="4" w:space="0" w:color="BFBFBF"/>
              <w:right w:val="single" w:sz="4" w:space="0" w:color="auto"/>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CONSULTAS Y CONTROLES</w:t>
            </w:r>
          </w:p>
        </w:tc>
        <w:tc>
          <w:tcPr>
            <w:tcW w:w="164" w:type="pct"/>
            <w:tcBorders>
              <w:top w:val="nil"/>
              <w:left w:val="nil"/>
              <w:bottom w:val="single" w:sz="4" w:space="0" w:color="BFBFBF"/>
              <w:right w:val="single" w:sz="4" w:space="0" w:color="auto"/>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RECARGO POR URGENCIA</w:t>
            </w:r>
          </w:p>
        </w:tc>
        <w:tc>
          <w:tcPr>
            <w:tcW w:w="164" w:type="pct"/>
            <w:tcBorders>
              <w:top w:val="nil"/>
              <w:left w:val="nil"/>
              <w:bottom w:val="single" w:sz="4" w:space="0" w:color="auto"/>
              <w:right w:val="single" w:sz="4" w:space="0" w:color="auto"/>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nil"/>
              <w:bottom w:val="single" w:sz="4" w:space="0" w:color="BFBFBF"/>
              <w:right w:val="single" w:sz="4" w:space="0" w:color="auto"/>
            </w:tcBorders>
            <w:shd w:val="clear" w:color="000000" w:fill="FFFFFF"/>
            <w:noWrap/>
            <w:vAlign w:val="center"/>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5000" w:type="pct"/>
            <w:gridSpan w:val="4"/>
            <w:tcBorders>
              <w:top w:val="single" w:sz="4" w:space="0" w:color="auto"/>
              <w:left w:val="single" w:sz="4" w:space="0" w:color="auto"/>
              <w:bottom w:val="nil"/>
              <w:right w:val="nil"/>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MATERIAL DE OSTEOSÍNTESIS</w:t>
            </w:r>
          </w:p>
        </w:tc>
      </w:tr>
      <w:tr w:rsidR="002E7BBB" w:rsidRPr="00A64E9D" w:rsidTr="002E7BBB">
        <w:trPr>
          <w:trHeight w:val="480"/>
        </w:trPr>
        <w:tc>
          <w:tcPr>
            <w:tcW w:w="5000" w:type="pct"/>
            <w:gridSpan w:val="4"/>
            <w:vMerge w:val="restart"/>
            <w:tcBorders>
              <w:top w:val="nil"/>
              <w:left w:val="nil"/>
              <w:bottom w:val="single" w:sz="4" w:space="0" w:color="BFBFBF"/>
              <w:right w:val="single" w:sz="4" w:space="0" w:color="000000"/>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xml:space="preserve">Los materiales de osteosíntesis se reintegrarán al prestador contra la presentación de documentación probatoria  (copia de factura- según procedimiento a definir). En caso de no estar de acuerdo, se pagará de acuerdo al arancel vigente del Banco de Prótesis. </w:t>
            </w:r>
          </w:p>
        </w:tc>
      </w:tr>
      <w:tr w:rsidR="002E7BBB" w:rsidRPr="00A64E9D" w:rsidTr="002E7BBB">
        <w:trPr>
          <w:trHeight w:val="510"/>
        </w:trPr>
        <w:tc>
          <w:tcPr>
            <w:tcW w:w="5000" w:type="pct"/>
            <w:gridSpan w:val="4"/>
            <w:vMerge/>
            <w:tcBorders>
              <w:top w:val="nil"/>
              <w:left w:val="nil"/>
              <w:bottom w:val="single" w:sz="4" w:space="0" w:color="BFBFBF"/>
              <w:right w:val="single" w:sz="4" w:space="0" w:color="000000"/>
            </w:tcBorders>
            <w:vAlign w:val="center"/>
            <w:hideMark/>
          </w:tcPr>
          <w:p w:rsidR="002E7BBB" w:rsidRPr="00A64E9D" w:rsidRDefault="002E7BBB" w:rsidP="002E7BBB">
            <w:pPr>
              <w:rPr>
                <w:rFonts w:ascii="Calibri" w:hAnsi="Calibri"/>
                <w:color w:val="000000"/>
                <w:lang w:val="es-UY" w:eastAsia="es-UY"/>
              </w:rPr>
            </w:pPr>
          </w:p>
        </w:tc>
      </w:tr>
      <w:tr w:rsidR="002E7BBB" w:rsidRPr="00A64E9D" w:rsidTr="002E7BBB">
        <w:trPr>
          <w:trHeight w:val="300"/>
        </w:trPr>
        <w:tc>
          <w:tcPr>
            <w:tcW w:w="5000" w:type="pct"/>
            <w:gridSpan w:val="4"/>
            <w:tcBorders>
              <w:top w:val="single" w:sz="4" w:space="0" w:color="auto"/>
              <w:left w:val="single" w:sz="4" w:space="0" w:color="auto"/>
              <w:bottom w:val="nil"/>
              <w:right w:val="nil"/>
            </w:tcBorders>
            <w:shd w:val="clear" w:color="000000" w:fill="C5D9F1"/>
            <w:noWrap/>
            <w:vAlign w:val="bottom"/>
            <w:hideMark/>
          </w:tcPr>
          <w:p w:rsidR="002E7BBB" w:rsidRPr="00A64E9D" w:rsidRDefault="002E7BBB" w:rsidP="002E7BBB">
            <w:pPr>
              <w:jc w:val="center"/>
              <w:rPr>
                <w:rFonts w:ascii="Calibri" w:hAnsi="Calibri"/>
                <w:b/>
                <w:bCs/>
                <w:color w:val="000000"/>
                <w:lang w:val="es-UY" w:eastAsia="es-UY"/>
              </w:rPr>
            </w:pPr>
            <w:r w:rsidRPr="00A64E9D">
              <w:rPr>
                <w:rFonts w:ascii="Calibri" w:hAnsi="Calibri"/>
                <w:b/>
                <w:bCs/>
                <w:color w:val="000000"/>
                <w:sz w:val="22"/>
                <w:szCs w:val="22"/>
                <w:lang w:val="es-UY" w:eastAsia="es-UY"/>
              </w:rPr>
              <w:t>OTROS AGREGADOS POR OFERENTE</w:t>
            </w:r>
          </w:p>
        </w:tc>
      </w:tr>
      <w:tr w:rsidR="002E7BBB" w:rsidRPr="00A64E9D" w:rsidTr="002E7BBB">
        <w:trPr>
          <w:trHeight w:val="300"/>
        </w:trPr>
        <w:tc>
          <w:tcPr>
            <w:tcW w:w="2940"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2940"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262"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164" w:type="pct"/>
            <w:tcBorders>
              <w:top w:val="nil"/>
              <w:left w:val="nil"/>
              <w:bottom w:val="single" w:sz="4" w:space="0" w:color="BFBFBF"/>
              <w:right w:val="nil"/>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c>
          <w:tcPr>
            <w:tcW w:w="634" w:type="pct"/>
            <w:tcBorders>
              <w:top w:val="nil"/>
              <w:left w:val="single" w:sz="4" w:space="0" w:color="auto"/>
              <w:bottom w:val="single" w:sz="4" w:space="0" w:color="BFBFBF"/>
              <w:right w:val="single" w:sz="4" w:space="0" w:color="auto"/>
            </w:tcBorders>
            <w:shd w:val="clear" w:color="000000" w:fill="FFFFFF"/>
            <w:hideMark/>
          </w:tcPr>
          <w:p w:rsidR="002E7BBB" w:rsidRPr="00A64E9D" w:rsidRDefault="002E7BBB" w:rsidP="002E7BBB">
            <w:pP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A64E9D" w:rsidTr="002E7BBB">
        <w:trPr>
          <w:trHeight w:val="300"/>
        </w:trPr>
        <w:tc>
          <w:tcPr>
            <w:tcW w:w="4203" w:type="pct"/>
            <w:gridSpan w:val="2"/>
            <w:tcBorders>
              <w:top w:val="single" w:sz="4" w:space="0" w:color="BFBFBF"/>
              <w:left w:val="single" w:sz="4" w:space="0" w:color="auto"/>
              <w:bottom w:val="single" w:sz="4" w:space="0" w:color="BFBFBF"/>
              <w:right w:val="nil"/>
            </w:tcBorders>
            <w:shd w:val="clear" w:color="000000" w:fill="FFFFFF"/>
            <w:vAlign w:val="center"/>
            <w:hideMark/>
          </w:tcPr>
          <w:p w:rsidR="002E7BBB" w:rsidRPr="00A64E9D" w:rsidRDefault="002E7BBB" w:rsidP="002E7BBB">
            <w:pPr>
              <w:rPr>
                <w:rFonts w:ascii="Calibri" w:hAnsi="Calibri"/>
                <w:b/>
                <w:bCs/>
                <w:color w:val="000000"/>
                <w:lang w:val="es-UY" w:eastAsia="es-UY"/>
              </w:rPr>
            </w:pPr>
            <w:r w:rsidRPr="00A64E9D">
              <w:rPr>
                <w:rFonts w:ascii="Calibri" w:hAnsi="Calibri"/>
                <w:b/>
                <w:bCs/>
                <w:color w:val="000000"/>
                <w:sz w:val="22"/>
                <w:szCs w:val="22"/>
                <w:lang w:val="es-UY" w:eastAsia="es-UY"/>
              </w:rPr>
              <w:t>Paramétrica de revalorización y frecuencia:</w:t>
            </w:r>
          </w:p>
        </w:tc>
        <w:tc>
          <w:tcPr>
            <w:tcW w:w="797" w:type="pct"/>
            <w:gridSpan w:val="2"/>
            <w:tcBorders>
              <w:top w:val="single" w:sz="4" w:space="0" w:color="BFBFBF"/>
              <w:left w:val="nil"/>
              <w:bottom w:val="single" w:sz="4" w:space="0" w:color="BFBFBF"/>
              <w:right w:val="single" w:sz="4" w:space="0" w:color="000000"/>
            </w:tcBorders>
            <w:shd w:val="clear" w:color="000000" w:fill="FFFFFF"/>
            <w:vAlign w:val="center"/>
            <w:hideMark/>
          </w:tcPr>
          <w:p w:rsidR="002E7BBB" w:rsidRPr="00A64E9D" w:rsidRDefault="002E7BBB" w:rsidP="002E7BBB">
            <w:pPr>
              <w:jc w:val="center"/>
              <w:rPr>
                <w:rFonts w:ascii="Calibri" w:hAnsi="Calibri"/>
                <w:color w:val="000000"/>
                <w:lang w:val="es-UY" w:eastAsia="es-UY"/>
              </w:rPr>
            </w:pPr>
            <w:r w:rsidRPr="00A64E9D">
              <w:rPr>
                <w:rFonts w:ascii="Calibri" w:hAnsi="Calibri"/>
                <w:color w:val="000000"/>
                <w:sz w:val="22"/>
                <w:szCs w:val="22"/>
                <w:lang w:val="es-UY" w:eastAsia="es-UY"/>
              </w:rPr>
              <w:t> </w:t>
            </w:r>
          </w:p>
        </w:tc>
      </w:tr>
      <w:tr w:rsidR="002E7BBB" w:rsidRPr="002F2C3B" w:rsidTr="002E7BBB">
        <w:trPr>
          <w:trHeight w:val="300"/>
        </w:trPr>
        <w:tc>
          <w:tcPr>
            <w:tcW w:w="5000" w:type="pct"/>
            <w:gridSpan w:val="4"/>
            <w:vMerge w:val="restart"/>
            <w:tcBorders>
              <w:top w:val="single" w:sz="4" w:space="0" w:color="BFBFBF"/>
              <w:left w:val="nil"/>
              <w:bottom w:val="nil"/>
              <w:right w:val="nil"/>
            </w:tcBorders>
            <w:shd w:val="clear" w:color="000000" w:fill="FFFFFF"/>
            <w:vAlign w:val="center"/>
            <w:hideMark/>
          </w:tcPr>
          <w:p w:rsidR="008A31BB" w:rsidRDefault="008A31BB" w:rsidP="002E7BBB">
            <w:pPr>
              <w:rPr>
                <w:rFonts w:ascii="Calibri" w:hAnsi="Calibri"/>
                <w:b/>
                <w:bCs/>
                <w:color w:val="000000"/>
                <w:sz w:val="22"/>
                <w:szCs w:val="22"/>
                <w:lang w:val="es-UY" w:eastAsia="es-UY"/>
              </w:rPr>
            </w:pPr>
          </w:p>
          <w:p w:rsidR="008A31BB" w:rsidRDefault="008A31BB" w:rsidP="002E7BBB">
            <w:pPr>
              <w:rPr>
                <w:rFonts w:ascii="Calibri" w:hAnsi="Calibri"/>
                <w:b/>
                <w:bCs/>
                <w:color w:val="000000"/>
                <w:sz w:val="22"/>
                <w:szCs w:val="22"/>
                <w:lang w:val="es-UY" w:eastAsia="es-UY"/>
              </w:rPr>
            </w:pPr>
          </w:p>
          <w:p w:rsidR="002E7BBB" w:rsidRPr="002F2C3B" w:rsidRDefault="002E7BBB" w:rsidP="00E64F66">
            <w:pPr>
              <w:rPr>
                <w:rFonts w:ascii="Calibri" w:hAnsi="Calibri"/>
                <w:b/>
                <w:bCs/>
                <w:color w:val="000000"/>
                <w:lang w:val="es-UY" w:eastAsia="es-UY"/>
              </w:rPr>
            </w:pPr>
            <w:r w:rsidRPr="002F2C3B">
              <w:rPr>
                <w:rFonts w:ascii="Calibri" w:hAnsi="Calibri"/>
                <w:b/>
                <w:bCs/>
                <w:color w:val="000000"/>
                <w:sz w:val="22"/>
                <w:szCs w:val="22"/>
                <w:lang w:val="es-UY" w:eastAsia="es-UY"/>
              </w:rPr>
              <w:t xml:space="preserve">LO NO COTIZADO EXPRESAMENTE EN EL PRESENTE ARANCEL SE FACTURARÁ A VALORES SEGÚN LOS ARANCELES VIGENTES DE LAS RESPECTIVAS SOCIEDADES REPRESENTATIVAS Y/O </w:t>
            </w:r>
            <w:r w:rsidR="00E64F66" w:rsidRPr="002F2C3B">
              <w:rPr>
                <w:rFonts w:ascii="Calibri" w:hAnsi="Calibri"/>
                <w:b/>
                <w:bCs/>
                <w:color w:val="000000"/>
                <w:sz w:val="22"/>
                <w:szCs w:val="22"/>
                <w:lang w:val="es-UY" w:eastAsia="es-UY"/>
              </w:rPr>
              <w:t>COSTO DE UCA MÁS UN 20 %</w:t>
            </w:r>
            <w:r w:rsidRPr="002F2C3B">
              <w:rPr>
                <w:rFonts w:ascii="Calibri" w:hAnsi="Calibri"/>
                <w:b/>
                <w:bCs/>
                <w:color w:val="000000"/>
                <w:sz w:val="22"/>
                <w:szCs w:val="22"/>
                <w:lang w:val="es-UY" w:eastAsia="es-UY"/>
              </w:rPr>
              <w:t xml:space="preserve"> EN CASO DE INSUMOS Y MEDICAMENTOS, DE ACUERDO A LO EXPRESADO EN EL ANEXO IV DE LA MEMORIA DESCRIPTIVA.</w:t>
            </w:r>
          </w:p>
        </w:tc>
      </w:tr>
      <w:tr w:rsidR="002E7BBB" w:rsidRPr="002F2C3B" w:rsidTr="002E7BBB">
        <w:trPr>
          <w:trHeight w:val="555"/>
        </w:trPr>
        <w:tc>
          <w:tcPr>
            <w:tcW w:w="5000" w:type="pct"/>
            <w:gridSpan w:val="4"/>
            <w:vMerge/>
            <w:tcBorders>
              <w:top w:val="single" w:sz="4" w:space="0" w:color="BFBFBF"/>
              <w:left w:val="nil"/>
              <w:bottom w:val="nil"/>
              <w:right w:val="nil"/>
            </w:tcBorders>
            <w:vAlign w:val="center"/>
            <w:hideMark/>
          </w:tcPr>
          <w:p w:rsidR="002E7BBB" w:rsidRPr="002F2C3B" w:rsidRDefault="002E7BBB" w:rsidP="002E7BBB">
            <w:pPr>
              <w:rPr>
                <w:rFonts w:ascii="Calibri" w:hAnsi="Calibri"/>
                <w:b/>
                <w:bCs/>
                <w:color w:val="000000"/>
                <w:lang w:val="es-UY" w:eastAsia="es-UY"/>
              </w:rPr>
            </w:pPr>
          </w:p>
        </w:tc>
      </w:tr>
      <w:tr w:rsidR="002E7BBB" w:rsidRPr="002F2C3B" w:rsidTr="002E7BBB">
        <w:trPr>
          <w:trHeight w:val="300"/>
        </w:trPr>
        <w:tc>
          <w:tcPr>
            <w:tcW w:w="5000" w:type="pct"/>
            <w:gridSpan w:val="4"/>
            <w:vMerge/>
            <w:tcBorders>
              <w:top w:val="single" w:sz="4" w:space="0" w:color="BFBFBF"/>
              <w:left w:val="nil"/>
              <w:bottom w:val="nil"/>
              <w:right w:val="nil"/>
            </w:tcBorders>
            <w:vAlign w:val="center"/>
            <w:hideMark/>
          </w:tcPr>
          <w:p w:rsidR="002E7BBB" w:rsidRPr="002F2C3B" w:rsidRDefault="002E7BBB" w:rsidP="002E7BBB">
            <w:pPr>
              <w:rPr>
                <w:rFonts w:ascii="Calibri" w:hAnsi="Calibri"/>
                <w:b/>
                <w:bCs/>
                <w:color w:val="000000"/>
                <w:lang w:val="es-UY" w:eastAsia="es-UY"/>
              </w:rPr>
            </w:pPr>
          </w:p>
        </w:tc>
      </w:tr>
      <w:tr w:rsidR="002E7BBB" w:rsidRPr="002F2C3B" w:rsidTr="002E7BBB">
        <w:trPr>
          <w:trHeight w:val="300"/>
        </w:trPr>
        <w:tc>
          <w:tcPr>
            <w:tcW w:w="5000" w:type="pct"/>
            <w:gridSpan w:val="4"/>
            <w:vMerge/>
            <w:tcBorders>
              <w:top w:val="single" w:sz="4" w:space="0" w:color="BFBFBF"/>
              <w:left w:val="nil"/>
              <w:bottom w:val="nil"/>
              <w:right w:val="nil"/>
            </w:tcBorders>
            <w:vAlign w:val="center"/>
            <w:hideMark/>
          </w:tcPr>
          <w:p w:rsidR="002E7BBB" w:rsidRPr="002F2C3B" w:rsidRDefault="002E7BBB" w:rsidP="002E7BBB">
            <w:pPr>
              <w:rPr>
                <w:rFonts w:ascii="Calibri" w:hAnsi="Calibri"/>
                <w:b/>
                <w:bCs/>
                <w:color w:val="000000"/>
                <w:lang w:val="es-UY" w:eastAsia="es-UY"/>
              </w:rPr>
            </w:pPr>
          </w:p>
        </w:tc>
      </w:tr>
    </w:tbl>
    <w:p w:rsidR="002E7BBB" w:rsidRPr="0012604B" w:rsidRDefault="002E7BBB" w:rsidP="002E7BBB">
      <w:pPr>
        <w:jc w:val="center"/>
        <w:outlineLvl w:val="0"/>
        <w:rPr>
          <w:b/>
          <w:color w:val="FF0000"/>
          <w:sz w:val="28"/>
          <w:szCs w:val="28"/>
          <w:u w:val="single"/>
        </w:rPr>
      </w:pPr>
      <w:r w:rsidRPr="002F2C3B">
        <w:rPr>
          <w:b/>
          <w:sz w:val="28"/>
          <w:szCs w:val="28"/>
          <w:u w:val="single"/>
        </w:rPr>
        <w:t>ANEXO N° V.</w:t>
      </w:r>
      <w:r>
        <w:rPr>
          <w:b/>
          <w:sz w:val="28"/>
          <w:szCs w:val="28"/>
          <w:u w:val="single"/>
        </w:rPr>
        <w:t xml:space="preserve"> </w:t>
      </w:r>
    </w:p>
    <w:p w:rsidR="002E7BBB" w:rsidRDefault="002E7BBB" w:rsidP="002E7BBB"/>
    <w:p w:rsidR="002E7BBB" w:rsidRDefault="002E7BBB" w:rsidP="002E7BBB">
      <w:pPr>
        <w:jc w:val="both"/>
        <w:rPr>
          <w:rFonts w:ascii="Arial" w:hAnsi="Arial"/>
        </w:rPr>
      </w:pPr>
    </w:p>
    <w:p w:rsidR="002E7BBB" w:rsidRPr="00153CEB" w:rsidRDefault="002E7BBB" w:rsidP="002E7BBB">
      <w:pPr>
        <w:pStyle w:val="Sangradetextonormal"/>
        <w:ind w:firstLine="900"/>
        <w:rPr>
          <w:rFonts w:ascii="Arial" w:hAnsi="Arial" w:cs="Arial"/>
          <w:b w:val="0"/>
          <w:bCs w:val="0"/>
          <w:color w:val="FF0000"/>
        </w:rPr>
      </w:pPr>
      <w:r w:rsidRPr="00973598">
        <w:rPr>
          <w:rFonts w:ascii="Arial" w:hAnsi="Arial" w:cs="Arial"/>
          <w:b w:val="0"/>
          <w:bCs w:val="0"/>
        </w:rPr>
        <w:t xml:space="preserve">Sin perjuicio de la cotización de cada renglón indicada en este Pliego, su Memoria Descriptiva y Anexos, </w:t>
      </w:r>
      <w:r w:rsidR="000F0276">
        <w:rPr>
          <w:rFonts w:ascii="Arial" w:hAnsi="Arial" w:cs="Arial"/>
          <w:b w:val="0"/>
          <w:bCs w:val="0"/>
        </w:rPr>
        <w:t>con</w:t>
      </w:r>
      <w:r w:rsidRPr="00973598">
        <w:rPr>
          <w:rFonts w:ascii="Arial" w:hAnsi="Arial" w:cs="Arial"/>
          <w:b w:val="0"/>
          <w:bCs w:val="0"/>
        </w:rPr>
        <w:t xml:space="preserve"> relación </w:t>
      </w:r>
      <w:r w:rsidR="000F0276">
        <w:rPr>
          <w:rFonts w:ascii="Arial" w:hAnsi="Arial" w:cs="Arial"/>
          <w:b w:val="0"/>
          <w:bCs w:val="0"/>
        </w:rPr>
        <w:t>a</w:t>
      </w:r>
      <w:r w:rsidRPr="00973598">
        <w:rPr>
          <w:rFonts w:ascii="Arial" w:hAnsi="Arial" w:cs="Arial"/>
          <w:b w:val="0"/>
          <w:bCs w:val="0"/>
        </w:rPr>
        <w:t xml:space="preserve"> los renglones Nos. 2 y 3, </w:t>
      </w:r>
      <w:r w:rsidR="000F0276" w:rsidRPr="00153CEB">
        <w:rPr>
          <w:rFonts w:ascii="Arial" w:hAnsi="Arial" w:cs="Arial"/>
          <w:b w:val="0"/>
          <w:bCs w:val="0"/>
          <w:color w:val="FF0000"/>
        </w:rPr>
        <w:t>y</w:t>
      </w:r>
      <w:r w:rsidRPr="00153CEB">
        <w:rPr>
          <w:rFonts w:ascii="Arial" w:hAnsi="Arial" w:cs="Arial"/>
          <w:b w:val="0"/>
          <w:bCs w:val="0"/>
          <w:color w:val="FF0000"/>
        </w:rPr>
        <w:t xml:space="preserve"> a los efectos de califica</w:t>
      </w:r>
      <w:r w:rsidR="000F0276" w:rsidRPr="00153CEB">
        <w:rPr>
          <w:rFonts w:ascii="Arial" w:hAnsi="Arial" w:cs="Arial"/>
          <w:b w:val="0"/>
          <w:bCs w:val="0"/>
          <w:color w:val="FF0000"/>
        </w:rPr>
        <w:t>r e</w:t>
      </w:r>
      <w:r w:rsidRPr="00153CEB">
        <w:rPr>
          <w:rFonts w:ascii="Arial" w:hAnsi="Arial" w:cs="Arial"/>
          <w:b w:val="0"/>
          <w:bCs w:val="0"/>
          <w:color w:val="FF0000"/>
        </w:rPr>
        <w:t>l precio</w:t>
      </w:r>
      <w:r w:rsidR="000F0276" w:rsidRPr="00153CEB">
        <w:rPr>
          <w:rFonts w:ascii="Arial" w:hAnsi="Arial" w:cs="Arial"/>
          <w:b w:val="0"/>
          <w:bCs w:val="0"/>
          <w:color w:val="FF0000"/>
        </w:rPr>
        <w:t xml:space="preserve"> según lo</w:t>
      </w:r>
      <w:r w:rsidRPr="00153CEB">
        <w:rPr>
          <w:rFonts w:ascii="Arial" w:hAnsi="Arial" w:cs="Arial"/>
          <w:b w:val="0"/>
          <w:bCs w:val="0"/>
          <w:color w:val="FF0000"/>
        </w:rPr>
        <w:t xml:space="preserve"> </w:t>
      </w:r>
      <w:r w:rsidRPr="00153CEB">
        <w:rPr>
          <w:rFonts w:ascii="Arial" w:hAnsi="Arial" w:cs="Arial"/>
          <w:color w:val="FF0000"/>
        </w:rPr>
        <w:t xml:space="preserve">previsto en el </w:t>
      </w:r>
      <w:r w:rsidRPr="00153CEB">
        <w:rPr>
          <w:rFonts w:ascii="Arial" w:hAnsi="Arial" w:cs="Arial"/>
          <w:i/>
          <w:color w:val="FF0000"/>
        </w:rPr>
        <w:t xml:space="preserve">Art. 10 </w:t>
      </w:r>
      <w:r w:rsidR="000F0276" w:rsidRPr="00153CEB">
        <w:rPr>
          <w:rFonts w:ascii="Arial" w:hAnsi="Arial" w:cs="Arial"/>
          <w:i/>
          <w:color w:val="FF0000"/>
        </w:rPr>
        <w:t>“</w:t>
      </w:r>
      <w:r w:rsidRPr="00153CEB">
        <w:rPr>
          <w:rFonts w:ascii="Arial" w:hAnsi="Arial" w:cs="Arial"/>
          <w:i/>
          <w:color w:val="FF0000"/>
        </w:rPr>
        <w:t>Evaluación de las propuestas del Pliego Particular</w:t>
      </w:r>
      <w:r w:rsidR="000F0276" w:rsidRPr="00153CEB">
        <w:rPr>
          <w:rFonts w:ascii="Arial" w:hAnsi="Arial" w:cs="Arial"/>
          <w:i/>
          <w:color w:val="FF0000"/>
        </w:rPr>
        <w:t>”</w:t>
      </w:r>
      <w:r w:rsidRPr="00153CEB">
        <w:rPr>
          <w:rFonts w:ascii="Arial" w:hAnsi="Arial" w:cs="Arial"/>
          <w:b w:val="0"/>
          <w:color w:val="FF0000"/>
        </w:rPr>
        <w:t>,</w:t>
      </w:r>
      <w:r w:rsidRPr="00153CEB">
        <w:rPr>
          <w:rFonts w:ascii="Arial" w:hAnsi="Arial" w:cs="Arial"/>
          <w:b w:val="0"/>
          <w:bCs w:val="0"/>
          <w:color w:val="FF0000"/>
        </w:rPr>
        <w:t xml:space="preserve"> se plantean dos hipótesis de gasto para los renglones 2 y 3. </w:t>
      </w:r>
    </w:p>
    <w:p w:rsidR="002E7BBB" w:rsidRPr="00973598" w:rsidRDefault="002E7BBB" w:rsidP="002E7BBB">
      <w:pPr>
        <w:pStyle w:val="Sangradetextonormal"/>
        <w:ind w:firstLine="900"/>
        <w:rPr>
          <w:rFonts w:ascii="Arial" w:hAnsi="Arial" w:cs="Arial"/>
          <w:bCs w:val="0"/>
        </w:rPr>
      </w:pPr>
    </w:p>
    <w:p w:rsidR="002E7BBB" w:rsidRPr="00973598" w:rsidRDefault="002E7BBB" w:rsidP="002E7BBB">
      <w:pPr>
        <w:pStyle w:val="Sangradetextonormal"/>
        <w:ind w:firstLine="900"/>
        <w:rPr>
          <w:rFonts w:ascii="Arial" w:hAnsi="Arial" w:cs="Arial"/>
          <w:b w:val="0"/>
          <w:bCs w:val="0"/>
        </w:rPr>
      </w:pPr>
      <w:r w:rsidRPr="00973598">
        <w:rPr>
          <w:rFonts w:ascii="Arial" w:hAnsi="Arial" w:cs="Arial"/>
          <w:b w:val="0"/>
          <w:bCs w:val="0"/>
        </w:rPr>
        <w:t>Éstas ser</w:t>
      </w:r>
      <w:r w:rsidR="00F73754">
        <w:rPr>
          <w:rFonts w:ascii="Arial" w:hAnsi="Arial" w:cs="Arial"/>
          <w:b w:val="0"/>
          <w:bCs w:val="0"/>
        </w:rPr>
        <w:t>án</w:t>
      </w:r>
      <w:r w:rsidRPr="00973598">
        <w:rPr>
          <w:rFonts w:ascii="Arial" w:hAnsi="Arial" w:cs="Arial"/>
          <w:b w:val="0"/>
          <w:bCs w:val="0"/>
        </w:rPr>
        <w:t xml:space="preserve"> completadas por l</w:t>
      </w:r>
      <w:r w:rsidR="000078BF">
        <w:rPr>
          <w:rFonts w:ascii="Arial" w:hAnsi="Arial" w:cs="Arial"/>
          <w:b w:val="0"/>
          <w:bCs w:val="0"/>
        </w:rPr>
        <w:t>os</w:t>
      </w:r>
      <w:r w:rsidRPr="00973598">
        <w:rPr>
          <w:rFonts w:ascii="Arial" w:hAnsi="Arial" w:cs="Arial"/>
          <w:b w:val="0"/>
          <w:bCs w:val="0"/>
        </w:rPr>
        <w:t xml:space="preserve"> </w:t>
      </w:r>
      <w:r w:rsidR="000078BF">
        <w:rPr>
          <w:rFonts w:ascii="Arial" w:hAnsi="Arial" w:cs="Arial"/>
          <w:b w:val="0"/>
          <w:bCs w:val="0"/>
        </w:rPr>
        <w:t>oferentes</w:t>
      </w:r>
      <w:r w:rsidRPr="00973598">
        <w:rPr>
          <w:rFonts w:ascii="Arial" w:hAnsi="Arial" w:cs="Arial"/>
          <w:b w:val="0"/>
          <w:bCs w:val="0"/>
        </w:rPr>
        <w:t xml:space="preserve"> </w:t>
      </w:r>
      <w:r w:rsidR="00F73754">
        <w:rPr>
          <w:rFonts w:ascii="Arial" w:hAnsi="Arial" w:cs="Arial"/>
          <w:b w:val="0"/>
          <w:bCs w:val="0"/>
        </w:rPr>
        <w:t xml:space="preserve">tomando los montos cotizados </w:t>
      </w:r>
      <w:r w:rsidRPr="00973598">
        <w:rPr>
          <w:rFonts w:ascii="Arial" w:hAnsi="Arial" w:cs="Arial"/>
          <w:b w:val="0"/>
          <w:bCs w:val="0"/>
        </w:rPr>
        <w:t xml:space="preserve"> para los niveles 2 y 3.</w:t>
      </w:r>
      <w:r w:rsidR="000078BF">
        <w:rPr>
          <w:rFonts w:ascii="Arial" w:hAnsi="Arial" w:cs="Arial"/>
          <w:b w:val="0"/>
          <w:bCs w:val="0"/>
        </w:rPr>
        <w:t xml:space="preserve"> En caso de no hacerlo, el BSE lo completará de acuerdo a la cotización presentada por los oferentes para dichos niveles.</w:t>
      </w:r>
      <w:r w:rsidRPr="00973598">
        <w:rPr>
          <w:rFonts w:ascii="Arial" w:hAnsi="Arial" w:cs="Arial"/>
          <w:b w:val="0"/>
          <w:bCs w:val="0"/>
        </w:rPr>
        <w:t xml:space="preserve"> </w:t>
      </w:r>
    </w:p>
    <w:p w:rsidR="002E7BBB" w:rsidRDefault="002E7BBB" w:rsidP="002E7BBB">
      <w:pPr>
        <w:jc w:val="both"/>
        <w:rPr>
          <w:rFonts w:ascii="Arial" w:hAnsi="Arial"/>
        </w:rPr>
      </w:pPr>
    </w:p>
    <w:p w:rsidR="002E7BBB" w:rsidRDefault="002E7BBB" w:rsidP="002E7BBB">
      <w:pPr>
        <w:jc w:val="both"/>
        <w:rPr>
          <w:rFonts w:ascii="Arial" w:hAnsi="Arial"/>
        </w:rPr>
      </w:pPr>
    </w:p>
    <w:p w:rsidR="002E7BBB" w:rsidRPr="004F02C0" w:rsidRDefault="002E7BBB" w:rsidP="002E7BBB">
      <w:pPr>
        <w:jc w:val="center"/>
        <w:rPr>
          <w:rFonts w:ascii="Arial" w:hAnsi="Arial"/>
          <w:b/>
          <w:color w:val="0000FF"/>
        </w:rPr>
      </w:pPr>
      <w:r w:rsidRPr="004F02C0">
        <w:rPr>
          <w:rStyle w:val="contenido"/>
          <w:rFonts w:ascii="Arial" w:hAnsi="Arial"/>
          <w:b/>
          <w:color w:val="0000FF"/>
        </w:rPr>
        <w:t xml:space="preserve">HIPOTESIS DE GASTO </w:t>
      </w:r>
      <w:r>
        <w:rPr>
          <w:rStyle w:val="contenido"/>
          <w:rFonts w:ascii="Arial" w:hAnsi="Arial"/>
          <w:b/>
          <w:color w:val="0000FF"/>
        </w:rPr>
        <w:t>Renglón Nº 2.</w:t>
      </w:r>
    </w:p>
    <w:p w:rsidR="002E7BBB" w:rsidRDefault="002E7BBB" w:rsidP="002E7BBB">
      <w:pPr>
        <w:pStyle w:val="Sinespaciado"/>
      </w:pPr>
    </w:p>
    <w:p w:rsidR="002E7BBB" w:rsidRPr="00390987" w:rsidRDefault="002E7BBB" w:rsidP="002E7BBB">
      <w:pPr>
        <w:jc w:val="both"/>
        <w:rPr>
          <w:rFonts w:ascii="Arial" w:hAnsi="Arial" w:cs="Arial"/>
          <w:color w:val="000000"/>
          <w:lang w:val="es-UY" w:eastAsia="es-UY"/>
        </w:rPr>
      </w:pPr>
      <w:r w:rsidRPr="00390987">
        <w:rPr>
          <w:rFonts w:ascii="Arial" w:hAnsi="Arial" w:cs="Arial"/>
          <w:color w:val="000000"/>
          <w:lang w:val="es-UY" w:eastAsia="es-UY"/>
        </w:rPr>
        <w:t xml:space="preserve">El paciente fue atendido por médico de puerta quien lo derivó a internación. Allí fue atendido por traumatólogo y tuvo una interconsulta con cirujano general. Se le realizaron análisis de sangre (rutina pre operatoria) y una RX, luego una cirugía alta. </w:t>
      </w:r>
    </w:p>
    <w:p w:rsidR="002E7BBB" w:rsidRPr="00390987" w:rsidRDefault="002E7BBB" w:rsidP="002E7BBB">
      <w:pPr>
        <w:jc w:val="both"/>
        <w:rPr>
          <w:rFonts w:ascii="Arial" w:hAnsi="Arial" w:cs="Arial"/>
          <w:color w:val="000000"/>
          <w:lang w:val="es-UY" w:eastAsia="es-UY"/>
        </w:rPr>
      </w:pPr>
    </w:p>
    <w:p w:rsidR="002E7BBB" w:rsidRPr="00390987" w:rsidRDefault="002E7BBB" w:rsidP="002E7BBB">
      <w:pPr>
        <w:jc w:val="both"/>
        <w:rPr>
          <w:rFonts w:ascii="Arial" w:hAnsi="Arial" w:cs="Arial"/>
          <w:color w:val="000000"/>
          <w:lang w:val="es-UY" w:eastAsia="es-UY"/>
        </w:rPr>
      </w:pPr>
      <w:r w:rsidRPr="00390987">
        <w:rPr>
          <w:rFonts w:ascii="Arial" w:hAnsi="Arial" w:cs="Arial"/>
          <w:color w:val="000000"/>
          <w:lang w:val="es-UY" w:eastAsia="es-UY"/>
        </w:rPr>
        <w:t>A los 3 días se le dio de alta y pasó a atención ambulatoria.</w:t>
      </w:r>
    </w:p>
    <w:p w:rsidR="002E7BBB" w:rsidRPr="00390987" w:rsidRDefault="002E7BBB" w:rsidP="002E7BBB">
      <w:pPr>
        <w:jc w:val="both"/>
        <w:rPr>
          <w:rFonts w:ascii="Arial" w:hAnsi="Arial" w:cs="Arial"/>
          <w:color w:val="000000"/>
          <w:lang w:val="es-UY" w:eastAsia="es-UY"/>
        </w:rPr>
      </w:pPr>
    </w:p>
    <w:p w:rsidR="002E7BBB" w:rsidRDefault="002E7BBB" w:rsidP="002E7BBB">
      <w:pPr>
        <w:jc w:val="both"/>
        <w:rPr>
          <w:rFonts w:ascii="Arial" w:hAnsi="Arial" w:cs="Arial"/>
          <w:color w:val="000000"/>
          <w:lang w:val="es-UY" w:eastAsia="es-UY"/>
        </w:rPr>
      </w:pPr>
      <w:r w:rsidRPr="00390987">
        <w:rPr>
          <w:rFonts w:ascii="Arial" w:hAnsi="Arial" w:cs="Arial"/>
          <w:color w:val="000000"/>
          <w:lang w:val="es-UY" w:eastAsia="es-UY"/>
        </w:rPr>
        <w:t xml:space="preserve">El seguimiento al paciente, posterior al alta, estuvo a cargo de un traumatólogo (3 consultas) y asistió a 2 consultas con fisiatra. Tuvo 20 sesiones de tratamiento en fisioterapia (movilización y </w:t>
      </w:r>
      <w:proofErr w:type="spellStart"/>
      <w:r w:rsidRPr="00390987">
        <w:rPr>
          <w:rFonts w:ascii="Arial" w:hAnsi="Arial" w:cs="Arial"/>
          <w:color w:val="000000"/>
          <w:lang w:val="es-UY" w:eastAsia="es-UY"/>
        </w:rPr>
        <w:t>masoterapia</w:t>
      </w:r>
      <w:proofErr w:type="spellEnd"/>
      <w:r w:rsidRPr="00390987">
        <w:rPr>
          <w:rFonts w:ascii="Arial" w:hAnsi="Arial" w:cs="Arial"/>
          <w:color w:val="000000"/>
          <w:lang w:val="es-UY" w:eastAsia="es-UY"/>
        </w:rPr>
        <w:t>).</w:t>
      </w:r>
    </w:p>
    <w:p w:rsidR="002E7BBB" w:rsidRPr="00390987" w:rsidRDefault="002E7BBB" w:rsidP="002E7BBB">
      <w:pPr>
        <w:jc w:val="both"/>
        <w:rPr>
          <w:rFonts w:ascii="Arial" w:hAnsi="Arial" w:cs="Arial"/>
          <w:color w:val="000000"/>
          <w:lang w:val="es-UY" w:eastAsia="es-UY"/>
        </w:rPr>
      </w:pPr>
    </w:p>
    <w:p w:rsidR="002E7BBB" w:rsidRDefault="002E7BBB" w:rsidP="002E7BBB">
      <w:pPr>
        <w:jc w:val="both"/>
      </w:pPr>
    </w:p>
    <w:tbl>
      <w:tblPr>
        <w:tblW w:w="9376" w:type="dxa"/>
        <w:tblInd w:w="55" w:type="dxa"/>
        <w:tblCellMar>
          <w:left w:w="70" w:type="dxa"/>
          <w:right w:w="70" w:type="dxa"/>
        </w:tblCellMar>
        <w:tblLook w:val="04A0"/>
      </w:tblPr>
      <w:tblGrid>
        <w:gridCol w:w="1303"/>
        <w:gridCol w:w="1300"/>
        <w:gridCol w:w="1300"/>
        <w:gridCol w:w="1300"/>
        <w:gridCol w:w="1289"/>
        <w:gridCol w:w="1558"/>
        <w:gridCol w:w="1326"/>
      </w:tblGrid>
      <w:tr w:rsidR="002E7BBB" w:rsidRPr="00D91231" w:rsidTr="009167E8">
        <w:trPr>
          <w:trHeight w:val="300"/>
        </w:trPr>
        <w:tc>
          <w:tcPr>
            <w:tcW w:w="9376" w:type="dxa"/>
            <w:gridSpan w:val="7"/>
            <w:tcBorders>
              <w:top w:val="nil"/>
              <w:left w:val="nil"/>
              <w:bottom w:val="nil"/>
              <w:right w:val="nil"/>
            </w:tcBorders>
            <w:shd w:val="clear" w:color="000000" w:fill="FFFFFF"/>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eastAsia="es-UY"/>
              </w:rPr>
              <w:t>COSTO DE ASISTENCIA RECIBIDA POR EL PACIENTE:</w:t>
            </w:r>
          </w:p>
        </w:tc>
      </w:tr>
      <w:tr w:rsidR="002E7BBB" w:rsidRPr="00D91231" w:rsidTr="009167E8">
        <w:trPr>
          <w:trHeight w:val="300"/>
        </w:trPr>
        <w:tc>
          <w:tcPr>
            <w:tcW w:w="1303" w:type="dxa"/>
            <w:tcBorders>
              <w:top w:val="nil"/>
              <w:left w:val="nil"/>
              <w:bottom w:val="nil"/>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c>
          <w:tcPr>
            <w:tcW w:w="1300" w:type="dxa"/>
            <w:tcBorders>
              <w:top w:val="nil"/>
              <w:left w:val="nil"/>
              <w:bottom w:val="nil"/>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c>
          <w:tcPr>
            <w:tcW w:w="1300" w:type="dxa"/>
            <w:tcBorders>
              <w:top w:val="nil"/>
              <w:left w:val="nil"/>
              <w:bottom w:val="nil"/>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c>
          <w:tcPr>
            <w:tcW w:w="1300" w:type="dxa"/>
            <w:tcBorders>
              <w:top w:val="nil"/>
              <w:left w:val="nil"/>
              <w:bottom w:val="nil"/>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c>
          <w:tcPr>
            <w:tcW w:w="1289" w:type="dxa"/>
            <w:tcBorders>
              <w:top w:val="nil"/>
              <w:left w:val="nil"/>
              <w:bottom w:val="nil"/>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c>
          <w:tcPr>
            <w:tcW w:w="1558" w:type="dxa"/>
            <w:tcBorders>
              <w:top w:val="nil"/>
              <w:left w:val="nil"/>
              <w:bottom w:val="nil"/>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nil"/>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9167E8">
        <w:trPr>
          <w:trHeight w:val="300"/>
        </w:trPr>
        <w:tc>
          <w:tcPr>
            <w:tcW w:w="5203" w:type="dxa"/>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eastAsia="es-UY"/>
              </w:rPr>
              <w:t>DESCRIPCION</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eastAsia="es-UY"/>
              </w:rPr>
              <w:t>CANTIDAD</w:t>
            </w:r>
          </w:p>
        </w:tc>
        <w:tc>
          <w:tcPr>
            <w:tcW w:w="155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E7BBB" w:rsidRPr="00D91231" w:rsidRDefault="002E7BBB" w:rsidP="002E7BBB">
            <w:pPr>
              <w:jc w:val="center"/>
              <w:rPr>
                <w:rFonts w:ascii="Arial" w:hAnsi="Arial" w:cs="Arial"/>
                <w:b/>
                <w:bCs/>
                <w:color w:val="000000"/>
                <w:lang w:val="es-UY" w:eastAsia="es-UY"/>
              </w:rPr>
            </w:pPr>
            <w:r>
              <w:rPr>
                <w:rFonts w:ascii="Arial" w:hAnsi="Arial" w:cs="Arial"/>
                <w:b/>
                <w:bCs/>
                <w:color w:val="000000"/>
                <w:sz w:val="22"/>
                <w:szCs w:val="22"/>
                <w:lang w:eastAsia="es-UY"/>
              </w:rPr>
              <w:t>IMP.</w:t>
            </w:r>
            <w:r w:rsidRPr="00D91231">
              <w:rPr>
                <w:rFonts w:ascii="Arial" w:hAnsi="Arial" w:cs="Arial"/>
                <w:b/>
                <w:bCs/>
                <w:color w:val="000000"/>
                <w:sz w:val="22"/>
                <w:szCs w:val="22"/>
                <w:lang w:eastAsia="es-UY"/>
              </w:rPr>
              <w:t xml:space="preserve"> UNIT</w:t>
            </w:r>
            <w:r>
              <w:rPr>
                <w:rFonts w:ascii="Arial" w:hAnsi="Arial" w:cs="Arial"/>
                <w:b/>
                <w:bCs/>
                <w:color w:val="000000"/>
                <w:sz w:val="22"/>
                <w:szCs w:val="22"/>
                <w:lang w:eastAsia="es-UY"/>
              </w:rPr>
              <w:t>.</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7BBB" w:rsidRPr="00D91231" w:rsidRDefault="002E7BBB" w:rsidP="002E7BBB">
            <w:pPr>
              <w:jc w:val="center"/>
              <w:rPr>
                <w:rFonts w:ascii="Arial" w:hAnsi="Arial" w:cs="Arial"/>
                <w:b/>
                <w:bCs/>
                <w:color w:val="000000"/>
                <w:lang w:val="es-UY" w:eastAsia="es-UY"/>
              </w:rPr>
            </w:pPr>
            <w:r>
              <w:rPr>
                <w:rFonts w:ascii="Arial" w:hAnsi="Arial" w:cs="Arial"/>
                <w:b/>
                <w:bCs/>
                <w:color w:val="000000"/>
                <w:sz w:val="22"/>
                <w:szCs w:val="22"/>
                <w:lang w:eastAsia="es-UY"/>
              </w:rPr>
              <w:t>IMP.TOTAL</w:t>
            </w:r>
            <w:r w:rsidRPr="00D91231">
              <w:rPr>
                <w:rFonts w:ascii="Arial" w:hAnsi="Arial" w:cs="Arial"/>
                <w:b/>
                <w:bCs/>
                <w:color w:val="000000"/>
                <w:sz w:val="22"/>
                <w:szCs w:val="22"/>
                <w:lang w:eastAsia="es-UY"/>
              </w:rPr>
              <w:t xml:space="preserve"> </w:t>
            </w:r>
          </w:p>
        </w:tc>
      </w:tr>
      <w:tr w:rsidR="002E7BBB" w:rsidRPr="00D91231" w:rsidTr="009167E8">
        <w:trPr>
          <w:trHeight w:val="300"/>
        </w:trPr>
        <w:tc>
          <w:tcPr>
            <w:tcW w:w="5203" w:type="dxa"/>
            <w:gridSpan w:val="4"/>
            <w:vMerge/>
            <w:tcBorders>
              <w:top w:val="single" w:sz="4" w:space="0" w:color="auto"/>
              <w:left w:val="single" w:sz="4" w:space="0" w:color="auto"/>
              <w:bottom w:val="single" w:sz="4" w:space="0" w:color="auto"/>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r>
      <w:tr w:rsidR="002E7BBB"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7BBB" w:rsidRPr="00D91231" w:rsidRDefault="002E7BBB" w:rsidP="002E7BBB">
            <w:pPr>
              <w:rPr>
                <w:rFonts w:ascii="Arial" w:hAnsi="Arial" w:cs="Arial"/>
                <w:b/>
                <w:bCs/>
                <w:color w:val="000000"/>
                <w:lang w:val="es-UY" w:eastAsia="es-UY"/>
              </w:rPr>
            </w:pPr>
            <w:r w:rsidRPr="00D91231">
              <w:rPr>
                <w:rFonts w:ascii="Arial" w:hAnsi="Arial" w:cs="Arial"/>
                <w:b/>
                <w:bCs/>
                <w:color w:val="000000"/>
                <w:sz w:val="22"/>
                <w:szCs w:val="22"/>
                <w:lang w:val="es-UY" w:eastAsia="es-UY"/>
              </w:rPr>
              <w:t>Asistencia en internación</w:t>
            </w:r>
          </w:p>
        </w:tc>
        <w:tc>
          <w:tcPr>
            <w:tcW w:w="128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val="es-UY" w:eastAsia="es-UY"/>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val="es-UY"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val="es-UY" w:eastAsia="es-UY"/>
              </w:rPr>
              <w:t> </w:t>
            </w:r>
          </w:p>
        </w:tc>
      </w:tr>
      <w:tr w:rsidR="002E7BBB"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Honorario Médico de puerta</w:t>
            </w:r>
          </w:p>
        </w:tc>
        <w:tc>
          <w:tcPr>
            <w:tcW w:w="128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58"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Internación En Sala Común (Días)</w:t>
            </w:r>
          </w:p>
        </w:tc>
        <w:tc>
          <w:tcPr>
            <w:tcW w:w="128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3</w:t>
            </w:r>
          </w:p>
        </w:tc>
        <w:tc>
          <w:tcPr>
            <w:tcW w:w="1558"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Cirugía Alta</w:t>
            </w:r>
          </w:p>
        </w:tc>
        <w:tc>
          <w:tcPr>
            <w:tcW w:w="128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58"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Otros excluidos por oferente en internación o cirugía:</w:t>
            </w:r>
          </w:p>
        </w:tc>
        <w:tc>
          <w:tcPr>
            <w:tcW w:w="128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28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58"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9167E8" w:rsidRPr="00D91231" w:rsidTr="00C73189">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9167E8" w:rsidRPr="009167E8" w:rsidRDefault="009167E8" w:rsidP="009167E8">
            <w:pPr>
              <w:rPr>
                <w:rFonts w:ascii="Arial" w:hAnsi="Arial" w:cs="Arial"/>
                <w:b/>
                <w:sz w:val="22"/>
                <w:szCs w:val="22"/>
              </w:rPr>
            </w:pPr>
            <w:r w:rsidRPr="009167E8">
              <w:rPr>
                <w:rFonts w:ascii="Arial" w:hAnsi="Arial" w:cs="Arial"/>
                <w:b/>
                <w:sz w:val="22"/>
                <w:szCs w:val="22"/>
              </w:rPr>
              <w:t>Asistencia ambulatoria</w:t>
            </w:r>
          </w:p>
        </w:tc>
        <w:tc>
          <w:tcPr>
            <w:tcW w:w="1289" w:type="dxa"/>
            <w:tcBorders>
              <w:top w:val="nil"/>
              <w:left w:val="nil"/>
              <w:bottom w:val="single" w:sz="4" w:space="0" w:color="auto"/>
              <w:right w:val="single" w:sz="4" w:space="0" w:color="auto"/>
            </w:tcBorders>
            <w:shd w:val="clear" w:color="000000" w:fill="FFFFFF"/>
            <w:noWrap/>
            <w:hideMark/>
          </w:tcPr>
          <w:p w:rsidR="009167E8" w:rsidRPr="009167E8" w:rsidRDefault="009167E8" w:rsidP="009167E8">
            <w:pPr>
              <w:rPr>
                <w:rFonts w:ascii="Arial" w:hAnsi="Arial" w:cs="Arial"/>
                <w:sz w:val="22"/>
                <w:szCs w:val="22"/>
              </w:rPr>
            </w:pPr>
            <w:r w:rsidRPr="009167E8">
              <w:rPr>
                <w:rFonts w:ascii="Arial" w:hAnsi="Arial" w:cs="Arial"/>
                <w:sz w:val="22"/>
                <w:szCs w:val="22"/>
              </w:rPr>
              <w:t xml:space="preserve"> </w:t>
            </w:r>
          </w:p>
        </w:tc>
        <w:tc>
          <w:tcPr>
            <w:tcW w:w="1558" w:type="dxa"/>
            <w:tcBorders>
              <w:top w:val="nil"/>
              <w:left w:val="nil"/>
              <w:bottom w:val="single" w:sz="4" w:space="0" w:color="auto"/>
              <w:right w:val="single" w:sz="4" w:space="0" w:color="auto"/>
            </w:tcBorders>
            <w:shd w:val="clear" w:color="000000" w:fill="FFFFFF"/>
            <w:noWrap/>
            <w:hideMark/>
          </w:tcPr>
          <w:p w:rsidR="009167E8" w:rsidRPr="008D3373" w:rsidRDefault="009167E8" w:rsidP="009167E8">
            <w:r w:rsidRPr="008D3373">
              <w:t xml:space="preserve"> </w:t>
            </w:r>
          </w:p>
        </w:tc>
        <w:tc>
          <w:tcPr>
            <w:tcW w:w="1326" w:type="dxa"/>
            <w:tcBorders>
              <w:top w:val="nil"/>
              <w:left w:val="nil"/>
              <w:bottom w:val="single" w:sz="4" w:space="0" w:color="auto"/>
              <w:right w:val="single" w:sz="4" w:space="0" w:color="auto"/>
            </w:tcBorders>
            <w:shd w:val="clear" w:color="000000" w:fill="FFFFFF"/>
            <w:noWrap/>
            <w:hideMark/>
          </w:tcPr>
          <w:p w:rsidR="009167E8" w:rsidRPr="008D3373" w:rsidRDefault="009167E8" w:rsidP="009167E8">
            <w:r w:rsidRPr="008D3373">
              <w:t xml:space="preserve"> </w:t>
            </w:r>
          </w:p>
        </w:tc>
      </w:tr>
      <w:tr w:rsidR="009167E8" w:rsidRPr="00D91231" w:rsidTr="00C73189">
        <w:trPr>
          <w:trHeight w:val="300"/>
        </w:trPr>
        <w:tc>
          <w:tcPr>
            <w:tcW w:w="5203" w:type="dxa"/>
            <w:gridSpan w:val="4"/>
            <w:tcBorders>
              <w:top w:val="single" w:sz="4" w:space="0" w:color="auto"/>
              <w:left w:val="single" w:sz="4" w:space="0" w:color="auto"/>
              <w:bottom w:val="single" w:sz="4" w:space="0" w:color="auto"/>
              <w:right w:val="single" w:sz="4" w:space="0" w:color="000000"/>
            </w:tcBorders>
            <w:shd w:val="clear" w:color="000000" w:fill="FFFFFF"/>
            <w:noWrap/>
          </w:tcPr>
          <w:p w:rsidR="009167E8" w:rsidRPr="009167E8" w:rsidRDefault="009167E8" w:rsidP="009167E8">
            <w:pPr>
              <w:rPr>
                <w:rFonts w:ascii="Arial" w:hAnsi="Arial" w:cs="Arial"/>
                <w:sz w:val="22"/>
                <w:szCs w:val="22"/>
              </w:rPr>
            </w:pPr>
            <w:r w:rsidRPr="009167E8">
              <w:rPr>
                <w:rFonts w:ascii="Arial" w:hAnsi="Arial" w:cs="Arial"/>
                <w:sz w:val="22"/>
                <w:szCs w:val="22"/>
              </w:rPr>
              <w:t>Honorarios Traumatólogo (consultas)</w:t>
            </w:r>
          </w:p>
        </w:tc>
        <w:tc>
          <w:tcPr>
            <w:tcW w:w="1289" w:type="dxa"/>
            <w:tcBorders>
              <w:top w:val="nil"/>
              <w:left w:val="nil"/>
              <w:bottom w:val="single" w:sz="4" w:space="0" w:color="auto"/>
              <w:right w:val="single" w:sz="4" w:space="0" w:color="auto"/>
            </w:tcBorders>
            <w:shd w:val="clear" w:color="000000" w:fill="FFFFFF"/>
            <w:noWrap/>
          </w:tcPr>
          <w:p w:rsidR="009167E8" w:rsidRPr="009167E8" w:rsidRDefault="009167E8" w:rsidP="009167E8">
            <w:pPr>
              <w:jc w:val="center"/>
              <w:rPr>
                <w:rFonts w:ascii="Arial" w:hAnsi="Arial" w:cs="Arial"/>
                <w:sz w:val="22"/>
                <w:szCs w:val="22"/>
              </w:rPr>
            </w:pPr>
            <w:r w:rsidRPr="009167E8">
              <w:rPr>
                <w:rFonts w:ascii="Arial" w:hAnsi="Arial" w:cs="Arial"/>
                <w:sz w:val="22"/>
                <w:szCs w:val="22"/>
              </w:rPr>
              <w:t>3</w:t>
            </w:r>
          </w:p>
        </w:tc>
        <w:tc>
          <w:tcPr>
            <w:tcW w:w="1558" w:type="dxa"/>
            <w:tcBorders>
              <w:top w:val="nil"/>
              <w:left w:val="nil"/>
              <w:bottom w:val="single" w:sz="4" w:space="0" w:color="auto"/>
              <w:right w:val="single" w:sz="4" w:space="0" w:color="auto"/>
            </w:tcBorders>
            <w:shd w:val="clear" w:color="000000" w:fill="FFFFFF"/>
            <w:noWrap/>
          </w:tcPr>
          <w:p w:rsidR="009167E8" w:rsidRPr="008D3373" w:rsidRDefault="009167E8" w:rsidP="009167E8">
            <w:r w:rsidRPr="008D3373">
              <w:t xml:space="preserve"> </w:t>
            </w:r>
          </w:p>
        </w:tc>
        <w:tc>
          <w:tcPr>
            <w:tcW w:w="1326" w:type="dxa"/>
            <w:tcBorders>
              <w:top w:val="nil"/>
              <w:left w:val="nil"/>
              <w:bottom w:val="single" w:sz="4" w:space="0" w:color="auto"/>
              <w:right w:val="single" w:sz="4" w:space="0" w:color="auto"/>
            </w:tcBorders>
            <w:shd w:val="clear" w:color="000000" w:fill="FFFFFF"/>
            <w:noWrap/>
          </w:tcPr>
          <w:p w:rsidR="009167E8" w:rsidRPr="008D3373" w:rsidRDefault="009167E8" w:rsidP="009167E8">
            <w:r w:rsidRPr="008D3373">
              <w:t xml:space="preserve"> </w:t>
            </w:r>
          </w:p>
        </w:tc>
      </w:tr>
      <w:tr w:rsidR="009167E8" w:rsidRPr="00D91231" w:rsidTr="00C73189">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tcPr>
          <w:p w:rsidR="009167E8" w:rsidRPr="009167E8" w:rsidRDefault="009167E8" w:rsidP="009167E8">
            <w:pPr>
              <w:rPr>
                <w:rFonts w:ascii="Arial" w:hAnsi="Arial" w:cs="Arial"/>
                <w:sz w:val="22"/>
                <w:szCs w:val="22"/>
              </w:rPr>
            </w:pPr>
            <w:r w:rsidRPr="009167E8">
              <w:rPr>
                <w:rFonts w:ascii="Arial" w:hAnsi="Arial" w:cs="Arial"/>
                <w:sz w:val="22"/>
                <w:szCs w:val="22"/>
              </w:rPr>
              <w:t>Honorarios Médico Fisiatra (consultas)</w:t>
            </w:r>
          </w:p>
        </w:tc>
        <w:tc>
          <w:tcPr>
            <w:tcW w:w="1289" w:type="dxa"/>
            <w:tcBorders>
              <w:top w:val="nil"/>
              <w:left w:val="nil"/>
              <w:bottom w:val="single" w:sz="4" w:space="0" w:color="auto"/>
              <w:right w:val="single" w:sz="4" w:space="0" w:color="auto"/>
            </w:tcBorders>
            <w:shd w:val="clear" w:color="000000" w:fill="FFFFFF"/>
            <w:noWrap/>
          </w:tcPr>
          <w:p w:rsidR="009167E8" w:rsidRPr="009167E8" w:rsidRDefault="009167E8" w:rsidP="009167E8">
            <w:pPr>
              <w:jc w:val="center"/>
              <w:rPr>
                <w:rFonts w:ascii="Arial" w:hAnsi="Arial" w:cs="Arial"/>
                <w:sz w:val="22"/>
                <w:szCs w:val="22"/>
              </w:rPr>
            </w:pPr>
            <w:r w:rsidRPr="009167E8">
              <w:rPr>
                <w:rFonts w:ascii="Arial" w:hAnsi="Arial" w:cs="Arial"/>
                <w:sz w:val="22"/>
                <w:szCs w:val="22"/>
              </w:rPr>
              <w:t>2</w:t>
            </w:r>
          </w:p>
        </w:tc>
        <w:tc>
          <w:tcPr>
            <w:tcW w:w="1558" w:type="dxa"/>
            <w:tcBorders>
              <w:top w:val="nil"/>
              <w:left w:val="nil"/>
              <w:bottom w:val="single" w:sz="4" w:space="0" w:color="auto"/>
              <w:right w:val="single" w:sz="4" w:space="0" w:color="auto"/>
            </w:tcBorders>
            <w:shd w:val="clear" w:color="000000" w:fill="FFFFFF"/>
            <w:noWrap/>
          </w:tcPr>
          <w:p w:rsidR="009167E8" w:rsidRPr="008D3373" w:rsidRDefault="009167E8" w:rsidP="009167E8">
            <w:r w:rsidRPr="008D3373">
              <w:t xml:space="preserve"> </w:t>
            </w:r>
          </w:p>
        </w:tc>
        <w:tc>
          <w:tcPr>
            <w:tcW w:w="1326" w:type="dxa"/>
            <w:tcBorders>
              <w:top w:val="nil"/>
              <w:left w:val="nil"/>
              <w:bottom w:val="single" w:sz="4" w:space="0" w:color="auto"/>
              <w:right w:val="single" w:sz="4" w:space="0" w:color="auto"/>
            </w:tcBorders>
            <w:shd w:val="clear" w:color="000000" w:fill="FFFFFF"/>
            <w:noWrap/>
          </w:tcPr>
          <w:p w:rsidR="009167E8" w:rsidRPr="008D3373" w:rsidRDefault="009167E8" w:rsidP="009167E8">
            <w:r w:rsidRPr="008D3373">
              <w:t xml:space="preserve"> </w:t>
            </w:r>
          </w:p>
        </w:tc>
      </w:tr>
      <w:tr w:rsidR="009167E8"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tcPr>
          <w:p w:rsidR="009167E8" w:rsidRPr="009167E8" w:rsidRDefault="009167E8" w:rsidP="009167E8">
            <w:pPr>
              <w:rPr>
                <w:rFonts w:ascii="Arial" w:hAnsi="Arial" w:cs="Arial"/>
                <w:sz w:val="22"/>
                <w:szCs w:val="22"/>
              </w:rPr>
            </w:pPr>
            <w:r w:rsidRPr="009167E8">
              <w:rPr>
                <w:rFonts w:ascii="Arial" w:hAnsi="Arial" w:cs="Arial"/>
                <w:sz w:val="22"/>
                <w:szCs w:val="22"/>
              </w:rPr>
              <w:t>Costo Fisioterapia (días de tratamiento - sesiones)</w:t>
            </w:r>
          </w:p>
        </w:tc>
        <w:tc>
          <w:tcPr>
            <w:tcW w:w="1289" w:type="dxa"/>
            <w:tcBorders>
              <w:top w:val="nil"/>
              <w:left w:val="nil"/>
              <w:bottom w:val="single" w:sz="4" w:space="0" w:color="auto"/>
              <w:right w:val="single" w:sz="4" w:space="0" w:color="auto"/>
            </w:tcBorders>
            <w:shd w:val="clear" w:color="000000" w:fill="FFFFFF"/>
            <w:noWrap/>
          </w:tcPr>
          <w:p w:rsidR="009167E8" w:rsidRPr="009167E8" w:rsidRDefault="003B73CA" w:rsidP="009167E8">
            <w:pPr>
              <w:jc w:val="center"/>
              <w:rPr>
                <w:rFonts w:ascii="Arial" w:hAnsi="Arial" w:cs="Arial"/>
                <w:sz w:val="22"/>
                <w:szCs w:val="22"/>
              </w:rPr>
            </w:pPr>
            <w:r>
              <w:rPr>
                <w:rFonts w:ascii="Arial" w:hAnsi="Arial" w:cs="Arial"/>
                <w:sz w:val="22"/>
                <w:szCs w:val="22"/>
              </w:rPr>
              <w:t>2</w:t>
            </w:r>
            <w:r w:rsidR="009167E8" w:rsidRPr="009167E8">
              <w:rPr>
                <w:rFonts w:ascii="Arial" w:hAnsi="Arial" w:cs="Arial"/>
                <w:sz w:val="22"/>
                <w:szCs w:val="22"/>
              </w:rPr>
              <w:t>0</w:t>
            </w:r>
          </w:p>
        </w:tc>
        <w:tc>
          <w:tcPr>
            <w:tcW w:w="1558" w:type="dxa"/>
            <w:tcBorders>
              <w:top w:val="nil"/>
              <w:left w:val="nil"/>
              <w:bottom w:val="single" w:sz="4" w:space="0" w:color="auto"/>
              <w:right w:val="single" w:sz="4" w:space="0" w:color="auto"/>
            </w:tcBorders>
            <w:shd w:val="clear" w:color="000000" w:fill="FFFFFF"/>
            <w:noWrap/>
          </w:tcPr>
          <w:p w:rsidR="009167E8" w:rsidRPr="008D3373" w:rsidRDefault="009167E8" w:rsidP="009167E8">
            <w:r w:rsidRPr="008D3373">
              <w:t xml:space="preserve"> </w:t>
            </w:r>
          </w:p>
        </w:tc>
        <w:tc>
          <w:tcPr>
            <w:tcW w:w="1326" w:type="dxa"/>
            <w:tcBorders>
              <w:top w:val="nil"/>
              <w:left w:val="nil"/>
              <w:bottom w:val="single" w:sz="4" w:space="0" w:color="auto"/>
              <w:right w:val="single" w:sz="4" w:space="0" w:color="auto"/>
            </w:tcBorders>
            <w:shd w:val="clear" w:color="000000" w:fill="FFFFFF"/>
            <w:noWrap/>
          </w:tcPr>
          <w:p w:rsidR="009167E8" w:rsidRDefault="009167E8" w:rsidP="009167E8">
            <w:r w:rsidRPr="008D3373">
              <w:t xml:space="preserve"> </w:t>
            </w:r>
          </w:p>
        </w:tc>
      </w:tr>
      <w:tr w:rsidR="009167E8"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tcPr>
          <w:p w:rsidR="009167E8" w:rsidRPr="008D3373" w:rsidRDefault="009167E8" w:rsidP="009167E8"/>
        </w:tc>
        <w:tc>
          <w:tcPr>
            <w:tcW w:w="1289" w:type="dxa"/>
            <w:tcBorders>
              <w:top w:val="nil"/>
              <w:left w:val="nil"/>
              <w:bottom w:val="single" w:sz="4" w:space="0" w:color="auto"/>
              <w:right w:val="single" w:sz="4" w:space="0" w:color="auto"/>
            </w:tcBorders>
            <w:shd w:val="clear" w:color="000000" w:fill="FFFFFF"/>
            <w:noWrap/>
          </w:tcPr>
          <w:p w:rsidR="009167E8" w:rsidRPr="008D3373" w:rsidRDefault="009167E8" w:rsidP="009167E8"/>
        </w:tc>
        <w:tc>
          <w:tcPr>
            <w:tcW w:w="1558" w:type="dxa"/>
            <w:tcBorders>
              <w:top w:val="nil"/>
              <w:left w:val="nil"/>
              <w:bottom w:val="single" w:sz="4" w:space="0" w:color="auto"/>
              <w:right w:val="single" w:sz="4" w:space="0" w:color="auto"/>
            </w:tcBorders>
            <w:shd w:val="clear" w:color="000000" w:fill="FFFFFF"/>
            <w:noWrap/>
          </w:tcPr>
          <w:p w:rsidR="009167E8" w:rsidRPr="008D3373" w:rsidRDefault="009167E8" w:rsidP="009167E8"/>
        </w:tc>
        <w:tc>
          <w:tcPr>
            <w:tcW w:w="1326" w:type="dxa"/>
            <w:tcBorders>
              <w:top w:val="nil"/>
              <w:left w:val="nil"/>
              <w:bottom w:val="single" w:sz="4" w:space="0" w:color="auto"/>
              <w:right w:val="single" w:sz="4" w:space="0" w:color="auto"/>
            </w:tcBorders>
            <w:shd w:val="clear" w:color="000000" w:fill="FFFFFF"/>
            <w:noWrap/>
          </w:tcPr>
          <w:p w:rsidR="009167E8" w:rsidRDefault="009167E8" w:rsidP="009167E8"/>
        </w:tc>
      </w:tr>
      <w:tr w:rsidR="009167E8" w:rsidRPr="00D91231" w:rsidTr="009167E8">
        <w:trPr>
          <w:trHeight w:val="300"/>
        </w:trPr>
        <w:tc>
          <w:tcPr>
            <w:tcW w:w="52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167E8" w:rsidRPr="009167E8" w:rsidRDefault="009167E8" w:rsidP="009167E8">
            <w:pPr>
              <w:rPr>
                <w:rFonts w:ascii="Arial" w:hAnsi="Arial" w:cs="Arial"/>
                <w:b/>
                <w:color w:val="000000"/>
                <w:lang w:val="es-UY" w:eastAsia="es-UY"/>
              </w:rPr>
            </w:pPr>
            <w:r w:rsidRPr="009167E8">
              <w:rPr>
                <w:rFonts w:ascii="Arial" w:hAnsi="Arial" w:cs="Arial"/>
                <w:b/>
                <w:color w:val="000000"/>
                <w:lang w:val="es-UY" w:eastAsia="es-UY"/>
              </w:rPr>
              <w:t xml:space="preserve">TOTAL </w:t>
            </w:r>
          </w:p>
        </w:tc>
        <w:tc>
          <w:tcPr>
            <w:tcW w:w="1289" w:type="dxa"/>
            <w:tcBorders>
              <w:top w:val="nil"/>
              <w:left w:val="nil"/>
              <w:bottom w:val="single" w:sz="4" w:space="0" w:color="auto"/>
              <w:right w:val="single" w:sz="4" w:space="0" w:color="auto"/>
            </w:tcBorders>
            <w:shd w:val="clear" w:color="000000" w:fill="FFFFFF"/>
            <w:noWrap/>
            <w:vAlign w:val="center"/>
          </w:tcPr>
          <w:p w:rsidR="009167E8" w:rsidRPr="00D91231" w:rsidRDefault="009167E8" w:rsidP="009167E8">
            <w:pPr>
              <w:jc w:val="center"/>
              <w:rPr>
                <w:rFonts w:ascii="Arial" w:hAnsi="Arial" w:cs="Arial"/>
                <w:color w:val="000000"/>
                <w:lang w:val="es-UY" w:eastAsia="es-UY"/>
              </w:rPr>
            </w:pPr>
          </w:p>
        </w:tc>
        <w:tc>
          <w:tcPr>
            <w:tcW w:w="1558" w:type="dxa"/>
            <w:tcBorders>
              <w:top w:val="nil"/>
              <w:left w:val="nil"/>
              <w:bottom w:val="single" w:sz="4" w:space="0" w:color="auto"/>
              <w:right w:val="single" w:sz="4" w:space="0" w:color="auto"/>
            </w:tcBorders>
            <w:shd w:val="clear" w:color="000000" w:fill="FFFFFF"/>
            <w:noWrap/>
            <w:vAlign w:val="center"/>
          </w:tcPr>
          <w:p w:rsidR="009167E8" w:rsidRPr="00D91231" w:rsidRDefault="009167E8" w:rsidP="009167E8">
            <w:pPr>
              <w:jc w:val="center"/>
              <w:rPr>
                <w:rFonts w:ascii="Arial" w:hAnsi="Arial" w:cs="Arial"/>
                <w:color w:val="000000"/>
                <w:lang w:val="es-UY" w:eastAsia="es-UY"/>
              </w:rPr>
            </w:pPr>
          </w:p>
        </w:tc>
        <w:tc>
          <w:tcPr>
            <w:tcW w:w="1326" w:type="dxa"/>
            <w:tcBorders>
              <w:top w:val="nil"/>
              <w:left w:val="nil"/>
              <w:bottom w:val="single" w:sz="4" w:space="0" w:color="auto"/>
              <w:right w:val="single" w:sz="4" w:space="0" w:color="auto"/>
            </w:tcBorders>
            <w:shd w:val="clear" w:color="000000" w:fill="FFFFFF"/>
            <w:noWrap/>
            <w:vAlign w:val="center"/>
          </w:tcPr>
          <w:p w:rsidR="009167E8" w:rsidRPr="00D91231" w:rsidRDefault="009167E8" w:rsidP="009167E8">
            <w:pPr>
              <w:jc w:val="center"/>
              <w:rPr>
                <w:rFonts w:ascii="Arial" w:hAnsi="Arial" w:cs="Arial"/>
                <w:color w:val="000000"/>
                <w:lang w:val="es-UY" w:eastAsia="es-UY"/>
              </w:rPr>
            </w:pPr>
          </w:p>
        </w:tc>
      </w:tr>
    </w:tbl>
    <w:p w:rsidR="002E7BBB" w:rsidRPr="00390987" w:rsidRDefault="002E7BBB" w:rsidP="002E7BBB">
      <w:pPr>
        <w:jc w:val="center"/>
        <w:rPr>
          <w:rFonts w:ascii="Calibri" w:hAnsi="Calibri"/>
          <w:i/>
          <w:color w:val="000000"/>
          <w:sz w:val="22"/>
          <w:szCs w:val="22"/>
          <w:lang w:val="es-UY" w:eastAsia="es-UY"/>
        </w:rPr>
      </w:pPr>
      <w:r w:rsidRPr="00390987">
        <w:rPr>
          <w:rFonts w:ascii="Calibri" w:hAnsi="Calibri"/>
          <w:i/>
          <w:color w:val="000000"/>
          <w:sz w:val="22"/>
          <w:szCs w:val="22"/>
          <w:lang w:val="es-UY" w:eastAsia="es-UY"/>
        </w:rPr>
        <w:t>Tabla 1</w:t>
      </w:r>
    </w:p>
    <w:p w:rsidR="002E7BBB" w:rsidRDefault="002E7BBB" w:rsidP="002E7BBB">
      <w:pPr>
        <w:jc w:val="both"/>
      </w:pPr>
    </w:p>
    <w:p w:rsidR="008A31BB" w:rsidRDefault="008A31BB" w:rsidP="002E7BBB">
      <w:pPr>
        <w:jc w:val="center"/>
        <w:rPr>
          <w:rStyle w:val="contenido"/>
          <w:rFonts w:ascii="Arial" w:hAnsi="Arial"/>
          <w:b/>
          <w:color w:val="0000FF"/>
        </w:rPr>
      </w:pPr>
    </w:p>
    <w:p w:rsidR="008A31BB" w:rsidRDefault="008A31BB" w:rsidP="002E7BBB">
      <w:pPr>
        <w:jc w:val="center"/>
        <w:rPr>
          <w:rStyle w:val="contenido"/>
          <w:rFonts w:ascii="Arial" w:hAnsi="Arial"/>
          <w:b/>
          <w:color w:val="0000FF"/>
        </w:rPr>
      </w:pPr>
    </w:p>
    <w:p w:rsidR="008A31BB" w:rsidRDefault="008A31BB" w:rsidP="002E7BBB">
      <w:pPr>
        <w:jc w:val="center"/>
        <w:rPr>
          <w:rStyle w:val="contenido"/>
          <w:rFonts w:ascii="Arial" w:hAnsi="Arial"/>
          <w:b/>
          <w:color w:val="0000FF"/>
        </w:rPr>
      </w:pPr>
    </w:p>
    <w:p w:rsidR="002E7BBB" w:rsidRDefault="002E7BBB" w:rsidP="002E7BBB">
      <w:pPr>
        <w:jc w:val="center"/>
        <w:rPr>
          <w:rFonts w:ascii="Arial" w:hAnsi="Arial"/>
          <w:b/>
          <w:color w:val="0000FF"/>
        </w:rPr>
      </w:pPr>
      <w:r w:rsidRPr="004F02C0">
        <w:rPr>
          <w:rStyle w:val="contenido"/>
          <w:rFonts w:ascii="Arial" w:hAnsi="Arial"/>
          <w:b/>
          <w:color w:val="0000FF"/>
        </w:rPr>
        <w:t xml:space="preserve">HIPOTESIS DE GASTO </w:t>
      </w:r>
      <w:r>
        <w:rPr>
          <w:rStyle w:val="contenido"/>
          <w:rFonts w:ascii="Arial" w:hAnsi="Arial"/>
          <w:b/>
          <w:color w:val="0000FF"/>
        </w:rPr>
        <w:t xml:space="preserve">Renglón Nº </w:t>
      </w:r>
      <w:r>
        <w:rPr>
          <w:rFonts w:ascii="Arial" w:hAnsi="Arial"/>
          <w:b/>
          <w:color w:val="0000FF"/>
        </w:rPr>
        <w:t>3.</w:t>
      </w:r>
    </w:p>
    <w:p w:rsidR="002E7BBB" w:rsidRDefault="002E7BBB" w:rsidP="002E7BBB">
      <w:pPr>
        <w:jc w:val="both"/>
      </w:pPr>
    </w:p>
    <w:p w:rsidR="002E7BBB" w:rsidRPr="00390987" w:rsidRDefault="002E7BBB" w:rsidP="002E7BBB">
      <w:pPr>
        <w:jc w:val="both"/>
        <w:rPr>
          <w:rFonts w:ascii="Arial" w:hAnsi="Arial" w:cs="Arial"/>
          <w:color w:val="000000"/>
          <w:lang w:val="es-UY" w:eastAsia="es-UY"/>
        </w:rPr>
      </w:pPr>
      <w:r w:rsidRPr="00390987">
        <w:rPr>
          <w:rFonts w:ascii="Arial" w:hAnsi="Arial" w:cs="Arial"/>
          <w:color w:val="000000"/>
          <w:lang w:val="es-UY" w:eastAsia="es-UY"/>
        </w:rPr>
        <w:t xml:space="preserve">El paciente estuvo internado en CTI y CI en la cantidad de horas expuesta en la tabla 2. Allí fue atendido por internista y traumatólogo. Se le realizaron análisis de sangre (rutina pre operatoria), 6 TAC, 1 </w:t>
      </w:r>
      <w:proofErr w:type="spellStart"/>
      <w:r w:rsidRPr="00390987">
        <w:rPr>
          <w:rFonts w:ascii="Arial" w:hAnsi="Arial" w:cs="Arial"/>
          <w:color w:val="000000"/>
          <w:lang w:val="es-UY" w:eastAsia="es-UY"/>
        </w:rPr>
        <w:t>fibrobroncoaspiración</w:t>
      </w:r>
      <w:proofErr w:type="spellEnd"/>
      <w:r w:rsidRPr="00390987">
        <w:rPr>
          <w:rFonts w:ascii="Arial" w:hAnsi="Arial" w:cs="Arial"/>
          <w:color w:val="000000"/>
          <w:lang w:val="es-UY" w:eastAsia="es-UY"/>
        </w:rPr>
        <w:t xml:space="preserve">, 1 </w:t>
      </w:r>
      <w:proofErr w:type="spellStart"/>
      <w:r w:rsidRPr="00390987">
        <w:rPr>
          <w:rFonts w:ascii="Arial" w:hAnsi="Arial" w:cs="Arial"/>
          <w:color w:val="000000"/>
          <w:lang w:val="es-UY" w:eastAsia="es-UY"/>
        </w:rPr>
        <w:t>ecocardiograma</w:t>
      </w:r>
      <w:proofErr w:type="spellEnd"/>
      <w:r w:rsidRPr="00390987">
        <w:rPr>
          <w:rFonts w:ascii="Arial" w:hAnsi="Arial" w:cs="Arial"/>
          <w:color w:val="000000"/>
          <w:lang w:val="es-UY" w:eastAsia="es-UY"/>
        </w:rPr>
        <w:t>.</w:t>
      </w:r>
    </w:p>
    <w:p w:rsidR="002E7BBB" w:rsidRPr="00390987" w:rsidRDefault="002E7BBB" w:rsidP="002E7BBB">
      <w:pPr>
        <w:jc w:val="both"/>
        <w:rPr>
          <w:rFonts w:ascii="Arial" w:hAnsi="Arial" w:cs="Arial"/>
          <w:color w:val="000000"/>
          <w:lang w:val="es-UY" w:eastAsia="es-UY"/>
        </w:rPr>
      </w:pPr>
    </w:p>
    <w:p w:rsidR="002E7BBB" w:rsidRPr="00390987" w:rsidRDefault="002E7BBB" w:rsidP="002E7BBB">
      <w:pPr>
        <w:jc w:val="both"/>
        <w:rPr>
          <w:rFonts w:ascii="Arial" w:hAnsi="Arial" w:cs="Arial"/>
          <w:color w:val="000000"/>
          <w:lang w:val="es-UY" w:eastAsia="es-UY"/>
        </w:rPr>
      </w:pPr>
      <w:r w:rsidRPr="00390987">
        <w:rPr>
          <w:rFonts w:ascii="Arial" w:hAnsi="Arial" w:cs="Arial"/>
          <w:color w:val="000000"/>
          <w:lang w:val="es-UY" w:eastAsia="es-UY"/>
        </w:rPr>
        <w:t>Se le realizó una cirugía compleja.</w:t>
      </w:r>
    </w:p>
    <w:p w:rsidR="002E7BBB" w:rsidRDefault="002E7BBB" w:rsidP="002E7BBB">
      <w:pPr>
        <w:jc w:val="both"/>
      </w:pPr>
    </w:p>
    <w:p w:rsidR="002E7BBB" w:rsidRPr="00390987" w:rsidRDefault="002E7BBB" w:rsidP="002E7BBB">
      <w:pPr>
        <w:jc w:val="both"/>
        <w:rPr>
          <w:lang w:val="es-UY"/>
        </w:rPr>
      </w:pPr>
    </w:p>
    <w:tbl>
      <w:tblPr>
        <w:tblW w:w="9198" w:type="dxa"/>
        <w:tblInd w:w="55" w:type="dxa"/>
        <w:tblCellMar>
          <w:left w:w="70" w:type="dxa"/>
          <w:right w:w="70" w:type="dxa"/>
        </w:tblCellMar>
        <w:tblLook w:val="04A0"/>
      </w:tblPr>
      <w:tblGrid>
        <w:gridCol w:w="3004"/>
        <w:gridCol w:w="366"/>
        <w:gridCol w:w="366"/>
        <w:gridCol w:w="1164"/>
        <w:gridCol w:w="1463"/>
        <w:gridCol w:w="1509"/>
        <w:gridCol w:w="1326"/>
      </w:tblGrid>
      <w:tr w:rsidR="002E7BBB" w:rsidRPr="00D91231" w:rsidTr="002E2683">
        <w:trPr>
          <w:trHeight w:val="315"/>
        </w:trPr>
        <w:tc>
          <w:tcPr>
            <w:tcW w:w="9198" w:type="dxa"/>
            <w:gridSpan w:val="7"/>
            <w:tcBorders>
              <w:top w:val="nil"/>
              <w:left w:val="nil"/>
              <w:bottom w:val="nil"/>
              <w:right w:val="nil"/>
            </w:tcBorders>
            <w:shd w:val="clear" w:color="000000" w:fill="FFFFF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eastAsia="es-UY"/>
              </w:rPr>
              <w:t>COSTO DE ASISTENCIA RECIBIDA POR EL PACIENTE:</w:t>
            </w:r>
          </w:p>
        </w:tc>
      </w:tr>
      <w:tr w:rsidR="002E7BBB" w:rsidRPr="00D91231" w:rsidTr="002E2683">
        <w:trPr>
          <w:trHeight w:val="300"/>
        </w:trPr>
        <w:tc>
          <w:tcPr>
            <w:tcW w:w="3004" w:type="dxa"/>
            <w:tcBorders>
              <w:top w:val="nil"/>
              <w:left w:val="nil"/>
              <w:bottom w:val="nil"/>
              <w:right w:val="nil"/>
            </w:tcBorders>
            <w:shd w:val="clear" w:color="000000" w:fill="FFFFFF"/>
            <w:noWrap/>
            <w:vAlign w:val="bottom"/>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366" w:type="dxa"/>
            <w:tcBorders>
              <w:top w:val="nil"/>
              <w:left w:val="nil"/>
              <w:bottom w:val="nil"/>
              <w:right w:val="nil"/>
            </w:tcBorders>
            <w:shd w:val="clear" w:color="000000" w:fill="FFFFFF"/>
            <w:noWrap/>
            <w:vAlign w:val="bottom"/>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366" w:type="dxa"/>
            <w:tcBorders>
              <w:top w:val="nil"/>
              <w:left w:val="nil"/>
              <w:bottom w:val="nil"/>
              <w:right w:val="nil"/>
            </w:tcBorders>
            <w:shd w:val="clear" w:color="000000" w:fill="FFFFFF"/>
            <w:noWrap/>
            <w:vAlign w:val="bottom"/>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164" w:type="dxa"/>
            <w:tcBorders>
              <w:top w:val="nil"/>
              <w:left w:val="nil"/>
              <w:bottom w:val="nil"/>
              <w:right w:val="nil"/>
            </w:tcBorders>
            <w:shd w:val="clear" w:color="000000" w:fill="FFFFFF"/>
            <w:noWrap/>
            <w:vAlign w:val="bottom"/>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463" w:type="dxa"/>
            <w:tcBorders>
              <w:top w:val="nil"/>
              <w:left w:val="nil"/>
              <w:bottom w:val="nil"/>
              <w:right w:val="nil"/>
            </w:tcBorders>
            <w:shd w:val="clear" w:color="000000" w:fill="FFFFFF"/>
            <w:noWrap/>
            <w:vAlign w:val="bottom"/>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09" w:type="dxa"/>
            <w:tcBorders>
              <w:top w:val="nil"/>
              <w:left w:val="nil"/>
              <w:bottom w:val="nil"/>
              <w:right w:val="nil"/>
            </w:tcBorders>
            <w:shd w:val="clear" w:color="000000" w:fill="FFFFFF"/>
            <w:noWrap/>
            <w:vAlign w:val="bottom"/>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326" w:type="dxa"/>
            <w:tcBorders>
              <w:top w:val="nil"/>
              <w:left w:val="nil"/>
              <w:bottom w:val="nil"/>
              <w:right w:val="nil"/>
            </w:tcBorders>
            <w:shd w:val="clear" w:color="000000" w:fill="FFFFFF"/>
            <w:noWrap/>
            <w:vAlign w:val="bottom"/>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r>
      <w:tr w:rsidR="002E7BBB" w:rsidRPr="00D91231" w:rsidTr="002E2683">
        <w:trPr>
          <w:trHeight w:val="300"/>
        </w:trPr>
        <w:tc>
          <w:tcPr>
            <w:tcW w:w="4900" w:type="dxa"/>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eastAsia="es-UY"/>
              </w:rPr>
              <w:t>DESCRIPCION</w:t>
            </w:r>
          </w:p>
        </w:tc>
        <w:tc>
          <w:tcPr>
            <w:tcW w:w="146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eastAsia="es-UY"/>
              </w:rPr>
              <w:t>CANTIDAD</w:t>
            </w:r>
          </w:p>
        </w:tc>
        <w:tc>
          <w:tcPr>
            <w:tcW w:w="150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E7BBB" w:rsidRPr="00D91231" w:rsidRDefault="002E7BBB" w:rsidP="002E7BBB">
            <w:pPr>
              <w:jc w:val="center"/>
              <w:rPr>
                <w:rFonts w:ascii="Arial" w:hAnsi="Arial" w:cs="Arial"/>
                <w:b/>
                <w:bCs/>
                <w:color w:val="000000"/>
                <w:lang w:val="es-UY" w:eastAsia="es-UY"/>
              </w:rPr>
            </w:pPr>
            <w:r>
              <w:rPr>
                <w:rFonts w:ascii="Arial" w:hAnsi="Arial" w:cs="Arial"/>
                <w:b/>
                <w:bCs/>
                <w:color w:val="000000"/>
                <w:sz w:val="22"/>
                <w:szCs w:val="22"/>
                <w:lang w:eastAsia="es-UY"/>
              </w:rPr>
              <w:t>IMP.</w:t>
            </w:r>
            <w:r w:rsidRPr="00D91231">
              <w:rPr>
                <w:rFonts w:ascii="Arial" w:hAnsi="Arial" w:cs="Arial"/>
                <w:b/>
                <w:bCs/>
                <w:color w:val="000000"/>
                <w:sz w:val="22"/>
                <w:szCs w:val="22"/>
                <w:lang w:eastAsia="es-UY"/>
              </w:rPr>
              <w:t xml:space="preserve"> UNIT</w:t>
            </w:r>
            <w:r>
              <w:rPr>
                <w:rFonts w:ascii="Arial" w:hAnsi="Arial" w:cs="Arial"/>
                <w:b/>
                <w:bCs/>
                <w:color w:val="000000"/>
                <w:sz w:val="22"/>
                <w:szCs w:val="22"/>
                <w:lang w:eastAsia="es-UY"/>
              </w:rPr>
              <w:t>.</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7BBB" w:rsidRPr="00D91231" w:rsidRDefault="002E7BBB" w:rsidP="002E7BBB">
            <w:pPr>
              <w:jc w:val="center"/>
              <w:rPr>
                <w:rFonts w:ascii="Arial" w:hAnsi="Arial" w:cs="Arial"/>
                <w:b/>
                <w:bCs/>
                <w:color w:val="000000"/>
                <w:lang w:val="es-UY" w:eastAsia="es-UY"/>
              </w:rPr>
            </w:pPr>
            <w:r>
              <w:rPr>
                <w:rFonts w:ascii="Arial" w:hAnsi="Arial" w:cs="Arial"/>
                <w:b/>
                <w:bCs/>
                <w:color w:val="000000"/>
                <w:sz w:val="22"/>
                <w:szCs w:val="22"/>
                <w:lang w:eastAsia="es-UY"/>
              </w:rPr>
              <w:t>IMP.TOTAL</w:t>
            </w:r>
            <w:r w:rsidRPr="00D91231">
              <w:rPr>
                <w:rFonts w:ascii="Arial" w:hAnsi="Arial" w:cs="Arial"/>
                <w:b/>
                <w:bCs/>
                <w:color w:val="000000"/>
                <w:sz w:val="22"/>
                <w:szCs w:val="22"/>
                <w:lang w:eastAsia="es-UY"/>
              </w:rPr>
              <w:t xml:space="preserve"> </w:t>
            </w:r>
          </w:p>
        </w:tc>
      </w:tr>
      <w:tr w:rsidR="002E7BBB" w:rsidRPr="00D91231" w:rsidTr="002E2683">
        <w:trPr>
          <w:trHeight w:val="300"/>
        </w:trPr>
        <w:tc>
          <w:tcPr>
            <w:tcW w:w="4900" w:type="dxa"/>
            <w:gridSpan w:val="4"/>
            <w:vMerge/>
            <w:tcBorders>
              <w:top w:val="single" w:sz="4" w:space="0" w:color="auto"/>
              <w:left w:val="single" w:sz="4" w:space="0" w:color="auto"/>
              <w:bottom w:val="single" w:sz="4" w:space="0" w:color="auto"/>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2E7BBB" w:rsidRPr="00D91231" w:rsidRDefault="002E7BBB" w:rsidP="002E7BBB">
            <w:pPr>
              <w:rPr>
                <w:rFonts w:ascii="Arial" w:hAnsi="Arial" w:cs="Arial"/>
                <w:b/>
                <w:bCs/>
                <w:color w:val="000000"/>
                <w:lang w:val="es-UY" w:eastAsia="es-UY"/>
              </w:rPr>
            </w:pP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7BBB" w:rsidRPr="00D91231" w:rsidRDefault="002E7BBB" w:rsidP="002E7BBB">
            <w:pPr>
              <w:rPr>
                <w:rFonts w:ascii="Arial" w:hAnsi="Arial" w:cs="Arial"/>
                <w:b/>
                <w:bCs/>
                <w:color w:val="000000"/>
                <w:lang w:val="es-UY" w:eastAsia="es-UY"/>
              </w:rPr>
            </w:pPr>
            <w:r w:rsidRPr="00D91231">
              <w:rPr>
                <w:rFonts w:ascii="Arial" w:hAnsi="Arial" w:cs="Arial"/>
                <w:b/>
                <w:bCs/>
                <w:color w:val="000000"/>
                <w:sz w:val="22"/>
                <w:szCs w:val="22"/>
                <w:lang w:val="es-UY" w:eastAsia="es-UY"/>
              </w:rPr>
              <w:t>Asistencia en Terapia Intensiva</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val="es-UY" w:eastAsia="es-UY"/>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val="es-UY"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b/>
                <w:bCs/>
                <w:color w:val="000000"/>
                <w:lang w:val="es-UY" w:eastAsia="es-UY"/>
              </w:rPr>
            </w:pPr>
            <w:r w:rsidRPr="00D91231">
              <w:rPr>
                <w:rFonts w:ascii="Arial" w:hAnsi="Arial" w:cs="Arial"/>
                <w:b/>
                <w:bCs/>
                <w:color w:val="000000"/>
                <w:sz w:val="22"/>
                <w:szCs w:val="22"/>
                <w:lang w:val="es-UY" w:eastAsia="es-UY"/>
              </w:rPr>
              <w:t> </w:t>
            </w:r>
          </w:p>
        </w:tc>
      </w:tr>
      <w:tr w:rsidR="002E7BBB" w:rsidRPr="00D91231" w:rsidTr="002E2683">
        <w:trPr>
          <w:trHeight w:val="300"/>
        </w:trPr>
        <w:tc>
          <w:tcPr>
            <w:tcW w:w="3004" w:type="dxa"/>
            <w:tcBorders>
              <w:top w:val="nil"/>
              <w:left w:val="single" w:sz="4" w:space="0" w:color="auto"/>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TECV</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164"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right"/>
              <w:rPr>
                <w:rFonts w:ascii="Arial" w:hAnsi="Arial" w:cs="Arial"/>
                <w:color w:val="000000"/>
                <w:lang w:val="es-UY" w:eastAsia="es-UY"/>
              </w:rPr>
            </w:pPr>
            <w:r w:rsidRPr="00D91231">
              <w:rPr>
                <w:rFonts w:ascii="Arial" w:hAnsi="Arial" w:cs="Arial"/>
                <w:color w:val="000000"/>
                <w:sz w:val="22"/>
                <w:szCs w:val="22"/>
                <w:lang w:val="es-UY" w:eastAsia="es-UY"/>
              </w:rPr>
              <w:t>Hs</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130</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3004" w:type="dxa"/>
            <w:tcBorders>
              <w:top w:val="nil"/>
              <w:left w:val="single" w:sz="4" w:space="0" w:color="auto"/>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TECNV</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164"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right"/>
              <w:rPr>
                <w:rFonts w:ascii="Arial" w:hAnsi="Arial" w:cs="Arial"/>
                <w:color w:val="000000"/>
                <w:lang w:val="es-UY" w:eastAsia="es-UY"/>
              </w:rPr>
            </w:pPr>
            <w:r w:rsidRPr="00D91231">
              <w:rPr>
                <w:rFonts w:ascii="Arial" w:hAnsi="Arial" w:cs="Arial"/>
                <w:color w:val="000000"/>
                <w:sz w:val="22"/>
                <w:szCs w:val="22"/>
                <w:lang w:val="es-UY" w:eastAsia="es-UY"/>
              </w:rPr>
              <w:t>Hs</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17</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3004" w:type="dxa"/>
            <w:tcBorders>
              <w:top w:val="nil"/>
              <w:left w:val="single" w:sz="4" w:space="0" w:color="auto"/>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CI</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164"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right"/>
              <w:rPr>
                <w:rFonts w:ascii="Arial" w:hAnsi="Arial" w:cs="Arial"/>
                <w:color w:val="000000"/>
                <w:lang w:val="es-UY" w:eastAsia="es-UY"/>
              </w:rPr>
            </w:pPr>
            <w:r w:rsidRPr="00D91231">
              <w:rPr>
                <w:rFonts w:ascii="Arial" w:hAnsi="Arial" w:cs="Arial"/>
                <w:color w:val="000000"/>
                <w:sz w:val="22"/>
                <w:szCs w:val="22"/>
                <w:lang w:val="es-UY" w:eastAsia="es-UY"/>
              </w:rPr>
              <w:t>Hs</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72</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Cirugía Compleja</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3004" w:type="dxa"/>
            <w:tcBorders>
              <w:top w:val="nil"/>
              <w:left w:val="single" w:sz="4" w:space="0" w:color="auto"/>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366" w:type="dxa"/>
            <w:tcBorders>
              <w:top w:val="nil"/>
              <w:left w:val="nil"/>
              <w:bottom w:val="single" w:sz="4" w:space="0" w:color="auto"/>
              <w:right w:val="nil"/>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164"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7BBB" w:rsidRPr="00D91231" w:rsidRDefault="002E7BBB" w:rsidP="002E7BBB">
            <w:pPr>
              <w:rPr>
                <w:rFonts w:ascii="Arial" w:hAnsi="Arial" w:cs="Arial"/>
                <w:b/>
                <w:bCs/>
                <w:color w:val="000000"/>
                <w:lang w:val="es-UY" w:eastAsia="es-UY"/>
              </w:rPr>
            </w:pPr>
            <w:r w:rsidRPr="00D91231">
              <w:rPr>
                <w:rFonts w:ascii="Arial" w:hAnsi="Arial" w:cs="Arial"/>
                <w:b/>
                <w:bCs/>
                <w:color w:val="000000"/>
                <w:sz w:val="22"/>
                <w:szCs w:val="22"/>
                <w:lang w:val="es-UY" w:eastAsia="es-UY"/>
              </w:rPr>
              <w:t>Prestaciones adicionales (excluidos por oferente en internación o cirugía):</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proofErr w:type="spellStart"/>
            <w:r w:rsidRPr="00D91231">
              <w:rPr>
                <w:rFonts w:ascii="Arial" w:hAnsi="Arial" w:cs="Arial"/>
                <w:color w:val="000000"/>
                <w:sz w:val="22"/>
                <w:szCs w:val="22"/>
                <w:lang w:val="es-UY" w:eastAsia="es-UY"/>
              </w:rPr>
              <w:t>Ecocardiograma</w:t>
            </w:r>
            <w:proofErr w:type="spellEnd"/>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TAC de cráneo con anestesia urgente</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proofErr w:type="spellStart"/>
            <w:r w:rsidRPr="00D91231">
              <w:rPr>
                <w:rFonts w:ascii="Arial" w:hAnsi="Arial" w:cs="Arial"/>
                <w:color w:val="000000"/>
                <w:sz w:val="22"/>
                <w:szCs w:val="22"/>
                <w:lang w:val="es-UY" w:eastAsia="es-UY"/>
              </w:rPr>
              <w:t>Fibrobroncoaspiracion</w:t>
            </w:r>
            <w:proofErr w:type="spellEnd"/>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n-US" w:eastAsia="es-UY"/>
              </w:rPr>
            </w:pPr>
            <w:r w:rsidRPr="00D91231">
              <w:rPr>
                <w:rFonts w:ascii="Arial" w:hAnsi="Arial" w:cs="Arial"/>
                <w:color w:val="000000"/>
                <w:sz w:val="22"/>
                <w:szCs w:val="22"/>
                <w:lang w:val="en-US" w:eastAsia="es-UY"/>
              </w:rPr>
              <w:t>TAC body c/</w:t>
            </w:r>
            <w:proofErr w:type="spellStart"/>
            <w:r w:rsidRPr="00D91231">
              <w:rPr>
                <w:rFonts w:ascii="Arial" w:hAnsi="Arial" w:cs="Arial"/>
                <w:color w:val="000000"/>
                <w:sz w:val="22"/>
                <w:szCs w:val="22"/>
                <w:lang w:val="en-US" w:eastAsia="es-UY"/>
              </w:rPr>
              <w:t>cte</w:t>
            </w:r>
            <w:proofErr w:type="spellEnd"/>
            <w:r w:rsidRPr="00D91231">
              <w:rPr>
                <w:rFonts w:ascii="Arial" w:hAnsi="Arial" w:cs="Arial"/>
                <w:color w:val="000000"/>
                <w:sz w:val="22"/>
                <w:szCs w:val="22"/>
                <w:lang w:val="en-US" w:eastAsia="es-UY"/>
              </w:rPr>
              <w:t xml:space="preserve"> </w:t>
            </w:r>
            <w:proofErr w:type="spellStart"/>
            <w:r w:rsidRPr="00D91231">
              <w:rPr>
                <w:rFonts w:ascii="Arial" w:hAnsi="Arial" w:cs="Arial"/>
                <w:color w:val="000000"/>
                <w:sz w:val="22"/>
                <w:szCs w:val="22"/>
                <w:lang w:val="en-US" w:eastAsia="es-UY"/>
              </w:rPr>
              <w:t>urg</w:t>
            </w:r>
            <w:proofErr w:type="spellEnd"/>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TAC cráneo coordinado</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3</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xml:space="preserve">TAC </w:t>
            </w:r>
            <w:proofErr w:type="spellStart"/>
            <w:r w:rsidRPr="00D91231">
              <w:rPr>
                <w:rFonts w:ascii="Arial" w:hAnsi="Arial" w:cs="Arial"/>
                <w:color w:val="000000"/>
                <w:sz w:val="22"/>
                <w:szCs w:val="22"/>
                <w:lang w:val="es-UY" w:eastAsia="es-UY"/>
              </w:rPr>
              <w:t>torax</w:t>
            </w:r>
            <w:proofErr w:type="spellEnd"/>
            <w:r w:rsidRPr="00D91231">
              <w:rPr>
                <w:rFonts w:ascii="Arial" w:hAnsi="Arial" w:cs="Arial"/>
                <w:color w:val="000000"/>
                <w:sz w:val="22"/>
                <w:szCs w:val="22"/>
                <w:lang w:val="es-UY" w:eastAsia="es-UY"/>
              </w:rPr>
              <w:t xml:space="preserve"> coordinado</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1</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9167E8" w:rsidRDefault="002E7BBB" w:rsidP="002E7BBB">
            <w:pPr>
              <w:rPr>
                <w:rFonts w:ascii="Arial" w:hAnsi="Arial" w:cs="Arial"/>
                <w:b/>
                <w:color w:val="000000"/>
                <w:lang w:val="es-UY" w:eastAsia="es-UY"/>
              </w:rPr>
            </w:pPr>
            <w:r w:rsidRPr="00D91231">
              <w:rPr>
                <w:rFonts w:ascii="Arial" w:hAnsi="Arial" w:cs="Arial"/>
                <w:color w:val="000000"/>
                <w:sz w:val="22"/>
                <w:szCs w:val="22"/>
                <w:lang w:val="es-UY" w:eastAsia="es-UY"/>
              </w:rPr>
              <w:t> </w:t>
            </w:r>
            <w:r w:rsidR="009167E8" w:rsidRPr="009167E8">
              <w:rPr>
                <w:rFonts w:ascii="Arial" w:hAnsi="Arial" w:cs="Arial"/>
                <w:b/>
                <w:color w:val="000000"/>
                <w:sz w:val="22"/>
                <w:szCs w:val="22"/>
                <w:lang w:val="es-UY" w:eastAsia="es-UY"/>
              </w:rPr>
              <w:t>TOTAL</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r>
      <w:tr w:rsidR="002E7BBB" w:rsidRPr="00D91231" w:rsidTr="002E2683">
        <w:trPr>
          <w:trHeight w:val="300"/>
        </w:trPr>
        <w:tc>
          <w:tcPr>
            <w:tcW w:w="49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BBB" w:rsidRPr="00D91231" w:rsidRDefault="002E7BBB" w:rsidP="002E7BBB">
            <w:pP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463"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509"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c>
          <w:tcPr>
            <w:tcW w:w="1326" w:type="dxa"/>
            <w:tcBorders>
              <w:top w:val="nil"/>
              <w:left w:val="nil"/>
              <w:bottom w:val="single" w:sz="4" w:space="0" w:color="auto"/>
              <w:right w:val="single" w:sz="4" w:space="0" w:color="auto"/>
            </w:tcBorders>
            <w:shd w:val="clear" w:color="000000" w:fill="FFFFFF"/>
            <w:noWrap/>
            <w:vAlign w:val="center"/>
            <w:hideMark/>
          </w:tcPr>
          <w:p w:rsidR="002E7BBB" w:rsidRPr="00D91231" w:rsidRDefault="002E7BBB" w:rsidP="002E7BBB">
            <w:pPr>
              <w:jc w:val="center"/>
              <w:rPr>
                <w:rFonts w:ascii="Arial" w:hAnsi="Arial" w:cs="Arial"/>
                <w:color w:val="000000"/>
                <w:lang w:val="es-UY" w:eastAsia="es-UY"/>
              </w:rPr>
            </w:pPr>
            <w:r w:rsidRPr="00D91231">
              <w:rPr>
                <w:rFonts w:ascii="Arial" w:hAnsi="Arial" w:cs="Arial"/>
                <w:color w:val="000000"/>
                <w:sz w:val="22"/>
                <w:szCs w:val="22"/>
                <w:lang w:val="es-UY" w:eastAsia="es-UY"/>
              </w:rPr>
              <w:t> </w:t>
            </w:r>
          </w:p>
        </w:tc>
      </w:tr>
    </w:tbl>
    <w:p w:rsidR="002E2683" w:rsidRPr="00390987" w:rsidRDefault="002E2683" w:rsidP="002E2683">
      <w:pPr>
        <w:jc w:val="center"/>
        <w:rPr>
          <w:rFonts w:ascii="Arial" w:hAnsi="Arial"/>
          <w:lang w:val="es-UY"/>
        </w:rPr>
      </w:pPr>
      <w:r w:rsidRPr="00390987">
        <w:rPr>
          <w:rFonts w:ascii="Calibri" w:hAnsi="Calibri"/>
          <w:i/>
          <w:color w:val="000000"/>
          <w:sz w:val="22"/>
          <w:szCs w:val="22"/>
          <w:lang w:val="es-UY" w:eastAsia="es-UY"/>
        </w:rPr>
        <w:t xml:space="preserve">Tabla </w:t>
      </w:r>
      <w:r>
        <w:rPr>
          <w:rFonts w:ascii="Calibri" w:hAnsi="Calibri"/>
          <w:i/>
          <w:color w:val="000000"/>
          <w:sz w:val="22"/>
          <w:szCs w:val="22"/>
          <w:lang w:val="es-UY" w:eastAsia="es-UY"/>
        </w:rPr>
        <w:t>2</w:t>
      </w:r>
    </w:p>
    <w:p w:rsidR="00150B6F" w:rsidRDefault="00150B6F" w:rsidP="00F07C68">
      <w:pPr>
        <w:spacing w:line="360" w:lineRule="auto"/>
        <w:jc w:val="center"/>
        <w:outlineLvl w:val="0"/>
        <w:rPr>
          <w:rFonts w:ascii="Arial" w:hAnsi="Arial" w:cs="Arial"/>
          <w:b/>
          <w:color w:val="0000FF"/>
        </w:rPr>
      </w:pPr>
    </w:p>
    <w:p w:rsidR="00122173" w:rsidRPr="009167E8" w:rsidRDefault="00122173" w:rsidP="00F07C68">
      <w:pPr>
        <w:spacing w:line="360" w:lineRule="auto"/>
        <w:jc w:val="center"/>
        <w:outlineLvl w:val="0"/>
        <w:rPr>
          <w:rFonts w:ascii="Arial" w:hAnsi="Arial" w:cs="Arial"/>
          <w:color w:val="0000FF"/>
        </w:rPr>
      </w:pPr>
    </w:p>
    <w:p w:rsidR="00EB224E" w:rsidRDefault="00EB224E" w:rsidP="00DD1521">
      <w:pPr>
        <w:pStyle w:val="NormalWeb"/>
        <w:jc w:val="center"/>
        <w:rPr>
          <w:rStyle w:val="Textoennegrita"/>
          <w:rFonts w:ascii="Arial" w:hAnsi="Arial" w:cs="Arial"/>
          <w:color w:val="0000FF"/>
          <w:sz w:val="40"/>
          <w:szCs w:val="40"/>
          <w:u w:val="single"/>
        </w:rPr>
      </w:pPr>
    </w:p>
    <w:p w:rsidR="00B66292" w:rsidRPr="00D65D71" w:rsidRDefault="00B66292" w:rsidP="00FC53EC">
      <w:pPr>
        <w:pStyle w:val="Ttulo2"/>
        <w:pageBreakBefore/>
        <w:shd w:val="clear" w:color="auto" w:fill="FFFFFF"/>
        <w:spacing w:after="200" w:line="360" w:lineRule="auto"/>
      </w:pPr>
      <w:bookmarkStart w:id="1" w:name="_Toc529548726"/>
      <w:r w:rsidRPr="00D65D71">
        <w:t xml:space="preserve">Anexo </w:t>
      </w:r>
      <w:r w:rsidR="00175825">
        <w:t xml:space="preserve">VI </w:t>
      </w:r>
      <w:r w:rsidR="00A66B8D">
        <w:t xml:space="preserve">                                                                                   </w:t>
      </w:r>
      <w:r w:rsidR="00FC53EC">
        <w:t xml:space="preserve"> </w:t>
      </w:r>
      <w:r w:rsidRPr="00D65D71">
        <w:t xml:space="preserve"> Formulario de Identificación del Oferente</w:t>
      </w:r>
      <w:bookmarkEnd w:id="1"/>
    </w:p>
    <w:p w:rsidR="00B66292" w:rsidRPr="00D65D71" w:rsidRDefault="00B66292" w:rsidP="00B66292">
      <w:pPr>
        <w:shd w:val="clear" w:color="auto" w:fill="FFFFFF"/>
        <w:spacing w:after="200" w:line="360" w:lineRule="auto"/>
        <w:jc w:val="both"/>
        <w:rPr>
          <w:szCs w:val="22"/>
        </w:rPr>
      </w:pPr>
      <w:r w:rsidRPr="00D65D71">
        <w:rPr>
          <w:rFonts w:cs="Arial"/>
          <w:szCs w:val="22"/>
        </w:rPr>
        <w:t xml:space="preserve">El/Los que suscribe/n ______________________________ </w:t>
      </w:r>
      <w:r w:rsidRPr="008E58F9">
        <w:rPr>
          <w:rFonts w:cs="Arial"/>
          <w:color w:val="FF0000"/>
          <w:szCs w:val="22"/>
        </w:rPr>
        <w:t>(nombre de quien firme y tenga poderes suficientes para representar a la empresa oferente acreditados en RUPE)</w:t>
      </w:r>
      <w:r w:rsidRPr="00D65D71">
        <w:rPr>
          <w:rFonts w:cs="Arial"/>
          <w:szCs w:val="22"/>
        </w:rPr>
        <w:t xml:space="preserve"> en representación de ______________________________ </w:t>
      </w:r>
      <w:r w:rsidRPr="008E58F9">
        <w:rPr>
          <w:rFonts w:cs="Arial"/>
          <w:color w:val="FF0000"/>
          <w:szCs w:val="22"/>
        </w:rPr>
        <w:t xml:space="preserve">(nombre de la Empresa oferente) </w:t>
      </w:r>
      <w:r w:rsidRPr="00D65D71">
        <w:rPr>
          <w:rFonts w:cs="Arial"/>
          <w:szCs w:val="22"/>
        </w:rPr>
        <w:t>declara/n bajo juramento que la oferta ingresada en línea a través del sitio web </w:t>
      </w:r>
      <w:hyperlink r:id="rId10" w:tgtFrame="_blank" w:history="1">
        <w:r w:rsidRPr="00D65D71">
          <w:rPr>
            <w:rStyle w:val="Hipervnculo"/>
            <w:rFonts w:eastAsia="Arial Unicode MS" w:cs="Arial"/>
            <w:szCs w:val="22"/>
          </w:rPr>
          <w:t>www.comprasestatales.gub.uy</w:t>
        </w:r>
      </w:hyperlink>
      <w:r w:rsidRPr="00D65D71">
        <w:rPr>
          <w:rFonts w:cs="Arial"/>
          <w:szCs w:val="22"/>
        </w:rPr>
        <w:t> vincula a la empresa en todos sus términos y que acepta sin condiciones las disposiciones del Pliego de Condicion</w:t>
      </w:r>
      <w:r>
        <w:rPr>
          <w:rFonts w:cs="Arial"/>
          <w:szCs w:val="22"/>
        </w:rPr>
        <w:t>es Particulares del llamado  _a Licitación Pública N°</w:t>
      </w:r>
      <w:r w:rsidRPr="00D65D71">
        <w:rPr>
          <w:rFonts w:cs="Arial"/>
          <w:szCs w:val="22"/>
        </w:rPr>
        <w:t xml:space="preserve">____ </w:t>
      </w:r>
      <w:r w:rsidRPr="008E58F9">
        <w:rPr>
          <w:rFonts w:cs="Arial"/>
          <w:color w:val="FF0000"/>
          <w:szCs w:val="22"/>
        </w:rPr>
        <w:t>(descripción del procedimiento de contratación),</w:t>
      </w:r>
      <w:r w:rsidRPr="00D65D71">
        <w:rPr>
          <w:rFonts w:cs="Arial"/>
          <w:szCs w:val="22"/>
        </w:rPr>
        <w:t xml:space="preserve"> así como las restantes normas que rigen la contratación.</w:t>
      </w:r>
    </w:p>
    <w:p w:rsidR="00B66292" w:rsidRPr="00D65D71" w:rsidRDefault="00B66292" w:rsidP="00B66292">
      <w:pPr>
        <w:pStyle w:val="default0"/>
        <w:shd w:val="clear" w:color="auto" w:fill="FFFFFF"/>
        <w:spacing w:before="0" w:beforeAutospacing="0" w:after="200" w:afterAutospacing="0" w:line="360" w:lineRule="auto"/>
        <w:jc w:val="both"/>
        <w:rPr>
          <w:rFonts w:ascii="Arial" w:hAnsi="Arial" w:cs="Arial"/>
          <w:sz w:val="22"/>
          <w:szCs w:val="22"/>
        </w:rPr>
      </w:pPr>
      <w:r w:rsidRPr="00D65D71">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B66292" w:rsidRPr="00D65D71" w:rsidRDefault="00B66292" w:rsidP="00B66292">
      <w:pPr>
        <w:pStyle w:val="default0"/>
        <w:shd w:val="clear" w:color="auto" w:fill="FFFFFF"/>
        <w:spacing w:before="0" w:beforeAutospacing="0" w:after="200" w:afterAutospacing="0" w:line="360" w:lineRule="auto"/>
        <w:jc w:val="both"/>
        <w:rPr>
          <w:rFonts w:ascii="Arial" w:hAnsi="Arial" w:cs="Arial"/>
          <w:sz w:val="22"/>
          <w:szCs w:val="22"/>
        </w:rPr>
      </w:pPr>
    </w:p>
    <w:p w:rsidR="00B66292" w:rsidRPr="00D65D71" w:rsidRDefault="00B66292" w:rsidP="00B66292">
      <w:pPr>
        <w:shd w:val="clear" w:color="auto" w:fill="FFFFFF"/>
        <w:spacing w:after="200" w:line="360" w:lineRule="auto"/>
        <w:jc w:val="both"/>
        <w:rPr>
          <w:szCs w:val="22"/>
        </w:rPr>
      </w:pPr>
      <w:r w:rsidRPr="00D65D71">
        <w:rPr>
          <w:rFonts w:cs="Arial"/>
          <w:szCs w:val="22"/>
        </w:rPr>
        <w:t>FIRMA/S: </w:t>
      </w:r>
      <w:r>
        <w:rPr>
          <w:rFonts w:cs="Arial"/>
          <w:szCs w:val="22"/>
        </w:rPr>
        <w:tab/>
      </w:r>
      <w:r>
        <w:rPr>
          <w:rFonts w:cs="Arial"/>
          <w:szCs w:val="22"/>
        </w:rPr>
        <w:tab/>
      </w:r>
      <w:r w:rsidRPr="00D65D71">
        <w:rPr>
          <w:rFonts w:cs="Arial"/>
          <w:szCs w:val="22"/>
          <w:shd w:val="clear" w:color="auto" w:fill="FFFFFF"/>
        </w:rPr>
        <w:t>______________________________</w:t>
      </w:r>
    </w:p>
    <w:p w:rsidR="00B66292" w:rsidRPr="00D65D71" w:rsidRDefault="00B66292" w:rsidP="00B66292">
      <w:pPr>
        <w:shd w:val="clear" w:color="auto" w:fill="FFFFFF"/>
        <w:spacing w:after="200" w:line="360" w:lineRule="auto"/>
        <w:jc w:val="both"/>
        <w:rPr>
          <w:szCs w:val="22"/>
        </w:rPr>
      </w:pPr>
      <w:r w:rsidRPr="00D65D71">
        <w:rPr>
          <w:rFonts w:cs="Arial"/>
          <w:szCs w:val="22"/>
        </w:rPr>
        <w:t>ACLARACIÓN:</w:t>
      </w:r>
      <w:r w:rsidRPr="00D65D71">
        <w:rPr>
          <w:rFonts w:cs="Arial"/>
          <w:szCs w:val="22"/>
          <w:shd w:val="clear" w:color="auto" w:fill="FFFFFF"/>
        </w:rPr>
        <w:t> </w:t>
      </w:r>
      <w:r>
        <w:rPr>
          <w:rFonts w:cs="Arial"/>
          <w:szCs w:val="22"/>
          <w:shd w:val="clear" w:color="auto" w:fill="FFFFFF"/>
        </w:rPr>
        <w:tab/>
      </w:r>
      <w:r w:rsidRPr="00D65D71">
        <w:rPr>
          <w:rFonts w:cs="Arial"/>
          <w:szCs w:val="22"/>
          <w:shd w:val="clear" w:color="auto" w:fill="FFFFFF"/>
        </w:rPr>
        <w:t>______________________________</w:t>
      </w:r>
    </w:p>
    <w:p w:rsidR="00B66292" w:rsidRPr="00D65D71" w:rsidRDefault="00B66292" w:rsidP="00B66292">
      <w:pPr>
        <w:shd w:val="clear" w:color="auto" w:fill="FFFFFF"/>
        <w:spacing w:after="200" w:line="360" w:lineRule="auto"/>
        <w:jc w:val="both"/>
        <w:rPr>
          <w:szCs w:val="22"/>
        </w:rPr>
      </w:pPr>
      <w:r w:rsidRPr="00D65D71">
        <w:rPr>
          <w:rFonts w:cs="Arial"/>
          <w:szCs w:val="22"/>
        </w:rPr>
        <w:t>CI.: </w:t>
      </w:r>
      <w:r>
        <w:rPr>
          <w:rFonts w:cs="Arial"/>
          <w:szCs w:val="22"/>
        </w:rPr>
        <w:tab/>
      </w:r>
      <w:r>
        <w:rPr>
          <w:rFonts w:cs="Arial"/>
          <w:szCs w:val="22"/>
        </w:rPr>
        <w:tab/>
      </w:r>
      <w:r>
        <w:rPr>
          <w:rFonts w:cs="Arial"/>
          <w:szCs w:val="22"/>
        </w:rPr>
        <w:tab/>
      </w:r>
      <w:r w:rsidRPr="00D65D71">
        <w:rPr>
          <w:rFonts w:cs="Arial"/>
          <w:szCs w:val="22"/>
          <w:shd w:val="clear" w:color="auto" w:fill="FFFFFF"/>
        </w:rPr>
        <w:t>______________________________</w:t>
      </w:r>
    </w:p>
    <w:p w:rsidR="00B67CA4" w:rsidRDefault="00B67CA4" w:rsidP="00B66292">
      <w:pPr>
        <w:spacing w:after="200" w:line="276" w:lineRule="auto"/>
        <w:rPr>
          <w:rFonts w:ascii="Arial" w:hAnsi="Arial" w:cs="Arial"/>
          <w:color w:val="FF0000"/>
        </w:rPr>
      </w:pPr>
    </w:p>
    <w:p w:rsidR="00B67CA4" w:rsidRPr="00B67CA4" w:rsidRDefault="00B67CA4" w:rsidP="00B67CA4">
      <w:pPr>
        <w:rPr>
          <w:rFonts w:ascii="Arial" w:hAnsi="Arial" w:cs="Arial"/>
        </w:rPr>
      </w:pPr>
    </w:p>
    <w:p w:rsidR="00B67CA4" w:rsidRPr="00B67CA4" w:rsidRDefault="00B67CA4" w:rsidP="00B67CA4">
      <w:pPr>
        <w:rPr>
          <w:rFonts w:ascii="Arial" w:hAnsi="Arial" w:cs="Arial"/>
        </w:rPr>
      </w:pPr>
    </w:p>
    <w:p w:rsidR="00B66292" w:rsidRDefault="00B67CA4" w:rsidP="00B67CA4">
      <w:pPr>
        <w:tabs>
          <w:tab w:val="left" w:pos="1586"/>
        </w:tabs>
        <w:spacing w:after="200" w:line="276" w:lineRule="auto"/>
        <w:rPr>
          <w:rFonts w:ascii="Arial" w:hAnsi="Arial" w:cs="Arial"/>
          <w:color w:val="FF0000"/>
        </w:rPr>
      </w:pPr>
      <w:r>
        <w:rPr>
          <w:rFonts w:ascii="Arial" w:hAnsi="Arial" w:cs="Arial"/>
        </w:rPr>
        <w:tab/>
      </w:r>
    </w:p>
    <w:sectPr w:rsidR="00B66292" w:rsidSect="00E04186">
      <w:footerReference w:type="even" r:id="rId11"/>
      <w:footerReference w:type="default" r:id="rId12"/>
      <w:pgSz w:w="11906" w:h="16838" w:code="9"/>
      <w:pgMar w:top="1418" w:right="170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CE" w:rsidRDefault="00D374CE">
      <w:r>
        <w:separator/>
      </w:r>
    </w:p>
  </w:endnote>
  <w:endnote w:type="continuationSeparator" w:id="0">
    <w:p w:rsidR="00D374CE" w:rsidRDefault="00D374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9E" w:rsidRDefault="00AA5F81" w:rsidP="0059536E">
    <w:pPr>
      <w:pStyle w:val="Piedepgina"/>
      <w:framePr w:wrap="around" w:vAnchor="text" w:hAnchor="margin" w:xAlign="right" w:y="1"/>
      <w:rPr>
        <w:rStyle w:val="Nmerodepgina"/>
      </w:rPr>
    </w:pPr>
    <w:r>
      <w:rPr>
        <w:rStyle w:val="Nmerodepgina"/>
      </w:rPr>
      <w:fldChar w:fldCharType="begin"/>
    </w:r>
    <w:r w:rsidR="00051F9E">
      <w:rPr>
        <w:rStyle w:val="Nmerodepgina"/>
      </w:rPr>
      <w:instrText xml:space="preserve">PAGE  </w:instrText>
    </w:r>
    <w:r>
      <w:rPr>
        <w:rStyle w:val="Nmerodepgina"/>
      </w:rPr>
      <w:fldChar w:fldCharType="end"/>
    </w:r>
  </w:p>
  <w:p w:rsidR="00051F9E" w:rsidRDefault="00051F9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9E" w:rsidRDefault="00AA5F81" w:rsidP="004D3E39">
    <w:pPr>
      <w:pStyle w:val="Piedepgina"/>
      <w:framePr w:wrap="around" w:vAnchor="text" w:hAnchor="margin" w:xAlign="right" w:y="1"/>
      <w:rPr>
        <w:rStyle w:val="Nmerodepgina"/>
      </w:rPr>
    </w:pPr>
    <w:r>
      <w:rPr>
        <w:rStyle w:val="Nmerodepgina"/>
      </w:rPr>
      <w:fldChar w:fldCharType="begin"/>
    </w:r>
    <w:r w:rsidR="00051F9E">
      <w:rPr>
        <w:rStyle w:val="Nmerodepgina"/>
      </w:rPr>
      <w:instrText xml:space="preserve">PAGE  </w:instrText>
    </w:r>
    <w:r>
      <w:rPr>
        <w:rStyle w:val="Nmerodepgina"/>
      </w:rPr>
      <w:fldChar w:fldCharType="separate"/>
    </w:r>
    <w:r w:rsidR="00AF1335">
      <w:rPr>
        <w:rStyle w:val="Nmerodepgina"/>
        <w:noProof/>
      </w:rPr>
      <w:t>39</w:t>
    </w:r>
    <w:r>
      <w:rPr>
        <w:rStyle w:val="Nmerodepgina"/>
      </w:rPr>
      <w:fldChar w:fldCharType="end"/>
    </w:r>
  </w:p>
  <w:p w:rsidR="00051F9E" w:rsidRDefault="00051F9E">
    <w:pPr>
      <w:pStyle w:val="Piedepgina"/>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CE" w:rsidRDefault="00D374CE">
      <w:r>
        <w:separator/>
      </w:r>
    </w:p>
  </w:footnote>
  <w:footnote w:type="continuationSeparator" w:id="0">
    <w:p w:rsidR="00D374CE" w:rsidRDefault="00D37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nsid w:val="028551DB"/>
    <w:multiLevelType w:val="hybridMultilevel"/>
    <w:tmpl w:val="F7E223B6"/>
    <w:lvl w:ilvl="0" w:tplc="69EE262C">
      <w:start w:val="1"/>
      <w:numFmt w:val="decimal"/>
      <w:lvlText w:val="%1)"/>
      <w:lvlJc w:val="left"/>
      <w:pPr>
        <w:ind w:left="1325" w:hanging="360"/>
      </w:pPr>
      <w:rPr>
        <w:rFonts w:hint="default"/>
      </w:rPr>
    </w:lvl>
    <w:lvl w:ilvl="1" w:tplc="380A0019" w:tentative="1">
      <w:start w:val="1"/>
      <w:numFmt w:val="lowerLetter"/>
      <w:lvlText w:val="%2."/>
      <w:lvlJc w:val="left"/>
      <w:pPr>
        <w:ind w:left="1505" w:hanging="360"/>
      </w:pPr>
    </w:lvl>
    <w:lvl w:ilvl="2" w:tplc="380A001B" w:tentative="1">
      <w:start w:val="1"/>
      <w:numFmt w:val="lowerRoman"/>
      <w:lvlText w:val="%3."/>
      <w:lvlJc w:val="right"/>
      <w:pPr>
        <w:ind w:left="2225" w:hanging="180"/>
      </w:pPr>
    </w:lvl>
    <w:lvl w:ilvl="3" w:tplc="380A000F" w:tentative="1">
      <w:start w:val="1"/>
      <w:numFmt w:val="decimal"/>
      <w:lvlText w:val="%4."/>
      <w:lvlJc w:val="left"/>
      <w:pPr>
        <w:ind w:left="2945" w:hanging="360"/>
      </w:pPr>
    </w:lvl>
    <w:lvl w:ilvl="4" w:tplc="380A0019" w:tentative="1">
      <w:start w:val="1"/>
      <w:numFmt w:val="lowerLetter"/>
      <w:lvlText w:val="%5."/>
      <w:lvlJc w:val="left"/>
      <w:pPr>
        <w:ind w:left="3665" w:hanging="360"/>
      </w:pPr>
    </w:lvl>
    <w:lvl w:ilvl="5" w:tplc="380A001B" w:tentative="1">
      <w:start w:val="1"/>
      <w:numFmt w:val="lowerRoman"/>
      <w:lvlText w:val="%6."/>
      <w:lvlJc w:val="right"/>
      <w:pPr>
        <w:ind w:left="4385" w:hanging="180"/>
      </w:pPr>
    </w:lvl>
    <w:lvl w:ilvl="6" w:tplc="380A000F" w:tentative="1">
      <w:start w:val="1"/>
      <w:numFmt w:val="decimal"/>
      <w:lvlText w:val="%7."/>
      <w:lvlJc w:val="left"/>
      <w:pPr>
        <w:ind w:left="5105" w:hanging="360"/>
      </w:pPr>
    </w:lvl>
    <w:lvl w:ilvl="7" w:tplc="380A0019" w:tentative="1">
      <w:start w:val="1"/>
      <w:numFmt w:val="lowerLetter"/>
      <w:lvlText w:val="%8."/>
      <w:lvlJc w:val="left"/>
      <w:pPr>
        <w:ind w:left="5825" w:hanging="360"/>
      </w:pPr>
    </w:lvl>
    <w:lvl w:ilvl="8" w:tplc="380A001B" w:tentative="1">
      <w:start w:val="1"/>
      <w:numFmt w:val="lowerRoman"/>
      <w:lvlText w:val="%9."/>
      <w:lvlJc w:val="right"/>
      <w:pPr>
        <w:ind w:left="6545" w:hanging="180"/>
      </w:pPr>
    </w:lvl>
  </w:abstractNum>
  <w:abstractNum w:abstractNumId="2">
    <w:nsid w:val="070E4766"/>
    <w:multiLevelType w:val="hybridMultilevel"/>
    <w:tmpl w:val="247C1A2C"/>
    <w:lvl w:ilvl="0" w:tplc="380A0001">
      <w:start w:val="1"/>
      <w:numFmt w:val="bullet"/>
      <w:lvlText w:val=""/>
      <w:lvlJc w:val="left"/>
      <w:pPr>
        <w:ind w:left="1260" w:hanging="360"/>
      </w:pPr>
      <w:rPr>
        <w:rFonts w:ascii="Symbol" w:hAnsi="Symbol"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3">
    <w:nsid w:val="1F1F2780"/>
    <w:multiLevelType w:val="hybridMultilevel"/>
    <w:tmpl w:val="3AE8519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32256FB3"/>
    <w:multiLevelType w:val="hybridMultilevel"/>
    <w:tmpl w:val="E91C9F06"/>
    <w:lvl w:ilvl="0" w:tplc="520CE84A">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5606510"/>
    <w:multiLevelType w:val="hybridMultilevel"/>
    <w:tmpl w:val="F7ECD34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3C2B7C81"/>
    <w:multiLevelType w:val="hybridMultilevel"/>
    <w:tmpl w:val="325C708C"/>
    <w:lvl w:ilvl="0" w:tplc="4D9A6AFA">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FF26368"/>
    <w:multiLevelType w:val="hybridMultilevel"/>
    <w:tmpl w:val="A5A63BC6"/>
    <w:lvl w:ilvl="0" w:tplc="69EE262C">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2876FCA"/>
    <w:multiLevelType w:val="hybridMultilevel"/>
    <w:tmpl w:val="2714ABB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61C6152"/>
    <w:multiLevelType w:val="hybridMultilevel"/>
    <w:tmpl w:val="988A66E2"/>
    <w:lvl w:ilvl="0" w:tplc="814E33B0">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1361B1"/>
    <w:multiLevelType w:val="hybridMultilevel"/>
    <w:tmpl w:val="2014EF1E"/>
    <w:lvl w:ilvl="0" w:tplc="380A0001">
      <w:start w:val="1"/>
      <w:numFmt w:val="bullet"/>
      <w:lvlText w:val=""/>
      <w:lvlJc w:val="left"/>
      <w:pPr>
        <w:ind w:left="1260" w:hanging="360"/>
      </w:pPr>
      <w:rPr>
        <w:rFonts w:ascii="Symbol" w:hAnsi="Symbol"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11">
    <w:nsid w:val="5E147436"/>
    <w:multiLevelType w:val="hybridMultilevel"/>
    <w:tmpl w:val="206C4C62"/>
    <w:lvl w:ilvl="0" w:tplc="69EE262C">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6AF05E1"/>
    <w:multiLevelType w:val="hybridMultilevel"/>
    <w:tmpl w:val="757A667A"/>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8606EE5"/>
    <w:multiLevelType w:val="hybridMultilevel"/>
    <w:tmpl w:val="689A6960"/>
    <w:lvl w:ilvl="0" w:tplc="1070F97A">
      <w:start w:val="1"/>
      <w:numFmt w:val="lowerLetter"/>
      <w:lvlText w:val="%1."/>
      <w:lvlJc w:val="left"/>
      <w:pPr>
        <w:ind w:left="900" w:hanging="360"/>
      </w:pPr>
      <w:rPr>
        <w:rFonts w:hint="default"/>
        <w:b/>
      </w:rPr>
    </w:lvl>
    <w:lvl w:ilvl="1" w:tplc="380A0019" w:tentative="1">
      <w:start w:val="1"/>
      <w:numFmt w:val="lowerLetter"/>
      <w:lvlText w:val="%2."/>
      <w:lvlJc w:val="left"/>
      <w:pPr>
        <w:ind w:left="1620" w:hanging="360"/>
      </w:pPr>
    </w:lvl>
    <w:lvl w:ilvl="2" w:tplc="380A001B" w:tentative="1">
      <w:start w:val="1"/>
      <w:numFmt w:val="lowerRoman"/>
      <w:lvlText w:val="%3."/>
      <w:lvlJc w:val="right"/>
      <w:pPr>
        <w:ind w:left="2340" w:hanging="180"/>
      </w:pPr>
    </w:lvl>
    <w:lvl w:ilvl="3" w:tplc="380A000F" w:tentative="1">
      <w:start w:val="1"/>
      <w:numFmt w:val="decimal"/>
      <w:lvlText w:val="%4."/>
      <w:lvlJc w:val="left"/>
      <w:pPr>
        <w:ind w:left="3060" w:hanging="360"/>
      </w:pPr>
    </w:lvl>
    <w:lvl w:ilvl="4" w:tplc="380A0019" w:tentative="1">
      <w:start w:val="1"/>
      <w:numFmt w:val="lowerLetter"/>
      <w:lvlText w:val="%5."/>
      <w:lvlJc w:val="left"/>
      <w:pPr>
        <w:ind w:left="3780" w:hanging="360"/>
      </w:pPr>
    </w:lvl>
    <w:lvl w:ilvl="5" w:tplc="380A001B" w:tentative="1">
      <w:start w:val="1"/>
      <w:numFmt w:val="lowerRoman"/>
      <w:lvlText w:val="%6."/>
      <w:lvlJc w:val="right"/>
      <w:pPr>
        <w:ind w:left="4500" w:hanging="180"/>
      </w:pPr>
    </w:lvl>
    <w:lvl w:ilvl="6" w:tplc="380A000F" w:tentative="1">
      <w:start w:val="1"/>
      <w:numFmt w:val="decimal"/>
      <w:lvlText w:val="%7."/>
      <w:lvlJc w:val="left"/>
      <w:pPr>
        <w:ind w:left="5220" w:hanging="360"/>
      </w:pPr>
    </w:lvl>
    <w:lvl w:ilvl="7" w:tplc="380A0019" w:tentative="1">
      <w:start w:val="1"/>
      <w:numFmt w:val="lowerLetter"/>
      <w:lvlText w:val="%8."/>
      <w:lvlJc w:val="left"/>
      <w:pPr>
        <w:ind w:left="5940" w:hanging="360"/>
      </w:pPr>
    </w:lvl>
    <w:lvl w:ilvl="8" w:tplc="380A001B" w:tentative="1">
      <w:start w:val="1"/>
      <w:numFmt w:val="lowerRoman"/>
      <w:lvlText w:val="%9."/>
      <w:lvlJc w:val="right"/>
      <w:pPr>
        <w:ind w:left="6660" w:hanging="180"/>
      </w:pPr>
    </w:lvl>
  </w:abstractNum>
  <w:abstractNum w:abstractNumId="14">
    <w:nsid w:val="6A405ED7"/>
    <w:multiLevelType w:val="hybridMultilevel"/>
    <w:tmpl w:val="6AC438F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5">
    <w:nsid w:val="6AD77FD5"/>
    <w:multiLevelType w:val="hybridMultilevel"/>
    <w:tmpl w:val="F00EEEE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6D24586C"/>
    <w:multiLevelType w:val="hybridMultilevel"/>
    <w:tmpl w:val="367EE574"/>
    <w:lvl w:ilvl="0" w:tplc="0C0A0001">
      <w:start w:val="1"/>
      <w:numFmt w:val="bullet"/>
      <w:lvlText w:val=""/>
      <w:lvlJc w:val="left"/>
      <w:pPr>
        <w:tabs>
          <w:tab w:val="num" w:pos="1620"/>
        </w:tabs>
        <w:ind w:left="1620" w:hanging="360"/>
      </w:pPr>
      <w:rPr>
        <w:rFonts w:ascii="Symbol" w:hAnsi="Symbol" w:hint="default"/>
      </w:rPr>
    </w:lvl>
    <w:lvl w:ilvl="1" w:tplc="0C0A000F">
      <w:start w:val="1"/>
      <w:numFmt w:val="decimal"/>
      <w:lvlText w:val="%2."/>
      <w:lvlJc w:val="left"/>
      <w:pPr>
        <w:tabs>
          <w:tab w:val="num" w:pos="2340"/>
        </w:tabs>
        <w:ind w:left="2340" w:hanging="360"/>
      </w:pPr>
      <w:rPr>
        <w:rFonts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7">
    <w:nsid w:val="6DF5196D"/>
    <w:multiLevelType w:val="hybridMultilevel"/>
    <w:tmpl w:val="B26C4C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E091D41"/>
    <w:multiLevelType w:val="hybridMultilevel"/>
    <w:tmpl w:val="C5C0FF9E"/>
    <w:lvl w:ilvl="0" w:tplc="69EE262C">
      <w:start w:val="1"/>
      <w:numFmt w:val="decimal"/>
      <w:lvlText w:val="%1)"/>
      <w:lvlJc w:val="left"/>
      <w:pPr>
        <w:ind w:left="1260" w:hanging="360"/>
      </w:pPr>
      <w:rPr>
        <w:rFonts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19">
    <w:nsid w:val="71790F85"/>
    <w:multiLevelType w:val="hybridMultilevel"/>
    <w:tmpl w:val="D8247C50"/>
    <w:lvl w:ilvl="0" w:tplc="0C0A000B">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61262EF"/>
    <w:multiLevelType w:val="hybridMultilevel"/>
    <w:tmpl w:val="EA90317A"/>
    <w:lvl w:ilvl="0" w:tplc="749E2ADE">
      <w:start w:val="1"/>
      <w:numFmt w:val="bullet"/>
      <w:lvlText w:val=""/>
      <w:lvlJc w:val="left"/>
      <w:pPr>
        <w:tabs>
          <w:tab w:val="num" w:pos="0"/>
        </w:tabs>
        <w:ind w:left="0" w:firstLine="85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4"/>
  </w:num>
  <w:num w:numId="4">
    <w:abstractNumId w:val="17"/>
  </w:num>
  <w:num w:numId="5">
    <w:abstractNumId w:val="0"/>
  </w:num>
  <w:num w:numId="6">
    <w:abstractNumId w:val="13"/>
  </w:num>
  <w:num w:numId="7">
    <w:abstractNumId w:val="15"/>
  </w:num>
  <w:num w:numId="8">
    <w:abstractNumId w:val="16"/>
  </w:num>
  <w:num w:numId="9">
    <w:abstractNumId w:val="12"/>
  </w:num>
  <w:num w:numId="10">
    <w:abstractNumId w:val="19"/>
  </w:num>
  <w:num w:numId="11">
    <w:abstractNumId w:val="8"/>
  </w:num>
  <w:num w:numId="12">
    <w:abstractNumId w:val="6"/>
  </w:num>
  <w:num w:numId="13">
    <w:abstractNumId w:val="9"/>
  </w:num>
  <w:num w:numId="14">
    <w:abstractNumId w:val="3"/>
  </w:num>
  <w:num w:numId="15">
    <w:abstractNumId w:val="5"/>
  </w:num>
  <w:num w:numId="16">
    <w:abstractNumId w:val="18"/>
  </w:num>
  <w:num w:numId="17">
    <w:abstractNumId w:val="11"/>
  </w:num>
  <w:num w:numId="18">
    <w:abstractNumId w:val="7"/>
  </w:num>
  <w:num w:numId="19">
    <w:abstractNumId w:val="10"/>
  </w:num>
  <w:num w:numId="20">
    <w:abstractNumId w:val="2"/>
  </w:num>
  <w:num w:numId="2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ómez Machin, Verónica">
    <w15:presenceInfo w15:providerId="None" w15:userId="Gómez Machin, Verón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76868"/>
    <w:rsid w:val="000078BF"/>
    <w:rsid w:val="00013EE9"/>
    <w:rsid w:val="00014B96"/>
    <w:rsid w:val="000179AA"/>
    <w:rsid w:val="0002036B"/>
    <w:rsid w:val="0002041C"/>
    <w:rsid w:val="000257A9"/>
    <w:rsid w:val="000329D8"/>
    <w:rsid w:val="00034B10"/>
    <w:rsid w:val="00035288"/>
    <w:rsid w:val="0003639E"/>
    <w:rsid w:val="000410AF"/>
    <w:rsid w:val="00041585"/>
    <w:rsid w:val="00051F9E"/>
    <w:rsid w:val="00067688"/>
    <w:rsid w:val="000736B8"/>
    <w:rsid w:val="00073E51"/>
    <w:rsid w:val="0007639D"/>
    <w:rsid w:val="00076868"/>
    <w:rsid w:val="00077149"/>
    <w:rsid w:val="00080B81"/>
    <w:rsid w:val="00081DE0"/>
    <w:rsid w:val="00082689"/>
    <w:rsid w:val="00085706"/>
    <w:rsid w:val="00086DF8"/>
    <w:rsid w:val="00090976"/>
    <w:rsid w:val="00094CC5"/>
    <w:rsid w:val="00094FD0"/>
    <w:rsid w:val="00095775"/>
    <w:rsid w:val="000968BC"/>
    <w:rsid w:val="0009738A"/>
    <w:rsid w:val="000A2D1D"/>
    <w:rsid w:val="000B0DA2"/>
    <w:rsid w:val="000B37CA"/>
    <w:rsid w:val="000B656E"/>
    <w:rsid w:val="000D0864"/>
    <w:rsid w:val="000D262B"/>
    <w:rsid w:val="000E4E82"/>
    <w:rsid w:val="000F0276"/>
    <w:rsid w:val="000F1341"/>
    <w:rsid w:val="000F22EE"/>
    <w:rsid w:val="000F7370"/>
    <w:rsid w:val="00103D8B"/>
    <w:rsid w:val="001045E5"/>
    <w:rsid w:val="00114C50"/>
    <w:rsid w:val="00117E7D"/>
    <w:rsid w:val="00120A74"/>
    <w:rsid w:val="00121009"/>
    <w:rsid w:val="00122173"/>
    <w:rsid w:val="00124E45"/>
    <w:rsid w:val="00127506"/>
    <w:rsid w:val="00130CD4"/>
    <w:rsid w:val="0013255D"/>
    <w:rsid w:val="00135559"/>
    <w:rsid w:val="00136D72"/>
    <w:rsid w:val="00140AEF"/>
    <w:rsid w:val="00141A6E"/>
    <w:rsid w:val="001427CB"/>
    <w:rsid w:val="0014728A"/>
    <w:rsid w:val="0014778A"/>
    <w:rsid w:val="00150B6F"/>
    <w:rsid w:val="00153CEB"/>
    <w:rsid w:val="00156593"/>
    <w:rsid w:val="001568F3"/>
    <w:rsid w:val="001611E5"/>
    <w:rsid w:val="0016508F"/>
    <w:rsid w:val="0016526C"/>
    <w:rsid w:val="0017493D"/>
    <w:rsid w:val="00175825"/>
    <w:rsid w:val="0018596E"/>
    <w:rsid w:val="00186D29"/>
    <w:rsid w:val="00187E2A"/>
    <w:rsid w:val="00192835"/>
    <w:rsid w:val="00196AA6"/>
    <w:rsid w:val="001A3219"/>
    <w:rsid w:val="001A6F02"/>
    <w:rsid w:val="001B1964"/>
    <w:rsid w:val="001B7043"/>
    <w:rsid w:val="001B715D"/>
    <w:rsid w:val="001B7F2A"/>
    <w:rsid w:val="001C3D01"/>
    <w:rsid w:val="001C4182"/>
    <w:rsid w:val="001C44C9"/>
    <w:rsid w:val="001C47DC"/>
    <w:rsid w:val="001D24EE"/>
    <w:rsid w:val="001D3C7D"/>
    <w:rsid w:val="001E201A"/>
    <w:rsid w:val="001E2C5C"/>
    <w:rsid w:val="001F0082"/>
    <w:rsid w:val="001F298D"/>
    <w:rsid w:val="001F2F52"/>
    <w:rsid w:val="001F3D4E"/>
    <w:rsid w:val="00200CAE"/>
    <w:rsid w:val="00206105"/>
    <w:rsid w:val="00210788"/>
    <w:rsid w:val="002137F1"/>
    <w:rsid w:val="002140C5"/>
    <w:rsid w:val="00214229"/>
    <w:rsid w:val="002168D2"/>
    <w:rsid w:val="002174D5"/>
    <w:rsid w:val="00217FC2"/>
    <w:rsid w:val="00222E9C"/>
    <w:rsid w:val="00222FC3"/>
    <w:rsid w:val="00225548"/>
    <w:rsid w:val="00226C7A"/>
    <w:rsid w:val="0023563B"/>
    <w:rsid w:val="00240B3B"/>
    <w:rsid w:val="002446C9"/>
    <w:rsid w:val="00245262"/>
    <w:rsid w:val="002456B9"/>
    <w:rsid w:val="00247883"/>
    <w:rsid w:val="00250734"/>
    <w:rsid w:val="00251154"/>
    <w:rsid w:val="0025120D"/>
    <w:rsid w:val="00251F44"/>
    <w:rsid w:val="0025665E"/>
    <w:rsid w:val="00257B45"/>
    <w:rsid w:val="00260F41"/>
    <w:rsid w:val="00261A5C"/>
    <w:rsid w:val="00263FE1"/>
    <w:rsid w:val="002642E1"/>
    <w:rsid w:val="00274A23"/>
    <w:rsid w:val="00283438"/>
    <w:rsid w:val="00285857"/>
    <w:rsid w:val="002859CF"/>
    <w:rsid w:val="00285D28"/>
    <w:rsid w:val="002905CE"/>
    <w:rsid w:val="00296EF7"/>
    <w:rsid w:val="002A3D2D"/>
    <w:rsid w:val="002A43BE"/>
    <w:rsid w:val="002A44A2"/>
    <w:rsid w:val="002A785E"/>
    <w:rsid w:val="002B37B2"/>
    <w:rsid w:val="002B3C61"/>
    <w:rsid w:val="002B79B8"/>
    <w:rsid w:val="002C2F27"/>
    <w:rsid w:val="002C661C"/>
    <w:rsid w:val="002C7AA3"/>
    <w:rsid w:val="002C7EFF"/>
    <w:rsid w:val="002D0D7E"/>
    <w:rsid w:val="002D1A93"/>
    <w:rsid w:val="002D3601"/>
    <w:rsid w:val="002D380D"/>
    <w:rsid w:val="002D4FCC"/>
    <w:rsid w:val="002D5427"/>
    <w:rsid w:val="002D6F1D"/>
    <w:rsid w:val="002D75D9"/>
    <w:rsid w:val="002E2683"/>
    <w:rsid w:val="002E6E10"/>
    <w:rsid w:val="002E7A6E"/>
    <w:rsid w:val="002E7BBB"/>
    <w:rsid w:val="002F2C3B"/>
    <w:rsid w:val="002F5132"/>
    <w:rsid w:val="002F7576"/>
    <w:rsid w:val="002F788A"/>
    <w:rsid w:val="00300B27"/>
    <w:rsid w:val="00301B00"/>
    <w:rsid w:val="003028E0"/>
    <w:rsid w:val="0030393B"/>
    <w:rsid w:val="00303E56"/>
    <w:rsid w:val="00305EDE"/>
    <w:rsid w:val="00311F18"/>
    <w:rsid w:val="00313B10"/>
    <w:rsid w:val="0031568E"/>
    <w:rsid w:val="00327A96"/>
    <w:rsid w:val="00330303"/>
    <w:rsid w:val="003345BA"/>
    <w:rsid w:val="00334B29"/>
    <w:rsid w:val="00336D8D"/>
    <w:rsid w:val="0033719B"/>
    <w:rsid w:val="00343A91"/>
    <w:rsid w:val="0034600D"/>
    <w:rsid w:val="0036220E"/>
    <w:rsid w:val="003640D2"/>
    <w:rsid w:val="003647AF"/>
    <w:rsid w:val="00364A0C"/>
    <w:rsid w:val="00364A71"/>
    <w:rsid w:val="00365682"/>
    <w:rsid w:val="003723C5"/>
    <w:rsid w:val="00372678"/>
    <w:rsid w:val="00373861"/>
    <w:rsid w:val="00377F6F"/>
    <w:rsid w:val="003801F7"/>
    <w:rsid w:val="0038088C"/>
    <w:rsid w:val="00380F16"/>
    <w:rsid w:val="00380F1A"/>
    <w:rsid w:val="00383F2F"/>
    <w:rsid w:val="0038615E"/>
    <w:rsid w:val="0038616E"/>
    <w:rsid w:val="00393C84"/>
    <w:rsid w:val="003A2CF5"/>
    <w:rsid w:val="003A4AC3"/>
    <w:rsid w:val="003A510D"/>
    <w:rsid w:val="003B0D3B"/>
    <w:rsid w:val="003B2698"/>
    <w:rsid w:val="003B536D"/>
    <w:rsid w:val="003B60FF"/>
    <w:rsid w:val="003B682F"/>
    <w:rsid w:val="003B73CA"/>
    <w:rsid w:val="003C04FD"/>
    <w:rsid w:val="003C4933"/>
    <w:rsid w:val="003C506D"/>
    <w:rsid w:val="003C6ADD"/>
    <w:rsid w:val="003C7C6D"/>
    <w:rsid w:val="003D2BAC"/>
    <w:rsid w:val="003D52E2"/>
    <w:rsid w:val="003D5515"/>
    <w:rsid w:val="003E44A8"/>
    <w:rsid w:val="003F0274"/>
    <w:rsid w:val="003F0710"/>
    <w:rsid w:val="003F4A0F"/>
    <w:rsid w:val="003F4FCA"/>
    <w:rsid w:val="003F583E"/>
    <w:rsid w:val="003F6775"/>
    <w:rsid w:val="003F67E4"/>
    <w:rsid w:val="003F693B"/>
    <w:rsid w:val="00402061"/>
    <w:rsid w:val="0040338E"/>
    <w:rsid w:val="00403502"/>
    <w:rsid w:val="004105E1"/>
    <w:rsid w:val="00410985"/>
    <w:rsid w:val="004109E4"/>
    <w:rsid w:val="00412294"/>
    <w:rsid w:val="004150DF"/>
    <w:rsid w:val="00415B07"/>
    <w:rsid w:val="00415C8D"/>
    <w:rsid w:val="0041601E"/>
    <w:rsid w:val="00420155"/>
    <w:rsid w:val="00422659"/>
    <w:rsid w:val="004228AE"/>
    <w:rsid w:val="0042316C"/>
    <w:rsid w:val="00427E57"/>
    <w:rsid w:val="00434C37"/>
    <w:rsid w:val="00437EF1"/>
    <w:rsid w:val="00441DDD"/>
    <w:rsid w:val="004449F9"/>
    <w:rsid w:val="00444E66"/>
    <w:rsid w:val="004479A6"/>
    <w:rsid w:val="0045010D"/>
    <w:rsid w:val="004521BE"/>
    <w:rsid w:val="004522F4"/>
    <w:rsid w:val="00452E96"/>
    <w:rsid w:val="00456078"/>
    <w:rsid w:val="00456A52"/>
    <w:rsid w:val="00460B48"/>
    <w:rsid w:val="00462896"/>
    <w:rsid w:val="004640D9"/>
    <w:rsid w:val="00464C5F"/>
    <w:rsid w:val="00465153"/>
    <w:rsid w:val="00466FBB"/>
    <w:rsid w:val="00467060"/>
    <w:rsid w:val="004708E6"/>
    <w:rsid w:val="004726D7"/>
    <w:rsid w:val="004732FF"/>
    <w:rsid w:val="0048296A"/>
    <w:rsid w:val="00482F81"/>
    <w:rsid w:val="00484258"/>
    <w:rsid w:val="00485ED4"/>
    <w:rsid w:val="0049346A"/>
    <w:rsid w:val="004953B9"/>
    <w:rsid w:val="00497903"/>
    <w:rsid w:val="004A295B"/>
    <w:rsid w:val="004A489F"/>
    <w:rsid w:val="004A77FA"/>
    <w:rsid w:val="004B3611"/>
    <w:rsid w:val="004B77C4"/>
    <w:rsid w:val="004C22AC"/>
    <w:rsid w:val="004C5424"/>
    <w:rsid w:val="004D01D1"/>
    <w:rsid w:val="004D0B73"/>
    <w:rsid w:val="004D3E39"/>
    <w:rsid w:val="004E152A"/>
    <w:rsid w:val="004E4F8C"/>
    <w:rsid w:val="004E52C6"/>
    <w:rsid w:val="004E78BC"/>
    <w:rsid w:val="004E7C3D"/>
    <w:rsid w:val="004F02C0"/>
    <w:rsid w:val="004F1CC0"/>
    <w:rsid w:val="004F2DAE"/>
    <w:rsid w:val="004F36AC"/>
    <w:rsid w:val="004F6950"/>
    <w:rsid w:val="0050090D"/>
    <w:rsid w:val="0051348D"/>
    <w:rsid w:val="00513B24"/>
    <w:rsid w:val="00514814"/>
    <w:rsid w:val="00515CA4"/>
    <w:rsid w:val="0051613A"/>
    <w:rsid w:val="0051630F"/>
    <w:rsid w:val="00516ED2"/>
    <w:rsid w:val="0052202D"/>
    <w:rsid w:val="00522626"/>
    <w:rsid w:val="00525160"/>
    <w:rsid w:val="00525C48"/>
    <w:rsid w:val="00527EE3"/>
    <w:rsid w:val="005309A3"/>
    <w:rsid w:val="005316CC"/>
    <w:rsid w:val="00532138"/>
    <w:rsid w:val="005349F7"/>
    <w:rsid w:val="00535E12"/>
    <w:rsid w:val="005417E6"/>
    <w:rsid w:val="00543329"/>
    <w:rsid w:val="005456F1"/>
    <w:rsid w:val="005515E9"/>
    <w:rsid w:val="00551DBD"/>
    <w:rsid w:val="0055262C"/>
    <w:rsid w:val="00554741"/>
    <w:rsid w:val="00554793"/>
    <w:rsid w:val="00555775"/>
    <w:rsid w:val="00555B62"/>
    <w:rsid w:val="005572FA"/>
    <w:rsid w:val="0056107F"/>
    <w:rsid w:val="0056170E"/>
    <w:rsid w:val="00563E7A"/>
    <w:rsid w:val="00564572"/>
    <w:rsid w:val="00565647"/>
    <w:rsid w:val="0056674D"/>
    <w:rsid w:val="00567096"/>
    <w:rsid w:val="00572309"/>
    <w:rsid w:val="00581794"/>
    <w:rsid w:val="00584B86"/>
    <w:rsid w:val="00586826"/>
    <w:rsid w:val="00587F32"/>
    <w:rsid w:val="00590212"/>
    <w:rsid w:val="00590D05"/>
    <w:rsid w:val="00592D1C"/>
    <w:rsid w:val="00594DEB"/>
    <w:rsid w:val="0059536E"/>
    <w:rsid w:val="00597B21"/>
    <w:rsid w:val="00597DAA"/>
    <w:rsid w:val="005A2813"/>
    <w:rsid w:val="005A2D6D"/>
    <w:rsid w:val="005A3CA9"/>
    <w:rsid w:val="005A644B"/>
    <w:rsid w:val="005A76A2"/>
    <w:rsid w:val="005B3E4E"/>
    <w:rsid w:val="005C341D"/>
    <w:rsid w:val="005C47B7"/>
    <w:rsid w:val="005D19CF"/>
    <w:rsid w:val="005D2DC5"/>
    <w:rsid w:val="005D538D"/>
    <w:rsid w:val="005D672B"/>
    <w:rsid w:val="005D67C3"/>
    <w:rsid w:val="005E07D4"/>
    <w:rsid w:val="005E2479"/>
    <w:rsid w:val="005E2684"/>
    <w:rsid w:val="005E3EA6"/>
    <w:rsid w:val="005E4B84"/>
    <w:rsid w:val="005F2201"/>
    <w:rsid w:val="005F25F8"/>
    <w:rsid w:val="005F57C1"/>
    <w:rsid w:val="005F6918"/>
    <w:rsid w:val="0060135A"/>
    <w:rsid w:val="006022A2"/>
    <w:rsid w:val="00603FFF"/>
    <w:rsid w:val="006069DA"/>
    <w:rsid w:val="006072FD"/>
    <w:rsid w:val="006079D8"/>
    <w:rsid w:val="006102DA"/>
    <w:rsid w:val="00612E6C"/>
    <w:rsid w:val="00613686"/>
    <w:rsid w:val="00616B62"/>
    <w:rsid w:val="0062500A"/>
    <w:rsid w:val="00625982"/>
    <w:rsid w:val="00625B71"/>
    <w:rsid w:val="00627B0D"/>
    <w:rsid w:val="006313DA"/>
    <w:rsid w:val="00636D5A"/>
    <w:rsid w:val="0063783B"/>
    <w:rsid w:val="00643F58"/>
    <w:rsid w:val="006542CF"/>
    <w:rsid w:val="00657B75"/>
    <w:rsid w:val="00662D78"/>
    <w:rsid w:val="00663FAB"/>
    <w:rsid w:val="00665233"/>
    <w:rsid w:val="006720B5"/>
    <w:rsid w:val="0067342D"/>
    <w:rsid w:val="006734CF"/>
    <w:rsid w:val="006744AF"/>
    <w:rsid w:val="006768E6"/>
    <w:rsid w:val="006769D5"/>
    <w:rsid w:val="00677573"/>
    <w:rsid w:val="00680731"/>
    <w:rsid w:val="00684563"/>
    <w:rsid w:val="00693B81"/>
    <w:rsid w:val="006968B1"/>
    <w:rsid w:val="006A1D31"/>
    <w:rsid w:val="006A1FB1"/>
    <w:rsid w:val="006A23BF"/>
    <w:rsid w:val="006A33BE"/>
    <w:rsid w:val="006A5427"/>
    <w:rsid w:val="006A6C66"/>
    <w:rsid w:val="006A7E74"/>
    <w:rsid w:val="006B0488"/>
    <w:rsid w:val="006B1A98"/>
    <w:rsid w:val="006B2135"/>
    <w:rsid w:val="006B2B68"/>
    <w:rsid w:val="006B7840"/>
    <w:rsid w:val="006D07AF"/>
    <w:rsid w:val="006D1BCE"/>
    <w:rsid w:val="006D1D79"/>
    <w:rsid w:val="006D3895"/>
    <w:rsid w:val="006D5611"/>
    <w:rsid w:val="006D74C4"/>
    <w:rsid w:val="006E0CB7"/>
    <w:rsid w:val="006E0D4A"/>
    <w:rsid w:val="006E3312"/>
    <w:rsid w:val="006E48B7"/>
    <w:rsid w:val="006E6CC4"/>
    <w:rsid w:val="006F01EB"/>
    <w:rsid w:val="006F0966"/>
    <w:rsid w:val="006F30E0"/>
    <w:rsid w:val="006F66A8"/>
    <w:rsid w:val="006F7F30"/>
    <w:rsid w:val="0070388F"/>
    <w:rsid w:val="007039DA"/>
    <w:rsid w:val="00705250"/>
    <w:rsid w:val="007066C4"/>
    <w:rsid w:val="00711E34"/>
    <w:rsid w:val="00713C81"/>
    <w:rsid w:val="0071612E"/>
    <w:rsid w:val="00721800"/>
    <w:rsid w:val="00721954"/>
    <w:rsid w:val="0072494B"/>
    <w:rsid w:val="0073039E"/>
    <w:rsid w:val="00732644"/>
    <w:rsid w:val="00732774"/>
    <w:rsid w:val="00732C2F"/>
    <w:rsid w:val="00734AC3"/>
    <w:rsid w:val="00734B70"/>
    <w:rsid w:val="00737279"/>
    <w:rsid w:val="00747334"/>
    <w:rsid w:val="0075108B"/>
    <w:rsid w:val="00754298"/>
    <w:rsid w:val="0075590D"/>
    <w:rsid w:val="00757844"/>
    <w:rsid w:val="00760183"/>
    <w:rsid w:val="0076488E"/>
    <w:rsid w:val="00773FAD"/>
    <w:rsid w:val="00775FF7"/>
    <w:rsid w:val="007816E8"/>
    <w:rsid w:val="00790A0B"/>
    <w:rsid w:val="0079129C"/>
    <w:rsid w:val="0079152D"/>
    <w:rsid w:val="007933DF"/>
    <w:rsid w:val="00794612"/>
    <w:rsid w:val="00795E9F"/>
    <w:rsid w:val="0079683F"/>
    <w:rsid w:val="007A02CC"/>
    <w:rsid w:val="007A4766"/>
    <w:rsid w:val="007A6843"/>
    <w:rsid w:val="007B2828"/>
    <w:rsid w:val="007B48EF"/>
    <w:rsid w:val="007B6A0E"/>
    <w:rsid w:val="007C4358"/>
    <w:rsid w:val="007D100C"/>
    <w:rsid w:val="007D5088"/>
    <w:rsid w:val="007D6C69"/>
    <w:rsid w:val="007E6A6F"/>
    <w:rsid w:val="007F37F8"/>
    <w:rsid w:val="007F51CC"/>
    <w:rsid w:val="0080076D"/>
    <w:rsid w:val="00804830"/>
    <w:rsid w:val="00811561"/>
    <w:rsid w:val="00811E3A"/>
    <w:rsid w:val="008136B5"/>
    <w:rsid w:val="0082116D"/>
    <w:rsid w:val="00822F06"/>
    <w:rsid w:val="008272A0"/>
    <w:rsid w:val="008278E3"/>
    <w:rsid w:val="00831DD9"/>
    <w:rsid w:val="008328C1"/>
    <w:rsid w:val="00832F12"/>
    <w:rsid w:val="00837520"/>
    <w:rsid w:val="00837AAC"/>
    <w:rsid w:val="00841951"/>
    <w:rsid w:val="0084262E"/>
    <w:rsid w:val="00845D34"/>
    <w:rsid w:val="00853955"/>
    <w:rsid w:val="00854A78"/>
    <w:rsid w:val="00854D7C"/>
    <w:rsid w:val="0085731B"/>
    <w:rsid w:val="00857424"/>
    <w:rsid w:val="008653B4"/>
    <w:rsid w:val="008658E7"/>
    <w:rsid w:val="00867730"/>
    <w:rsid w:val="008718E5"/>
    <w:rsid w:val="00872C50"/>
    <w:rsid w:val="00874627"/>
    <w:rsid w:val="00881404"/>
    <w:rsid w:val="00883A3F"/>
    <w:rsid w:val="00886AA2"/>
    <w:rsid w:val="00893FB7"/>
    <w:rsid w:val="008A001B"/>
    <w:rsid w:val="008A18E9"/>
    <w:rsid w:val="008A2D07"/>
    <w:rsid w:val="008A31BB"/>
    <w:rsid w:val="008A5E7A"/>
    <w:rsid w:val="008A5E7B"/>
    <w:rsid w:val="008A6709"/>
    <w:rsid w:val="008A792F"/>
    <w:rsid w:val="008B30A6"/>
    <w:rsid w:val="008B496F"/>
    <w:rsid w:val="008B5113"/>
    <w:rsid w:val="008B553B"/>
    <w:rsid w:val="008B5A94"/>
    <w:rsid w:val="008B6D55"/>
    <w:rsid w:val="008C00C1"/>
    <w:rsid w:val="008C2A46"/>
    <w:rsid w:val="008C349E"/>
    <w:rsid w:val="008C40CF"/>
    <w:rsid w:val="008C6F59"/>
    <w:rsid w:val="008D019F"/>
    <w:rsid w:val="008E026A"/>
    <w:rsid w:val="008E2586"/>
    <w:rsid w:val="008E3537"/>
    <w:rsid w:val="008E4513"/>
    <w:rsid w:val="008E6483"/>
    <w:rsid w:val="008E666B"/>
    <w:rsid w:val="00901007"/>
    <w:rsid w:val="009104CB"/>
    <w:rsid w:val="009122B5"/>
    <w:rsid w:val="009133D2"/>
    <w:rsid w:val="00915870"/>
    <w:rsid w:val="00916030"/>
    <w:rsid w:val="0091636C"/>
    <w:rsid w:val="009166E2"/>
    <w:rsid w:val="009167E8"/>
    <w:rsid w:val="00921228"/>
    <w:rsid w:val="00921F72"/>
    <w:rsid w:val="00927290"/>
    <w:rsid w:val="00927EF3"/>
    <w:rsid w:val="00930F87"/>
    <w:rsid w:val="00935973"/>
    <w:rsid w:val="009362F0"/>
    <w:rsid w:val="009364EF"/>
    <w:rsid w:val="00936F22"/>
    <w:rsid w:val="00941828"/>
    <w:rsid w:val="00943AE8"/>
    <w:rsid w:val="0094404E"/>
    <w:rsid w:val="009519E3"/>
    <w:rsid w:val="0095360B"/>
    <w:rsid w:val="00954C43"/>
    <w:rsid w:val="00956330"/>
    <w:rsid w:val="00960347"/>
    <w:rsid w:val="00962046"/>
    <w:rsid w:val="00965C46"/>
    <w:rsid w:val="009742C0"/>
    <w:rsid w:val="00975374"/>
    <w:rsid w:val="00976134"/>
    <w:rsid w:val="009835B5"/>
    <w:rsid w:val="00984F2F"/>
    <w:rsid w:val="00990EBC"/>
    <w:rsid w:val="00993638"/>
    <w:rsid w:val="009B4B14"/>
    <w:rsid w:val="009C0735"/>
    <w:rsid w:val="009C1281"/>
    <w:rsid w:val="009C246D"/>
    <w:rsid w:val="009C31E3"/>
    <w:rsid w:val="009C71AC"/>
    <w:rsid w:val="009C7773"/>
    <w:rsid w:val="009D062A"/>
    <w:rsid w:val="009D1E8A"/>
    <w:rsid w:val="009D6267"/>
    <w:rsid w:val="009D7285"/>
    <w:rsid w:val="009D74AA"/>
    <w:rsid w:val="009D7A62"/>
    <w:rsid w:val="009E0416"/>
    <w:rsid w:val="009E09B0"/>
    <w:rsid w:val="009E295C"/>
    <w:rsid w:val="009E3EBD"/>
    <w:rsid w:val="009E5A9F"/>
    <w:rsid w:val="009E6632"/>
    <w:rsid w:val="009F444C"/>
    <w:rsid w:val="009F605C"/>
    <w:rsid w:val="009F7B72"/>
    <w:rsid w:val="00A01A46"/>
    <w:rsid w:val="00A02C3B"/>
    <w:rsid w:val="00A05AEF"/>
    <w:rsid w:val="00A06C40"/>
    <w:rsid w:val="00A14163"/>
    <w:rsid w:val="00A21932"/>
    <w:rsid w:val="00A23A38"/>
    <w:rsid w:val="00A2407C"/>
    <w:rsid w:val="00A24AA1"/>
    <w:rsid w:val="00A2551B"/>
    <w:rsid w:val="00A31876"/>
    <w:rsid w:val="00A34448"/>
    <w:rsid w:val="00A34E48"/>
    <w:rsid w:val="00A35262"/>
    <w:rsid w:val="00A36565"/>
    <w:rsid w:val="00A37CD8"/>
    <w:rsid w:val="00A400AC"/>
    <w:rsid w:val="00A42BA9"/>
    <w:rsid w:val="00A43D84"/>
    <w:rsid w:val="00A47A58"/>
    <w:rsid w:val="00A5474C"/>
    <w:rsid w:val="00A5787E"/>
    <w:rsid w:val="00A57A52"/>
    <w:rsid w:val="00A61785"/>
    <w:rsid w:val="00A66B8D"/>
    <w:rsid w:val="00A67422"/>
    <w:rsid w:val="00A709A8"/>
    <w:rsid w:val="00A735FA"/>
    <w:rsid w:val="00A752B3"/>
    <w:rsid w:val="00A81328"/>
    <w:rsid w:val="00A92A69"/>
    <w:rsid w:val="00A96205"/>
    <w:rsid w:val="00A96860"/>
    <w:rsid w:val="00AA383D"/>
    <w:rsid w:val="00AA4741"/>
    <w:rsid w:val="00AA489B"/>
    <w:rsid w:val="00AA5F81"/>
    <w:rsid w:val="00AB5064"/>
    <w:rsid w:val="00AC2C05"/>
    <w:rsid w:val="00AC2E78"/>
    <w:rsid w:val="00AD0009"/>
    <w:rsid w:val="00AD1746"/>
    <w:rsid w:val="00AE123C"/>
    <w:rsid w:val="00AF1335"/>
    <w:rsid w:val="00AF48F9"/>
    <w:rsid w:val="00AF6006"/>
    <w:rsid w:val="00AF66C1"/>
    <w:rsid w:val="00AF71E5"/>
    <w:rsid w:val="00B04D80"/>
    <w:rsid w:val="00B05CA3"/>
    <w:rsid w:val="00B0657B"/>
    <w:rsid w:val="00B0710C"/>
    <w:rsid w:val="00B12489"/>
    <w:rsid w:val="00B14A81"/>
    <w:rsid w:val="00B15991"/>
    <w:rsid w:val="00B15C95"/>
    <w:rsid w:val="00B17316"/>
    <w:rsid w:val="00B2095A"/>
    <w:rsid w:val="00B21851"/>
    <w:rsid w:val="00B22AD7"/>
    <w:rsid w:val="00B230E9"/>
    <w:rsid w:val="00B26952"/>
    <w:rsid w:val="00B27D42"/>
    <w:rsid w:val="00B31DAE"/>
    <w:rsid w:val="00B41C7F"/>
    <w:rsid w:val="00B52F25"/>
    <w:rsid w:val="00B60DFF"/>
    <w:rsid w:val="00B6436D"/>
    <w:rsid w:val="00B6602F"/>
    <w:rsid w:val="00B66292"/>
    <w:rsid w:val="00B67CA4"/>
    <w:rsid w:val="00B67EF3"/>
    <w:rsid w:val="00B726B5"/>
    <w:rsid w:val="00B737A2"/>
    <w:rsid w:val="00B767C6"/>
    <w:rsid w:val="00B80316"/>
    <w:rsid w:val="00B81E5F"/>
    <w:rsid w:val="00B82529"/>
    <w:rsid w:val="00B85169"/>
    <w:rsid w:val="00B85603"/>
    <w:rsid w:val="00B85A62"/>
    <w:rsid w:val="00B86729"/>
    <w:rsid w:val="00B8776D"/>
    <w:rsid w:val="00B91A41"/>
    <w:rsid w:val="00B922B1"/>
    <w:rsid w:val="00B9243B"/>
    <w:rsid w:val="00B942B8"/>
    <w:rsid w:val="00B97D87"/>
    <w:rsid w:val="00BA0C56"/>
    <w:rsid w:val="00BA3997"/>
    <w:rsid w:val="00BB1865"/>
    <w:rsid w:val="00BB43BE"/>
    <w:rsid w:val="00BC05CE"/>
    <w:rsid w:val="00BC0C52"/>
    <w:rsid w:val="00BC18B2"/>
    <w:rsid w:val="00BC38A5"/>
    <w:rsid w:val="00BC4209"/>
    <w:rsid w:val="00BC647C"/>
    <w:rsid w:val="00BC683D"/>
    <w:rsid w:val="00BD0110"/>
    <w:rsid w:val="00BD23F8"/>
    <w:rsid w:val="00BD54D0"/>
    <w:rsid w:val="00BE08EE"/>
    <w:rsid w:val="00BE3EE1"/>
    <w:rsid w:val="00BF101D"/>
    <w:rsid w:val="00BF1AC7"/>
    <w:rsid w:val="00BF29A8"/>
    <w:rsid w:val="00BF3E1D"/>
    <w:rsid w:val="00BF744A"/>
    <w:rsid w:val="00C01D5C"/>
    <w:rsid w:val="00C021FE"/>
    <w:rsid w:val="00C03AC1"/>
    <w:rsid w:val="00C1578E"/>
    <w:rsid w:val="00C17A53"/>
    <w:rsid w:val="00C239B5"/>
    <w:rsid w:val="00C24894"/>
    <w:rsid w:val="00C25CC8"/>
    <w:rsid w:val="00C26C9E"/>
    <w:rsid w:val="00C2780D"/>
    <w:rsid w:val="00C30D5A"/>
    <w:rsid w:val="00C31760"/>
    <w:rsid w:val="00C32C46"/>
    <w:rsid w:val="00C32C4B"/>
    <w:rsid w:val="00C33E7F"/>
    <w:rsid w:val="00C47F03"/>
    <w:rsid w:val="00C5024F"/>
    <w:rsid w:val="00C51AE9"/>
    <w:rsid w:val="00C53C44"/>
    <w:rsid w:val="00C613B0"/>
    <w:rsid w:val="00C63F39"/>
    <w:rsid w:val="00C63FD8"/>
    <w:rsid w:val="00C6434E"/>
    <w:rsid w:val="00C644A2"/>
    <w:rsid w:val="00C64AC5"/>
    <w:rsid w:val="00C73189"/>
    <w:rsid w:val="00C758EE"/>
    <w:rsid w:val="00C76AD3"/>
    <w:rsid w:val="00C7718D"/>
    <w:rsid w:val="00C81779"/>
    <w:rsid w:val="00C864B1"/>
    <w:rsid w:val="00C87297"/>
    <w:rsid w:val="00C87572"/>
    <w:rsid w:val="00C94CBA"/>
    <w:rsid w:val="00C9745D"/>
    <w:rsid w:val="00C97C00"/>
    <w:rsid w:val="00CA036D"/>
    <w:rsid w:val="00CA0DE2"/>
    <w:rsid w:val="00CA69C8"/>
    <w:rsid w:val="00CA7810"/>
    <w:rsid w:val="00CA788B"/>
    <w:rsid w:val="00CB0CEC"/>
    <w:rsid w:val="00CB28F6"/>
    <w:rsid w:val="00CB3D87"/>
    <w:rsid w:val="00CB56B5"/>
    <w:rsid w:val="00CC1348"/>
    <w:rsid w:val="00CC3FB4"/>
    <w:rsid w:val="00CD270F"/>
    <w:rsid w:val="00CE0DC2"/>
    <w:rsid w:val="00CE1A71"/>
    <w:rsid w:val="00CE2810"/>
    <w:rsid w:val="00CE51CF"/>
    <w:rsid w:val="00CE5D6F"/>
    <w:rsid w:val="00CF00C2"/>
    <w:rsid w:val="00CF1677"/>
    <w:rsid w:val="00CF383D"/>
    <w:rsid w:val="00D013CD"/>
    <w:rsid w:val="00D013D6"/>
    <w:rsid w:val="00D03C9B"/>
    <w:rsid w:val="00D10968"/>
    <w:rsid w:val="00D10C56"/>
    <w:rsid w:val="00D10D42"/>
    <w:rsid w:val="00D1390D"/>
    <w:rsid w:val="00D14B15"/>
    <w:rsid w:val="00D163BB"/>
    <w:rsid w:val="00D16C73"/>
    <w:rsid w:val="00D170B4"/>
    <w:rsid w:val="00D17A2D"/>
    <w:rsid w:val="00D30612"/>
    <w:rsid w:val="00D3186E"/>
    <w:rsid w:val="00D334C3"/>
    <w:rsid w:val="00D35B7F"/>
    <w:rsid w:val="00D374CE"/>
    <w:rsid w:val="00D50486"/>
    <w:rsid w:val="00D50B33"/>
    <w:rsid w:val="00D5392D"/>
    <w:rsid w:val="00D614AB"/>
    <w:rsid w:val="00D619F7"/>
    <w:rsid w:val="00D653AD"/>
    <w:rsid w:val="00D65926"/>
    <w:rsid w:val="00D844F8"/>
    <w:rsid w:val="00D86505"/>
    <w:rsid w:val="00D91169"/>
    <w:rsid w:val="00D9250C"/>
    <w:rsid w:val="00D96EAE"/>
    <w:rsid w:val="00D97248"/>
    <w:rsid w:val="00DA305C"/>
    <w:rsid w:val="00DA64F7"/>
    <w:rsid w:val="00DB0E33"/>
    <w:rsid w:val="00DB20EF"/>
    <w:rsid w:val="00DB3004"/>
    <w:rsid w:val="00DC07CE"/>
    <w:rsid w:val="00DC33FB"/>
    <w:rsid w:val="00DC6C23"/>
    <w:rsid w:val="00DC7658"/>
    <w:rsid w:val="00DD0C55"/>
    <w:rsid w:val="00DD1521"/>
    <w:rsid w:val="00DD489F"/>
    <w:rsid w:val="00DD5769"/>
    <w:rsid w:val="00DD6BE6"/>
    <w:rsid w:val="00DE2AD5"/>
    <w:rsid w:val="00DF0E07"/>
    <w:rsid w:val="00DF749C"/>
    <w:rsid w:val="00E005CC"/>
    <w:rsid w:val="00E005DA"/>
    <w:rsid w:val="00E01B65"/>
    <w:rsid w:val="00E025E4"/>
    <w:rsid w:val="00E02C12"/>
    <w:rsid w:val="00E04186"/>
    <w:rsid w:val="00E0477C"/>
    <w:rsid w:val="00E07855"/>
    <w:rsid w:val="00E11E25"/>
    <w:rsid w:val="00E15C0B"/>
    <w:rsid w:val="00E17BA6"/>
    <w:rsid w:val="00E20A01"/>
    <w:rsid w:val="00E20DAB"/>
    <w:rsid w:val="00E2273C"/>
    <w:rsid w:val="00E27C5C"/>
    <w:rsid w:val="00E312B2"/>
    <w:rsid w:val="00E321E9"/>
    <w:rsid w:val="00E328B9"/>
    <w:rsid w:val="00E33BFE"/>
    <w:rsid w:val="00E370BD"/>
    <w:rsid w:val="00E418AF"/>
    <w:rsid w:val="00E42290"/>
    <w:rsid w:val="00E44DA5"/>
    <w:rsid w:val="00E46F3F"/>
    <w:rsid w:val="00E47B56"/>
    <w:rsid w:val="00E5193E"/>
    <w:rsid w:val="00E52D27"/>
    <w:rsid w:val="00E543B0"/>
    <w:rsid w:val="00E5479F"/>
    <w:rsid w:val="00E5678A"/>
    <w:rsid w:val="00E56795"/>
    <w:rsid w:val="00E57EF0"/>
    <w:rsid w:val="00E602B8"/>
    <w:rsid w:val="00E60D1E"/>
    <w:rsid w:val="00E64F66"/>
    <w:rsid w:val="00E75CC0"/>
    <w:rsid w:val="00E770D9"/>
    <w:rsid w:val="00E83CF7"/>
    <w:rsid w:val="00E86004"/>
    <w:rsid w:val="00E87F35"/>
    <w:rsid w:val="00E9209A"/>
    <w:rsid w:val="00E97B7C"/>
    <w:rsid w:val="00E97C5E"/>
    <w:rsid w:val="00EA3AD9"/>
    <w:rsid w:val="00EA4750"/>
    <w:rsid w:val="00EA76D8"/>
    <w:rsid w:val="00EB224E"/>
    <w:rsid w:val="00EB366C"/>
    <w:rsid w:val="00EB582D"/>
    <w:rsid w:val="00EC04C3"/>
    <w:rsid w:val="00EC273F"/>
    <w:rsid w:val="00EC2E1F"/>
    <w:rsid w:val="00ED0E14"/>
    <w:rsid w:val="00ED15B9"/>
    <w:rsid w:val="00EE141F"/>
    <w:rsid w:val="00EE1B9B"/>
    <w:rsid w:val="00EE5084"/>
    <w:rsid w:val="00EF0B51"/>
    <w:rsid w:val="00EF6D3A"/>
    <w:rsid w:val="00F01742"/>
    <w:rsid w:val="00F02633"/>
    <w:rsid w:val="00F03A22"/>
    <w:rsid w:val="00F056C7"/>
    <w:rsid w:val="00F066FC"/>
    <w:rsid w:val="00F07C68"/>
    <w:rsid w:val="00F10277"/>
    <w:rsid w:val="00F1186D"/>
    <w:rsid w:val="00F119F0"/>
    <w:rsid w:val="00F16833"/>
    <w:rsid w:val="00F24D0A"/>
    <w:rsid w:val="00F263E1"/>
    <w:rsid w:val="00F27A33"/>
    <w:rsid w:val="00F31818"/>
    <w:rsid w:val="00F319B6"/>
    <w:rsid w:val="00F342FC"/>
    <w:rsid w:val="00F44A7D"/>
    <w:rsid w:val="00F555B5"/>
    <w:rsid w:val="00F55AFB"/>
    <w:rsid w:val="00F5732C"/>
    <w:rsid w:val="00F6202C"/>
    <w:rsid w:val="00F73754"/>
    <w:rsid w:val="00F75FDF"/>
    <w:rsid w:val="00F772FF"/>
    <w:rsid w:val="00F7794E"/>
    <w:rsid w:val="00F83CA9"/>
    <w:rsid w:val="00F859D3"/>
    <w:rsid w:val="00F8675F"/>
    <w:rsid w:val="00F87B8A"/>
    <w:rsid w:val="00F90DCE"/>
    <w:rsid w:val="00F95157"/>
    <w:rsid w:val="00F95F33"/>
    <w:rsid w:val="00FA48D1"/>
    <w:rsid w:val="00FB371C"/>
    <w:rsid w:val="00FB5EEC"/>
    <w:rsid w:val="00FB73B5"/>
    <w:rsid w:val="00FB7BD3"/>
    <w:rsid w:val="00FC055D"/>
    <w:rsid w:val="00FC4A47"/>
    <w:rsid w:val="00FC53EC"/>
    <w:rsid w:val="00FD4454"/>
    <w:rsid w:val="00FD5286"/>
    <w:rsid w:val="00FD6D4C"/>
    <w:rsid w:val="00FE0E85"/>
    <w:rsid w:val="00FE1B0E"/>
    <w:rsid w:val="00FE1B45"/>
    <w:rsid w:val="00FE4179"/>
    <w:rsid w:val="00FE4C0B"/>
    <w:rsid w:val="00FF2BC1"/>
    <w:rsid w:val="00FF3728"/>
    <w:rsid w:val="00FF3DBD"/>
    <w:rsid w:val="00FF63FC"/>
    <w:rsid w:val="00FF681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54"/>
    <w:rPr>
      <w:sz w:val="24"/>
      <w:szCs w:val="24"/>
      <w:lang w:val="es-ES" w:eastAsia="es-ES"/>
    </w:rPr>
  </w:style>
  <w:style w:type="paragraph" w:styleId="Ttulo1">
    <w:name w:val="heading 1"/>
    <w:basedOn w:val="Normal"/>
    <w:link w:val="Ttulo1Car"/>
    <w:uiPriority w:val="9"/>
    <w:qFormat/>
    <w:rsid w:val="00D619F7"/>
    <w:pPr>
      <w:jc w:val="center"/>
      <w:outlineLvl w:val="0"/>
    </w:pPr>
    <w:rPr>
      <w:rFonts w:ascii="Arial" w:eastAsia="Arial Unicode MS" w:hAnsi="Arial" w:cs="Arial"/>
      <w:b/>
      <w:bCs/>
      <w:color w:val="0000FF"/>
      <w:spacing w:val="-3"/>
      <w:kern w:val="36"/>
    </w:rPr>
  </w:style>
  <w:style w:type="paragraph" w:styleId="Ttulo2">
    <w:name w:val="heading 2"/>
    <w:basedOn w:val="Normal"/>
    <w:link w:val="Ttulo2Car"/>
    <w:uiPriority w:val="9"/>
    <w:qFormat/>
    <w:rsid w:val="00D619F7"/>
    <w:pPr>
      <w:jc w:val="center"/>
      <w:outlineLvl w:val="1"/>
    </w:pPr>
    <w:rPr>
      <w:rFonts w:ascii="Arial" w:eastAsia="Arial Unicode MS" w:hAnsi="Arial" w:cs="Arial"/>
      <w:b/>
      <w:bCs/>
      <w:color w:val="0000FF"/>
      <w:sz w:val="28"/>
      <w:szCs w:val="28"/>
    </w:rPr>
  </w:style>
  <w:style w:type="paragraph" w:styleId="Ttulo3">
    <w:name w:val="heading 3"/>
    <w:basedOn w:val="Normal"/>
    <w:next w:val="Normal"/>
    <w:link w:val="Ttulo3Car"/>
    <w:uiPriority w:val="9"/>
    <w:unhideWhenUsed/>
    <w:qFormat/>
    <w:rsid w:val="00380F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80F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qFormat/>
    <w:rsid w:val="00D619F7"/>
    <w:pPr>
      <w:jc w:val="both"/>
      <w:outlineLvl w:val="4"/>
    </w:pPr>
    <w:rPr>
      <w:rFonts w:ascii="Arial" w:eastAsia="Arial Unicode MS" w:hAnsi="Arial" w:cs="Arial"/>
      <w:b/>
      <w:bCs/>
      <w:spacing w:val="-3"/>
      <w:u w:val="single"/>
    </w:rPr>
  </w:style>
  <w:style w:type="paragraph" w:styleId="Ttulo8">
    <w:name w:val="heading 8"/>
    <w:basedOn w:val="Normal"/>
    <w:qFormat/>
    <w:rsid w:val="00D619F7"/>
    <w:pPr>
      <w:jc w:val="center"/>
      <w:outlineLvl w:val="7"/>
    </w:pPr>
    <w:rPr>
      <w:rFonts w:ascii="Arial" w:eastAsia="Arial Unicode MS" w:hAnsi="Arial" w:cs="Arial"/>
      <w:b/>
      <w:bCs/>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D619F7"/>
    <w:pPr>
      <w:ind w:firstLine="900"/>
      <w:jc w:val="both"/>
    </w:pPr>
    <w:rPr>
      <w:b/>
      <w:bCs/>
    </w:rPr>
  </w:style>
  <w:style w:type="paragraph" w:styleId="Ttulo">
    <w:name w:val="Title"/>
    <w:basedOn w:val="Normal"/>
    <w:qFormat/>
    <w:rsid w:val="00D619F7"/>
    <w:pPr>
      <w:jc w:val="center"/>
    </w:pPr>
    <w:rPr>
      <w:rFonts w:ascii="Arial" w:eastAsia="Arial Unicode MS" w:hAnsi="Arial" w:cs="Arial"/>
      <w:b/>
      <w:bCs/>
      <w:color w:val="0000FF"/>
    </w:rPr>
  </w:style>
  <w:style w:type="paragraph" w:styleId="Sangra3detindependiente">
    <w:name w:val="Body Text Indent 3"/>
    <w:basedOn w:val="Normal"/>
    <w:rsid w:val="00D619F7"/>
    <w:pPr>
      <w:ind w:firstLine="851"/>
      <w:jc w:val="both"/>
    </w:pPr>
    <w:rPr>
      <w:rFonts w:ascii="Arial" w:eastAsia="Arial Unicode MS" w:hAnsi="Arial" w:cs="Arial"/>
    </w:rPr>
  </w:style>
  <w:style w:type="paragraph" w:customStyle="1" w:styleId="normalnormalivo">
    <w:name w:val="normalnormalivo"/>
    <w:basedOn w:val="Normal"/>
    <w:rsid w:val="00D619F7"/>
    <w:pPr>
      <w:jc w:val="both"/>
    </w:pPr>
    <w:rPr>
      <w:rFonts w:ascii="Arial" w:eastAsia="Arial Unicode MS" w:hAnsi="Arial" w:cs="Arial"/>
    </w:rPr>
  </w:style>
  <w:style w:type="paragraph" w:styleId="Sangradetextonormal">
    <w:name w:val="Body Text Indent"/>
    <w:basedOn w:val="Normal"/>
    <w:link w:val="SangradetextonormalCar"/>
    <w:rsid w:val="00D619F7"/>
    <w:pPr>
      <w:jc w:val="both"/>
    </w:pPr>
    <w:rPr>
      <w:rFonts w:ascii="Courier New" w:eastAsia="Arial Unicode MS" w:hAnsi="Courier New" w:cs="Courier New"/>
      <w:b/>
      <w:bCs/>
      <w:spacing w:val="-3"/>
    </w:rPr>
  </w:style>
  <w:style w:type="paragraph" w:styleId="Textoindependiente">
    <w:name w:val="Body Text"/>
    <w:basedOn w:val="Normal"/>
    <w:rsid w:val="00D619F7"/>
    <w:pPr>
      <w:jc w:val="both"/>
    </w:pPr>
    <w:rPr>
      <w:rFonts w:ascii="Arial" w:eastAsia="Arial Unicode MS" w:hAnsi="Arial" w:cs="Arial"/>
      <w:spacing w:val="-3"/>
    </w:rPr>
  </w:style>
  <w:style w:type="paragraph" w:styleId="Textoindependiente3">
    <w:name w:val="Body Text 3"/>
    <w:basedOn w:val="Normal"/>
    <w:rsid w:val="00D619F7"/>
    <w:pPr>
      <w:overflowPunct w:val="0"/>
      <w:jc w:val="both"/>
    </w:pPr>
    <w:rPr>
      <w:rFonts w:eastAsia="Arial Unicode MS"/>
      <w:b/>
      <w:bCs/>
      <w:color w:val="000000"/>
    </w:rPr>
  </w:style>
  <w:style w:type="character" w:customStyle="1" w:styleId="estilo10ptcolorpersonalizadorgb051153">
    <w:name w:val="estilo10ptcolorpersonalizadorgb051153"/>
    <w:rsid w:val="00D619F7"/>
    <w:rPr>
      <w:color w:val="003399"/>
    </w:rPr>
  </w:style>
  <w:style w:type="paragraph" w:styleId="Textodeglobo">
    <w:name w:val="Balloon Text"/>
    <w:basedOn w:val="Normal"/>
    <w:link w:val="TextodegloboCar"/>
    <w:uiPriority w:val="99"/>
    <w:semiHidden/>
    <w:rsid w:val="00D619F7"/>
    <w:rPr>
      <w:rFonts w:ascii="Tahoma" w:hAnsi="Tahoma" w:cs="Tahoma"/>
      <w:sz w:val="16"/>
      <w:szCs w:val="16"/>
    </w:rPr>
  </w:style>
  <w:style w:type="paragraph" w:styleId="Encabezado">
    <w:name w:val="header"/>
    <w:basedOn w:val="Normal"/>
    <w:link w:val="EncabezadoCar"/>
    <w:uiPriority w:val="99"/>
    <w:rsid w:val="00D619F7"/>
    <w:pPr>
      <w:tabs>
        <w:tab w:val="center" w:pos="4252"/>
        <w:tab w:val="right" w:pos="8504"/>
      </w:tabs>
    </w:pPr>
  </w:style>
  <w:style w:type="paragraph" w:styleId="Piedepgina">
    <w:name w:val="footer"/>
    <w:basedOn w:val="Normal"/>
    <w:link w:val="PiedepginaCar"/>
    <w:uiPriority w:val="99"/>
    <w:rsid w:val="00D619F7"/>
    <w:pPr>
      <w:tabs>
        <w:tab w:val="center" w:pos="4252"/>
        <w:tab w:val="right" w:pos="8504"/>
      </w:tabs>
    </w:pPr>
  </w:style>
  <w:style w:type="paragraph" w:customStyle="1" w:styleId="EstiloTtulo14pt">
    <w:name w:val="Estilo Título + 14 pt"/>
    <w:basedOn w:val="Ttulo"/>
    <w:rsid w:val="00D619F7"/>
    <w:rPr>
      <w:sz w:val="28"/>
    </w:rPr>
  </w:style>
  <w:style w:type="character" w:customStyle="1" w:styleId="estilotextoindependiente13ptnegritacar">
    <w:name w:val="estilotextoindependiente13ptnegritacar"/>
    <w:rsid w:val="00D619F7"/>
    <w:rPr>
      <w:rFonts w:ascii="Arial" w:hAnsi="Arial" w:cs="Arial" w:hint="default"/>
      <w:b/>
      <w:bCs/>
      <w:color w:val="000000"/>
    </w:rPr>
  </w:style>
  <w:style w:type="character" w:customStyle="1" w:styleId="contenido">
    <w:name w:val="contenido"/>
    <w:basedOn w:val="Fuentedeprrafopredeter"/>
    <w:rsid w:val="00D619F7"/>
  </w:style>
  <w:style w:type="paragraph" w:styleId="Mapadeldocumento">
    <w:name w:val="Document Map"/>
    <w:basedOn w:val="Normal"/>
    <w:semiHidden/>
    <w:rsid w:val="00D619F7"/>
    <w:pPr>
      <w:shd w:val="clear" w:color="auto" w:fill="000080"/>
    </w:pPr>
    <w:rPr>
      <w:rFonts w:ascii="Tahoma" w:hAnsi="Tahoma" w:cs="Tahoma"/>
      <w:sz w:val="20"/>
      <w:szCs w:val="20"/>
    </w:rPr>
  </w:style>
  <w:style w:type="character" w:styleId="Nmerodepgina">
    <w:name w:val="page number"/>
    <w:basedOn w:val="Fuentedeprrafopredeter"/>
    <w:rsid w:val="00D619F7"/>
  </w:style>
  <w:style w:type="paragraph" w:styleId="Textoindependiente2">
    <w:name w:val="Body Text 2"/>
    <w:basedOn w:val="Normal"/>
    <w:rsid w:val="00D619F7"/>
    <w:pPr>
      <w:spacing w:after="120" w:line="480" w:lineRule="auto"/>
    </w:pPr>
  </w:style>
  <w:style w:type="character" w:styleId="Refdecomentario">
    <w:name w:val="annotation reference"/>
    <w:semiHidden/>
    <w:rsid w:val="003F4FCA"/>
    <w:rPr>
      <w:sz w:val="16"/>
      <w:szCs w:val="16"/>
    </w:rPr>
  </w:style>
  <w:style w:type="paragraph" w:styleId="Textocomentario">
    <w:name w:val="annotation text"/>
    <w:basedOn w:val="Normal"/>
    <w:semiHidden/>
    <w:rsid w:val="003F4FCA"/>
    <w:rPr>
      <w:sz w:val="20"/>
      <w:szCs w:val="20"/>
    </w:rPr>
  </w:style>
  <w:style w:type="paragraph" w:styleId="Asuntodelcomentario">
    <w:name w:val="annotation subject"/>
    <w:basedOn w:val="Textocomentario"/>
    <w:next w:val="Textocomentario"/>
    <w:semiHidden/>
    <w:rsid w:val="003F4FCA"/>
    <w:rPr>
      <w:b/>
      <w:bCs/>
    </w:rPr>
  </w:style>
  <w:style w:type="paragraph" w:styleId="NormalWeb">
    <w:name w:val="Normal (Web)"/>
    <w:basedOn w:val="Normal"/>
    <w:rsid w:val="0014728A"/>
    <w:rPr>
      <w:color w:val="000000"/>
    </w:rPr>
  </w:style>
  <w:style w:type="character" w:styleId="Textoennegrita">
    <w:name w:val="Strong"/>
    <w:qFormat/>
    <w:rsid w:val="00F07C68"/>
    <w:rPr>
      <w:b/>
      <w:bCs/>
    </w:rPr>
  </w:style>
  <w:style w:type="paragraph" w:styleId="Prrafodelista">
    <w:name w:val="List Paragraph"/>
    <w:basedOn w:val="Normal"/>
    <w:uiPriority w:val="34"/>
    <w:qFormat/>
    <w:rsid w:val="00F31818"/>
    <w:pPr>
      <w:ind w:left="708"/>
    </w:pPr>
  </w:style>
  <w:style w:type="character" w:styleId="Hipervnculo">
    <w:name w:val="Hyperlink"/>
    <w:uiPriority w:val="99"/>
    <w:unhideWhenUsed/>
    <w:rsid w:val="00073E51"/>
    <w:rPr>
      <w:color w:val="0000FF"/>
      <w:u w:val="single"/>
    </w:rPr>
  </w:style>
  <w:style w:type="paragraph" w:customStyle="1" w:styleId="Default">
    <w:name w:val="Default"/>
    <w:basedOn w:val="Normal"/>
    <w:rsid w:val="005D538D"/>
    <w:pPr>
      <w:autoSpaceDE w:val="0"/>
      <w:autoSpaceDN w:val="0"/>
    </w:pPr>
    <w:rPr>
      <w:rFonts w:ascii="Arial" w:eastAsiaTheme="minorHAnsi" w:hAnsi="Arial" w:cs="Arial"/>
      <w:color w:val="000000"/>
      <w:lang w:val="es-UY" w:eastAsia="es-UY"/>
    </w:rPr>
  </w:style>
  <w:style w:type="paragraph" w:customStyle="1" w:styleId="default0">
    <w:name w:val="default"/>
    <w:basedOn w:val="Normal"/>
    <w:rsid w:val="00B66292"/>
    <w:pPr>
      <w:spacing w:before="100" w:beforeAutospacing="1" w:after="100" w:afterAutospacing="1"/>
    </w:pPr>
    <w:rPr>
      <w:lang w:val="es-UY" w:eastAsia="es-UY"/>
    </w:rPr>
  </w:style>
  <w:style w:type="paragraph" w:styleId="Textonotapie">
    <w:name w:val="footnote text"/>
    <w:basedOn w:val="Normal"/>
    <w:link w:val="TextonotapieCar"/>
    <w:uiPriority w:val="99"/>
    <w:unhideWhenUsed/>
    <w:rsid w:val="00B66292"/>
    <w:pPr>
      <w:spacing w:line="100" w:lineRule="atLeast"/>
    </w:pPr>
    <w:rPr>
      <w:rFonts w:ascii="Arial" w:hAnsi="Arial"/>
      <w:sz w:val="20"/>
      <w:szCs w:val="20"/>
      <w:lang w:val="es-UY" w:eastAsia="ar-SA"/>
    </w:rPr>
  </w:style>
  <w:style w:type="character" w:customStyle="1" w:styleId="TextonotapieCar">
    <w:name w:val="Texto nota pie Car"/>
    <w:basedOn w:val="Fuentedeprrafopredeter"/>
    <w:link w:val="Textonotapie"/>
    <w:uiPriority w:val="99"/>
    <w:rsid w:val="00B66292"/>
    <w:rPr>
      <w:rFonts w:ascii="Arial" w:hAnsi="Arial"/>
      <w:lang w:eastAsia="ar-SA"/>
    </w:rPr>
  </w:style>
  <w:style w:type="character" w:styleId="Refdenotaalpie">
    <w:name w:val="footnote reference"/>
    <w:uiPriority w:val="99"/>
    <w:unhideWhenUsed/>
    <w:rsid w:val="00B66292"/>
    <w:rPr>
      <w:vertAlign w:val="superscript"/>
    </w:rPr>
  </w:style>
  <w:style w:type="paragraph" w:styleId="HTMLconformatoprevio">
    <w:name w:val="HTML Preformatted"/>
    <w:basedOn w:val="Normal"/>
    <w:link w:val="HTMLconformatoprevioCar"/>
    <w:uiPriority w:val="99"/>
    <w:unhideWhenUsed/>
    <w:rsid w:val="00B66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UY" w:eastAsia="ar-SA"/>
    </w:rPr>
  </w:style>
  <w:style w:type="character" w:customStyle="1" w:styleId="HTMLconformatoprevioCar">
    <w:name w:val="HTML con formato previo Car"/>
    <w:basedOn w:val="Fuentedeprrafopredeter"/>
    <w:link w:val="HTMLconformatoprevio"/>
    <w:uiPriority w:val="99"/>
    <w:rsid w:val="00B66292"/>
    <w:rPr>
      <w:rFonts w:ascii="Courier New" w:hAnsi="Courier New"/>
      <w:lang w:eastAsia="ar-SA"/>
    </w:rPr>
  </w:style>
  <w:style w:type="character" w:customStyle="1" w:styleId="Ttulo3Car">
    <w:name w:val="Título 3 Car"/>
    <w:basedOn w:val="Fuentedeprrafopredeter"/>
    <w:link w:val="Ttulo3"/>
    <w:uiPriority w:val="9"/>
    <w:rsid w:val="00380F1A"/>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380F1A"/>
    <w:rPr>
      <w:rFonts w:asciiTheme="majorHAnsi" w:eastAsiaTheme="majorEastAsia" w:hAnsiTheme="majorHAnsi" w:cstheme="majorBidi"/>
      <w:b/>
      <w:bCs/>
      <w:i/>
      <w:iCs/>
      <w:color w:val="4F81BD" w:themeColor="accent1"/>
      <w:sz w:val="24"/>
      <w:szCs w:val="24"/>
      <w:lang w:val="es-ES" w:eastAsia="es-ES"/>
    </w:rPr>
  </w:style>
  <w:style w:type="character" w:customStyle="1" w:styleId="Ttulo2Car">
    <w:name w:val="Título 2 Car"/>
    <w:basedOn w:val="Fuentedeprrafopredeter"/>
    <w:link w:val="Ttulo2"/>
    <w:uiPriority w:val="9"/>
    <w:rsid w:val="00380F1A"/>
    <w:rPr>
      <w:rFonts w:ascii="Arial" w:eastAsia="Arial Unicode MS" w:hAnsi="Arial" w:cs="Arial"/>
      <w:b/>
      <w:bCs/>
      <w:color w:val="0000FF"/>
      <w:sz w:val="28"/>
      <w:szCs w:val="28"/>
      <w:lang w:val="es-ES" w:eastAsia="es-ES"/>
    </w:rPr>
  </w:style>
  <w:style w:type="paragraph" w:styleId="Sinespaciado">
    <w:name w:val="No Spacing"/>
    <w:uiPriority w:val="1"/>
    <w:qFormat/>
    <w:rsid w:val="00380F1A"/>
    <w:rPr>
      <w:sz w:val="24"/>
      <w:szCs w:val="24"/>
      <w:lang w:val="es-ES" w:eastAsia="es-ES"/>
    </w:rPr>
  </w:style>
  <w:style w:type="character" w:customStyle="1" w:styleId="Ttulo1Car">
    <w:name w:val="Título 1 Car"/>
    <w:basedOn w:val="Fuentedeprrafopredeter"/>
    <w:link w:val="Ttulo1"/>
    <w:uiPriority w:val="9"/>
    <w:rsid w:val="00380F1A"/>
    <w:rPr>
      <w:rFonts w:ascii="Arial" w:eastAsia="Arial Unicode MS" w:hAnsi="Arial" w:cs="Arial"/>
      <w:b/>
      <w:bCs/>
      <w:color w:val="0000FF"/>
      <w:spacing w:val="-3"/>
      <w:kern w:val="36"/>
      <w:sz w:val="24"/>
      <w:szCs w:val="24"/>
      <w:lang w:val="es-ES" w:eastAsia="es-ES"/>
    </w:rPr>
  </w:style>
  <w:style w:type="character" w:customStyle="1" w:styleId="EncabezadoCar">
    <w:name w:val="Encabezado Car"/>
    <w:basedOn w:val="Fuentedeprrafopredeter"/>
    <w:link w:val="Encabezado"/>
    <w:uiPriority w:val="99"/>
    <w:rsid w:val="00380F1A"/>
    <w:rPr>
      <w:sz w:val="24"/>
      <w:szCs w:val="24"/>
      <w:lang w:val="es-ES" w:eastAsia="es-ES"/>
    </w:rPr>
  </w:style>
  <w:style w:type="character" w:customStyle="1" w:styleId="PiedepginaCar">
    <w:name w:val="Pie de página Car"/>
    <w:basedOn w:val="Fuentedeprrafopredeter"/>
    <w:link w:val="Piedepgina"/>
    <w:uiPriority w:val="99"/>
    <w:rsid w:val="00380F1A"/>
    <w:rPr>
      <w:sz w:val="24"/>
      <w:szCs w:val="24"/>
      <w:lang w:val="es-ES" w:eastAsia="es-ES"/>
    </w:rPr>
  </w:style>
  <w:style w:type="character" w:customStyle="1" w:styleId="TextodegloboCar">
    <w:name w:val="Texto de globo Car"/>
    <w:basedOn w:val="Fuentedeprrafopredeter"/>
    <w:link w:val="Textodeglobo"/>
    <w:uiPriority w:val="99"/>
    <w:semiHidden/>
    <w:rsid w:val="00380F1A"/>
    <w:rPr>
      <w:rFonts w:ascii="Tahoma" w:hAnsi="Tahoma" w:cs="Tahoma"/>
      <w:sz w:val="16"/>
      <w:szCs w:val="16"/>
      <w:lang w:val="es-ES" w:eastAsia="es-ES"/>
    </w:rPr>
  </w:style>
  <w:style w:type="character" w:customStyle="1" w:styleId="SangradetextonormalCar">
    <w:name w:val="Sangría de texto normal Car"/>
    <w:basedOn w:val="Fuentedeprrafopredeter"/>
    <w:link w:val="Sangradetextonormal"/>
    <w:rsid w:val="00380F1A"/>
    <w:rPr>
      <w:rFonts w:ascii="Courier New" w:eastAsia="Arial Unicode MS" w:hAnsi="Courier New" w:cs="Courier New"/>
      <w:b/>
      <w:bCs/>
      <w:spacing w:val="-3"/>
      <w:sz w:val="24"/>
      <w:szCs w:val="24"/>
      <w:lang w:val="es-ES" w:eastAsia="es-ES"/>
    </w:rPr>
  </w:style>
  <w:style w:type="character" w:styleId="Hipervnculovisitado">
    <w:name w:val="FollowedHyperlink"/>
    <w:basedOn w:val="Fuentedeprrafopredeter"/>
    <w:uiPriority w:val="99"/>
    <w:unhideWhenUsed/>
    <w:rsid w:val="00380F1A"/>
    <w:rPr>
      <w:color w:val="800080"/>
      <w:u w:val="single"/>
    </w:rPr>
  </w:style>
  <w:style w:type="paragraph" w:customStyle="1" w:styleId="font0">
    <w:name w:val="font0"/>
    <w:basedOn w:val="Normal"/>
    <w:rsid w:val="00380F1A"/>
    <w:pPr>
      <w:spacing w:before="100" w:beforeAutospacing="1" w:after="100" w:afterAutospacing="1"/>
    </w:pPr>
    <w:rPr>
      <w:rFonts w:ascii="Calibri" w:hAnsi="Calibri"/>
      <w:color w:val="000000"/>
      <w:sz w:val="22"/>
      <w:szCs w:val="22"/>
      <w:lang w:val="es-UY" w:eastAsia="es-UY"/>
    </w:rPr>
  </w:style>
  <w:style w:type="paragraph" w:customStyle="1" w:styleId="xl67">
    <w:name w:val="xl67"/>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b/>
      <w:bCs/>
      <w:lang w:val="es-UY" w:eastAsia="es-UY"/>
    </w:rPr>
  </w:style>
  <w:style w:type="paragraph" w:customStyle="1" w:styleId="xl68">
    <w:name w:val="xl68"/>
    <w:basedOn w:val="Normal"/>
    <w:rsid w:val="00380F1A"/>
    <w:pPr>
      <w:pBdr>
        <w:left w:val="single" w:sz="4" w:space="0" w:color="auto"/>
      </w:pBdr>
      <w:shd w:val="clear" w:color="000000" w:fill="C5D9F1"/>
      <w:spacing w:before="100" w:beforeAutospacing="1" w:after="100" w:afterAutospacing="1"/>
    </w:pPr>
    <w:rPr>
      <w:b/>
      <w:bCs/>
      <w:lang w:val="es-UY" w:eastAsia="es-UY"/>
    </w:rPr>
  </w:style>
  <w:style w:type="paragraph" w:customStyle="1" w:styleId="xl69">
    <w:name w:val="xl69"/>
    <w:basedOn w:val="Normal"/>
    <w:rsid w:val="00380F1A"/>
    <w:pPr>
      <w:shd w:val="clear" w:color="000000" w:fill="C5D9F1"/>
      <w:spacing w:before="100" w:beforeAutospacing="1" w:after="100" w:afterAutospacing="1"/>
    </w:pPr>
    <w:rPr>
      <w:b/>
      <w:bCs/>
      <w:lang w:val="es-UY" w:eastAsia="es-UY"/>
    </w:rPr>
  </w:style>
  <w:style w:type="paragraph" w:customStyle="1" w:styleId="xl70">
    <w:name w:val="xl70"/>
    <w:basedOn w:val="Normal"/>
    <w:rsid w:val="00380F1A"/>
    <w:pPr>
      <w:pBdr>
        <w:right w:val="single" w:sz="4" w:space="0" w:color="auto"/>
      </w:pBdr>
      <w:shd w:val="clear" w:color="000000" w:fill="C5D9F1"/>
      <w:spacing w:before="100" w:beforeAutospacing="1" w:after="100" w:afterAutospacing="1"/>
      <w:jc w:val="center"/>
    </w:pPr>
    <w:rPr>
      <w:b/>
      <w:bCs/>
      <w:lang w:val="es-UY" w:eastAsia="es-UY"/>
    </w:rPr>
  </w:style>
  <w:style w:type="paragraph" w:customStyle="1" w:styleId="xl71">
    <w:name w:val="xl71"/>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72">
    <w:name w:val="xl72"/>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73">
    <w:name w:val="xl73"/>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74">
    <w:name w:val="xl74"/>
    <w:basedOn w:val="Normal"/>
    <w:rsid w:val="00380F1A"/>
    <w:pPr>
      <w:pBdr>
        <w:top w:val="single" w:sz="4" w:space="0" w:color="BFBFBF"/>
        <w:bottom w:val="single" w:sz="4" w:space="0" w:color="BFBFBF"/>
      </w:pBdr>
      <w:shd w:val="clear" w:color="000000" w:fill="FFFFFF"/>
      <w:spacing w:before="100" w:beforeAutospacing="1" w:after="100" w:afterAutospacing="1"/>
    </w:pPr>
    <w:rPr>
      <w:lang w:val="es-UY" w:eastAsia="es-UY"/>
    </w:rPr>
  </w:style>
  <w:style w:type="paragraph" w:customStyle="1" w:styleId="xl75">
    <w:name w:val="xl75"/>
    <w:basedOn w:val="Normal"/>
    <w:rsid w:val="00380F1A"/>
    <w:pPr>
      <w:pBdr>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76">
    <w:name w:val="xl76"/>
    <w:basedOn w:val="Normal"/>
    <w:rsid w:val="00380F1A"/>
    <w:pPr>
      <w:pBdr>
        <w:top w:val="single" w:sz="4" w:space="0" w:color="BFBFBF"/>
        <w:left w:val="single" w:sz="4" w:space="0" w:color="auto"/>
      </w:pBdr>
      <w:shd w:val="clear" w:color="000000" w:fill="FFFFFF"/>
      <w:spacing w:before="100" w:beforeAutospacing="1" w:after="100" w:afterAutospacing="1"/>
    </w:pPr>
    <w:rPr>
      <w:lang w:val="es-UY" w:eastAsia="es-UY"/>
    </w:rPr>
  </w:style>
  <w:style w:type="paragraph" w:customStyle="1" w:styleId="xl77">
    <w:name w:val="xl77"/>
    <w:basedOn w:val="Normal"/>
    <w:rsid w:val="00380F1A"/>
    <w:pPr>
      <w:pBdr>
        <w:top w:val="single" w:sz="4" w:space="0" w:color="BFBFBF"/>
      </w:pBdr>
      <w:shd w:val="clear" w:color="000000" w:fill="FFFFFF"/>
      <w:spacing w:before="100" w:beforeAutospacing="1" w:after="100" w:afterAutospacing="1"/>
    </w:pPr>
    <w:rPr>
      <w:lang w:val="es-UY" w:eastAsia="es-UY"/>
    </w:rPr>
  </w:style>
  <w:style w:type="paragraph" w:customStyle="1" w:styleId="xl78">
    <w:name w:val="xl78"/>
    <w:basedOn w:val="Normal"/>
    <w:rsid w:val="00380F1A"/>
    <w:pPr>
      <w:pBdr>
        <w:bottom w:val="single" w:sz="4" w:space="0" w:color="BFBFBF"/>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79">
    <w:name w:val="xl79"/>
    <w:basedOn w:val="Normal"/>
    <w:rsid w:val="00380F1A"/>
    <w:pPr>
      <w:pBdr>
        <w:top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0">
    <w:name w:val="xl80"/>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81">
    <w:name w:val="xl81"/>
    <w:basedOn w:val="Normal"/>
    <w:rsid w:val="00380F1A"/>
    <w:pPr>
      <w:shd w:val="clear" w:color="000000" w:fill="FFFFFF"/>
      <w:spacing w:before="100" w:beforeAutospacing="1" w:after="100" w:afterAutospacing="1"/>
    </w:pPr>
    <w:rPr>
      <w:lang w:val="es-UY" w:eastAsia="es-UY"/>
    </w:rPr>
  </w:style>
  <w:style w:type="paragraph" w:customStyle="1" w:styleId="xl82">
    <w:name w:val="xl82"/>
    <w:basedOn w:val="Normal"/>
    <w:rsid w:val="00380F1A"/>
    <w:pPr>
      <w:pBdr>
        <w:right w:val="single" w:sz="4" w:space="0" w:color="auto"/>
      </w:pBdr>
      <w:shd w:val="clear" w:color="000000" w:fill="FFFFFF"/>
      <w:spacing w:before="100" w:beforeAutospacing="1" w:after="100" w:afterAutospacing="1"/>
    </w:pPr>
    <w:rPr>
      <w:lang w:val="es-UY" w:eastAsia="es-UY"/>
    </w:rPr>
  </w:style>
  <w:style w:type="paragraph" w:customStyle="1" w:styleId="xl83">
    <w:name w:val="xl83"/>
    <w:basedOn w:val="Normal"/>
    <w:rsid w:val="00380F1A"/>
    <w:pPr>
      <w:pBdr>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84">
    <w:name w:val="xl84"/>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5">
    <w:name w:val="xl85"/>
    <w:basedOn w:val="Normal"/>
    <w:rsid w:val="00380F1A"/>
    <w:pPr>
      <w:pBdr>
        <w:left w:val="single" w:sz="4" w:space="0" w:color="auto"/>
      </w:pBdr>
      <w:shd w:val="clear" w:color="000000" w:fill="FFFFFF"/>
      <w:spacing w:before="100" w:beforeAutospacing="1" w:after="100" w:afterAutospacing="1"/>
    </w:pPr>
    <w:rPr>
      <w:lang w:val="es-UY" w:eastAsia="es-UY"/>
    </w:rPr>
  </w:style>
  <w:style w:type="paragraph" w:customStyle="1" w:styleId="xl86">
    <w:name w:val="xl86"/>
    <w:basedOn w:val="Normal"/>
    <w:rsid w:val="00380F1A"/>
    <w:pPr>
      <w:pBdr>
        <w:right w:val="single" w:sz="4" w:space="0" w:color="auto"/>
      </w:pBdr>
      <w:shd w:val="clear" w:color="000000" w:fill="FFFFFF"/>
      <w:spacing w:before="100" w:beforeAutospacing="1" w:after="100" w:afterAutospacing="1"/>
    </w:pPr>
    <w:rPr>
      <w:lang w:val="es-UY" w:eastAsia="es-UY"/>
    </w:rPr>
  </w:style>
  <w:style w:type="paragraph" w:customStyle="1" w:styleId="xl87">
    <w:name w:val="xl87"/>
    <w:basedOn w:val="Normal"/>
    <w:rsid w:val="00380F1A"/>
    <w:pPr>
      <w:pBdr>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88">
    <w:name w:val="xl88"/>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89">
    <w:name w:val="xl89"/>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90">
    <w:name w:val="xl90"/>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textAlignment w:val="center"/>
    </w:pPr>
    <w:rPr>
      <w:lang w:val="es-UY" w:eastAsia="es-UY"/>
    </w:rPr>
  </w:style>
  <w:style w:type="paragraph" w:customStyle="1" w:styleId="xl91">
    <w:name w:val="xl91"/>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2">
    <w:name w:val="xl92"/>
    <w:basedOn w:val="Normal"/>
    <w:rsid w:val="00380F1A"/>
    <w:pPr>
      <w:pBdr>
        <w:top w:val="single" w:sz="4" w:space="0" w:color="BFBFBF"/>
        <w:left w:val="single" w:sz="4" w:space="0" w:color="auto"/>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93">
    <w:name w:val="xl93"/>
    <w:basedOn w:val="Normal"/>
    <w:rsid w:val="00380F1A"/>
    <w:pPr>
      <w:pBdr>
        <w:top w:val="single" w:sz="4" w:space="0" w:color="BFBFBF"/>
        <w:left w:val="single" w:sz="4" w:space="0" w:color="auto"/>
        <w:right w:val="single" w:sz="4" w:space="0" w:color="auto"/>
      </w:pBdr>
      <w:shd w:val="clear" w:color="000000" w:fill="FFFFFF"/>
      <w:spacing w:before="100" w:beforeAutospacing="1" w:after="100" w:afterAutospacing="1"/>
    </w:pPr>
    <w:rPr>
      <w:lang w:val="es-UY" w:eastAsia="es-UY"/>
    </w:rPr>
  </w:style>
  <w:style w:type="paragraph" w:customStyle="1" w:styleId="xl94">
    <w:name w:val="xl94"/>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5">
    <w:name w:val="xl95"/>
    <w:basedOn w:val="Normal"/>
    <w:rsid w:val="00380F1A"/>
    <w:pPr>
      <w:pBdr>
        <w:top w:val="single" w:sz="4" w:space="0" w:color="BFBFBF"/>
        <w:bottom w:val="single" w:sz="4" w:space="0" w:color="BFBFBF"/>
      </w:pBdr>
      <w:shd w:val="clear" w:color="000000" w:fill="FFFFFF"/>
      <w:spacing w:before="100" w:beforeAutospacing="1" w:after="100" w:afterAutospacing="1"/>
    </w:pPr>
    <w:rPr>
      <w:lang w:val="es-UY" w:eastAsia="es-UY"/>
    </w:rPr>
  </w:style>
  <w:style w:type="paragraph" w:customStyle="1" w:styleId="xl96">
    <w:name w:val="xl96"/>
    <w:basedOn w:val="Normal"/>
    <w:rsid w:val="00380F1A"/>
    <w:pPr>
      <w:pBdr>
        <w:left w:val="single" w:sz="4" w:space="0" w:color="auto"/>
      </w:pBdr>
      <w:shd w:val="clear" w:color="000000" w:fill="FFFFFF"/>
      <w:spacing w:before="100" w:beforeAutospacing="1" w:after="100" w:afterAutospacing="1"/>
    </w:pPr>
    <w:rPr>
      <w:lang w:val="es-UY" w:eastAsia="es-UY"/>
    </w:rPr>
  </w:style>
  <w:style w:type="paragraph" w:customStyle="1" w:styleId="xl97">
    <w:name w:val="xl97"/>
    <w:basedOn w:val="Normal"/>
    <w:rsid w:val="00380F1A"/>
    <w:pPr>
      <w:shd w:val="clear" w:color="000000" w:fill="FFFFFF"/>
      <w:spacing w:before="100" w:beforeAutospacing="1" w:after="100" w:afterAutospacing="1"/>
    </w:pPr>
    <w:rPr>
      <w:lang w:val="es-UY" w:eastAsia="es-UY"/>
    </w:rPr>
  </w:style>
  <w:style w:type="paragraph" w:customStyle="1" w:styleId="xl98">
    <w:name w:val="xl98"/>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pPr>
    <w:rPr>
      <w:lang w:val="es-UY" w:eastAsia="es-UY"/>
    </w:rPr>
  </w:style>
  <w:style w:type="paragraph" w:customStyle="1" w:styleId="xl99">
    <w:name w:val="xl99"/>
    <w:basedOn w:val="Normal"/>
    <w:rsid w:val="00380F1A"/>
    <w:pPr>
      <w:pBdr>
        <w:top w:val="single" w:sz="4" w:space="0" w:color="BFBFBF"/>
        <w:left w:val="single" w:sz="4" w:space="0" w:color="auto"/>
      </w:pBdr>
      <w:shd w:val="clear" w:color="000000" w:fill="FFFFFF"/>
      <w:spacing w:before="100" w:beforeAutospacing="1" w:after="100" w:afterAutospacing="1"/>
    </w:pPr>
    <w:rPr>
      <w:lang w:val="es-UY" w:eastAsia="es-UY"/>
    </w:rPr>
  </w:style>
  <w:style w:type="paragraph" w:customStyle="1" w:styleId="xl100">
    <w:name w:val="xl100"/>
    <w:basedOn w:val="Normal"/>
    <w:rsid w:val="00380F1A"/>
    <w:pPr>
      <w:shd w:val="clear" w:color="000000" w:fill="C5D9F1"/>
      <w:spacing w:before="100" w:beforeAutospacing="1" w:after="100" w:afterAutospacing="1"/>
      <w:jc w:val="right"/>
    </w:pPr>
    <w:rPr>
      <w:b/>
      <w:bCs/>
      <w:lang w:val="es-UY" w:eastAsia="es-UY"/>
    </w:rPr>
  </w:style>
  <w:style w:type="paragraph" w:customStyle="1" w:styleId="xl101">
    <w:name w:val="xl101"/>
    <w:basedOn w:val="Normal"/>
    <w:rsid w:val="00380F1A"/>
    <w:pPr>
      <w:pBdr>
        <w:top w:val="single" w:sz="4" w:space="0" w:color="BFBFBF"/>
        <w:bottom w:val="single" w:sz="4" w:space="0" w:color="BFBFBF"/>
      </w:pBdr>
      <w:shd w:val="clear" w:color="000000" w:fill="FFFFFF"/>
      <w:spacing w:before="100" w:beforeAutospacing="1" w:after="100" w:afterAutospacing="1"/>
      <w:jc w:val="right"/>
    </w:pPr>
    <w:rPr>
      <w:lang w:val="es-UY" w:eastAsia="es-UY"/>
    </w:rPr>
  </w:style>
  <w:style w:type="paragraph" w:customStyle="1" w:styleId="xl102">
    <w:name w:val="xl102"/>
    <w:basedOn w:val="Normal"/>
    <w:rsid w:val="00380F1A"/>
    <w:pPr>
      <w:pBdr>
        <w:top w:val="single" w:sz="4" w:space="0" w:color="BFBFBF"/>
        <w:left w:val="single" w:sz="4" w:space="0" w:color="auto"/>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3">
    <w:name w:val="xl103"/>
    <w:basedOn w:val="Normal"/>
    <w:rsid w:val="00380F1A"/>
    <w:pPr>
      <w:pBdr>
        <w:bottom w:val="single" w:sz="4" w:space="0" w:color="BFBFBF"/>
      </w:pBdr>
      <w:shd w:val="clear" w:color="000000" w:fill="FFFFFF"/>
      <w:spacing w:before="100" w:beforeAutospacing="1" w:after="100" w:afterAutospacing="1"/>
      <w:textAlignment w:val="top"/>
    </w:pPr>
    <w:rPr>
      <w:lang w:val="es-UY" w:eastAsia="es-UY"/>
    </w:rPr>
  </w:style>
  <w:style w:type="paragraph" w:customStyle="1" w:styleId="xl104">
    <w:name w:val="xl104"/>
    <w:basedOn w:val="Normal"/>
    <w:rsid w:val="00380F1A"/>
    <w:pPr>
      <w:pBdr>
        <w:top w:val="single" w:sz="4" w:space="0" w:color="BFBFBF"/>
        <w:left w:val="single" w:sz="4" w:space="0" w:color="auto"/>
        <w:bottom w:val="single" w:sz="4" w:space="0" w:color="BFBFBF"/>
        <w:right w:val="single" w:sz="4" w:space="0" w:color="auto"/>
      </w:pBdr>
      <w:shd w:val="clear" w:color="000000" w:fill="D9D9D9"/>
      <w:spacing w:before="100" w:beforeAutospacing="1" w:after="100" w:afterAutospacing="1"/>
    </w:pPr>
    <w:rPr>
      <w:lang w:val="es-UY" w:eastAsia="es-UY"/>
    </w:rPr>
  </w:style>
  <w:style w:type="paragraph" w:customStyle="1" w:styleId="xl105">
    <w:name w:val="xl105"/>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06">
    <w:name w:val="xl106"/>
    <w:basedOn w:val="Normal"/>
    <w:rsid w:val="00380F1A"/>
    <w:pPr>
      <w:pBdr>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7">
    <w:name w:val="xl107"/>
    <w:basedOn w:val="Normal"/>
    <w:rsid w:val="00380F1A"/>
    <w:pPr>
      <w:pBdr>
        <w:top w:val="single" w:sz="4" w:space="0" w:color="BFBFBF"/>
        <w:bottom w:val="single" w:sz="4" w:space="0" w:color="BFBFBF"/>
        <w:right w:val="single" w:sz="4" w:space="0" w:color="auto"/>
      </w:pBdr>
      <w:shd w:val="clear" w:color="000000" w:fill="FFFFFF"/>
      <w:spacing w:before="100" w:beforeAutospacing="1" w:after="100" w:afterAutospacing="1"/>
    </w:pPr>
    <w:rPr>
      <w:lang w:val="es-UY" w:eastAsia="es-UY"/>
    </w:rPr>
  </w:style>
  <w:style w:type="paragraph" w:customStyle="1" w:styleId="xl108">
    <w:name w:val="xl108"/>
    <w:basedOn w:val="Normal"/>
    <w:rsid w:val="00380F1A"/>
    <w:pPr>
      <w:pBdr>
        <w:right w:val="single" w:sz="4" w:space="0" w:color="auto"/>
      </w:pBdr>
      <w:shd w:val="clear" w:color="000000" w:fill="FFFFFF"/>
      <w:spacing w:before="100" w:beforeAutospacing="1" w:after="100" w:afterAutospacing="1"/>
    </w:pPr>
    <w:rPr>
      <w:b/>
      <w:bCs/>
      <w:lang w:val="es-UY" w:eastAsia="es-UY"/>
    </w:rPr>
  </w:style>
  <w:style w:type="paragraph" w:customStyle="1" w:styleId="xl109">
    <w:name w:val="xl109"/>
    <w:basedOn w:val="Normal"/>
    <w:rsid w:val="00380F1A"/>
    <w:pPr>
      <w:pBdr>
        <w:bottom w:val="single" w:sz="4" w:space="0" w:color="BFBFBF"/>
        <w:right w:val="single" w:sz="4" w:space="0" w:color="auto"/>
      </w:pBdr>
      <w:shd w:val="clear" w:color="000000" w:fill="FFFFFF"/>
      <w:spacing w:before="100" w:beforeAutospacing="1" w:after="100" w:afterAutospacing="1"/>
      <w:jc w:val="center"/>
    </w:pPr>
    <w:rPr>
      <w:lang w:val="es-UY" w:eastAsia="es-UY"/>
    </w:rPr>
  </w:style>
  <w:style w:type="paragraph" w:customStyle="1" w:styleId="xl110">
    <w:name w:val="xl110"/>
    <w:basedOn w:val="Normal"/>
    <w:rsid w:val="00380F1A"/>
    <w:pPr>
      <w:pBdr>
        <w:bottom w:val="single" w:sz="4" w:space="0" w:color="BFBFBF"/>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11">
    <w:name w:val="xl111"/>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12">
    <w:name w:val="xl112"/>
    <w:basedOn w:val="Normal"/>
    <w:rsid w:val="00380F1A"/>
    <w:pPr>
      <w:pBdr>
        <w:left w:val="single" w:sz="4" w:space="0" w:color="auto"/>
      </w:pBdr>
      <w:shd w:val="clear" w:color="000000" w:fill="FFFFFF"/>
      <w:spacing w:before="100" w:beforeAutospacing="1" w:after="100" w:afterAutospacing="1"/>
    </w:pPr>
    <w:rPr>
      <w:b/>
      <w:bCs/>
      <w:lang w:val="es-UY" w:eastAsia="es-UY"/>
    </w:rPr>
  </w:style>
  <w:style w:type="paragraph" w:customStyle="1" w:styleId="xl113">
    <w:name w:val="xl113"/>
    <w:basedOn w:val="Normal"/>
    <w:rsid w:val="00380F1A"/>
    <w:pPr>
      <w:pBdr>
        <w:left w:val="single" w:sz="4" w:space="0" w:color="auto"/>
        <w:bottom w:val="single" w:sz="4" w:space="0" w:color="BFBFBF"/>
      </w:pBdr>
      <w:shd w:val="clear" w:color="000000" w:fill="FFFFFF"/>
      <w:spacing w:before="100" w:beforeAutospacing="1" w:after="100" w:afterAutospacing="1"/>
      <w:jc w:val="center"/>
    </w:pPr>
    <w:rPr>
      <w:lang w:val="es-UY" w:eastAsia="es-UY"/>
    </w:rPr>
  </w:style>
  <w:style w:type="paragraph" w:customStyle="1" w:styleId="xl114">
    <w:name w:val="xl114"/>
    <w:basedOn w:val="Normal"/>
    <w:rsid w:val="00380F1A"/>
    <w:pPr>
      <w:pBdr>
        <w:left w:val="single" w:sz="4" w:space="0" w:color="auto"/>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15">
    <w:name w:val="xl115"/>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textAlignment w:val="center"/>
    </w:pPr>
    <w:rPr>
      <w:lang w:val="es-UY" w:eastAsia="es-UY"/>
    </w:rPr>
  </w:style>
  <w:style w:type="paragraph" w:customStyle="1" w:styleId="xl116">
    <w:name w:val="xl116"/>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lang w:val="es-UY" w:eastAsia="es-UY"/>
    </w:rPr>
  </w:style>
  <w:style w:type="paragraph" w:customStyle="1" w:styleId="xl117">
    <w:name w:val="xl117"/>
    <w:basedOn w:val="Normal"/>
    <w:rsid w:val="00380F1A"/>
    <w:pPr>
      <w:pBdr>
        <w:top w:val="single" w:sz="4" w:space="0" w:color="auto"/>
        <w:left w:val="single" w:sz="4" w:space="0" w:color="auto"/>
      </w:pBdr>
      <w:shd w:val="clear" w:color="000000" w:fill="C5D9F1"/>
      <w:spacing w:before="100" w:beforeAutospacing="1" w:after="100" w:afterAutospacing="1"/>
      <w:jc w:val="center"/>
    </w:pPr>
    <w:rPr>
      <w:b/>
      <w:bCs/>
      <w:lang w:val="es-UY" w:eastAsia="es-UY"/>
    </w:rPr>
  </w:style>
  <w:style w:type="paragraph" w:customStyle="1" w:styleId="xl118">
    <w:name w:val="xl118"/>
    <w:basedOn w:val="Normal"/>
    <w:rsid w:val="00380F1A"/>
    <w:pPr>
      <w:pBdr>
        <w:top w:val="single" w:sz="4" w:space="0" w:color="auto"/>
      </w:pBdr>
      <w:shd w:val="clear" w:color="000000" w:fill="C5D9F1"/>
      <w:spacing w:before="100" w:beforeAutospacing="1" w:after="100" w:afterAutospacing="1"/>
      <w:jc w:val="center"/>
    </w:pPr>
    <w:rPr>
      <w:b/>
      <w:bCs/>
      <w:lang w:val="es-UY" w:eastAsia="es-UY"/>
    </w:rPr>
  </w:style>
  <w:style w:type="paragraph" w:customStyle="1" w:styleId="xl119">
    <w:name w:val="xl119"/>
    <w:basedOn w:val="Normal"/>
    <w:rsid w:val="00380F1A"/>
    <w:pPr>
      <w:shd w:val="clear" w:color="000000" w:fill="FFFFFF"/>
      <w:spacing w:before="100" w:beforeAutospacing="1" w:after="100" w:afterAutospacing="1"/>
      <w:textAlignment w:val="center"/>
    </w:pPr>
    <w:rPr>
      <w:b/>
      <w:bCs/>
      <w:lang w:val="es-UY" w:eastAsia="es-UY"/>
    </w:rPr>
  </w:style>
  <w:style w:type="paragraph" w:customStyle="1" w:styleId="xl120">
    <w:name w:val="xl120"/>
    <w:basedOn w:val="Normal"/>
    <w:rsid w:val="00380F1A"/>
    <w:pPr>
      <w:shd w:val="clear" w:color="000000" w:fill="FFFFFF"/>
      <w:spacing w:before="100" w:beforeAutospacing="1" w:after="100" w:afterAutospacing="1"/>
      <w:textAlignment w:val="top"/>
    </w:pPr>
    <w:rPr>
      <w:lang w:val="es-UY" w:eastAsia="es-UY"/>
    </w:rPr>
  </w:style>
  <w:style w:type="paragraph" w:customStyle="1" w:styleId="xl121">
    <w:name w:val="xl121"/>
    <w:basedOn w:val="Normal"/>
    <w:rsid w:val="00380F1A"/>
    <w:pPr>
      <w:spacing w:before="100" w:beforeAutospacing="1" w:after="100" w:afterAutospacing="1"/>
    </w:pPr>
    <w:rPr>
      <w:b/>
      <w:bCs/>
      <w:lang w:val="es-UY" w:eastAsia="es-UY"/>
    </w:rPr>
  </w:style>
  <w:style w:type="paragraph" w:customStyle="1" w:styleId="xl122">
    <w:name w:val="xl122"/>
    <w:basedOn w:val="Normal"/>
    <w:rsid w:val="00380F1A"/>
    <w:pPr>
      <w:pBdr>
        <w:bottom w:val="single" w:sz="4" w:space="0" w:color="BFBFBF"/>
      </w:pBdr>
      <w:shd w:val="clear" w:color="000000" w:fill="FFFFFF"/>
      <w:spacing w:before="100" w:beforeAutospacing="1" w:after="100" w:afterAutospacing="1"/>
    </w:pPr>
    <w:rPr>
      <w:lang w:val="es-UY" w:eastAsia="es-UY"/>
    </w:rPr>
  </w:style>
  <w:style w:type="paragraph" w:customStyle="1" w:styleId="xl123">
    <w:name w:val="xl123"/>
    <w:basedOn w:val="Normal"/>
    <w:rsid w:val="00380F1A"/>
    <w:pPr>
      <w:pBdr>
        <w:bottom w:val="single" w:sz="4" w:space="0" w:color="BFBFBF"/>
      </w:pBdr>
      <w:shd w:val="clear" w:color="000000" w:fill="FFFFFF"/>
      <w:spacing w:before="100" w:beforeAutospacing="1" w:after="100" w:afterAutospacing="1"/>
    </w:pPr>
    <w:rPr>
      <w:lang w:val="es-UY" w:eastAsia="es-UY"/>
    </w:rPr>
  </w:style>
  <w:style w:type="paragraph" w:customStyle="1" w:styleId="xl124">
    <w:name w:val="xl124"/>
    <w:basedOn w:val="Normal"/>
    <w:rsid w:val="00380F1A"/>
    <w:pPr>
      <w:shd w:val="clear" w:color="000000" w:fill="FFFFFF"/>
      <w:spacing w:before="100" w:beforeAutospacing="1" w:after="100" w:afterAutospacing="1"/>
    </w:pPr>
    <w:rPr>
      <w:b/>
      <w:bCs/>
      <w:lang w:val="es-UY" w:eastAsia="es-UY"/>
    </w:rPr>
  </w:style>
  <w:style w:type="paragraph" w:customStyle="1" w:styleId="xl125">
    <w:name w:val="xl125"/>
    <w:basedOn w:val="Normal"/>
    <w:rsid w:val="00380F1A"/>
    <w:pPr>
      <w:pBdr>
        <w:bottom w:val="single" w:sz="4" w:space="0" w:color="BFBFBF"/>
      </w:pBdr>
      <w:shd w:val="clear" w:color="000000" w:fill="FFFFFF"/>
      <w:spacing w:before="100" w:beforeAutospacing="1" w:after="100" w:afterAutospacing="1"/>
      <w:jc w:val="center"/>
    </w:pPr>
    <w:rPr>
      <w:lang w:val="es-UY" w:eastAsia="es-UY"/>
    </w:rPr>
  </w:style>
  <w:style w:type="paragraph" w:customStyle="1" w:styleId="xl126">
    <w:name w:val="xl126"/>
    <w:basedOn w:val="Normal"/>
    <w:rsid w:val="00380F1A"/>
    <w:pPr>
      <w:pBdr>
        <w:top w:val="single" w:sz="4" w:space="0" w:color="BFBFBF"/>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27">
    <w:name w:val="xl127"/>
    <w:basedOn w:val="Normal"/>
    <w:rsid w:val="00380F1A"/>
    <w:pPr>
      <w:pBdr>
        <w:bottom w:val="single" w:sz="4" w:space="0" w:color="BFBFBF"/>
      </w:pBdr>
      <w:shd w:val="clear" w:color="000000" w:fill="FFFFFF"/>
      <w:spacing w:before="100" w:beforeAutospacing="1" w:after="100" w:afterAutospacing="1"/>
      <w:jc w:val="center"/>
      <w:textAlignment w:val="center"/>
    </w:pPr>
    <w:rPr>
      <w:lang w:val="es-UY" w:eastAsia="es-UY"/>
    </w:rPr>
  </w:style>
  <w:style w:type="paragraph" w:customStyle="1" w:styleId="xl128">
    <w:name w:val="xl128"/>
    <w:basedOn w:val="Normal"/>
    <w:rsid w:val="00380F1A"/>
    <w:pPr>
      <w:pBdr>
        <w:top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lang w:val="es-UY" w:eastAsia="es-UY"/>
    </w:rPr>
  </w:style>
  <w:style w:type="paragraph" w:customStyle="1" w:styleId="xl129">
    <w:name w:val="xl129"/>
    <w:basedOn w:val="Normal"/>
    <w:rsid w:val="00380F1A"/>
    <w:pPr>
      <w:shd w:val="clear" w:color="000000" w:fill="FFFFFF"/>
      <w:spacing w:before="100" w:beforeAutospacing="1" w:after="100" w:afterAutospacing="1"/>
    </w:pPr>
    <w:rPr>
      <w:rFonts w:ascii="Arial" w:hAnsi="Arial" w:cs="Arial"/>
      <w:b/>
      <w:bCs/>
      <w:lang w:val="es-UY" w:eastAsia="es-UY"/>
    </w:rPr>
  </w:style>
  <w:style w:type="paragraph" w:customStyle="1" w:styleId="xl130">
    <w:name w:val="xl130"/>
    <w:basedOn w:val="Normal"/>
    <w:rsid w:val="00380F1A"/>
    <w:pPr>
      <w:pBdr>
        <w:right w:val="single" w:sz="4" w:space="0" w:color="auto"/>
      </w:pBdr>
      <w:shd w:val="clear" w:color="000000" w:fill="FFFFFF"/>
      <w:spacing w:before="100" w:beforeAutospacing="1" w:after="100" w:afterAutospacing="1"/>
      <w:textAlignment w:val="top"/>
    </w:pPr>
    <w:rPr>
      <w:lang w:val="es-UY" w:eastAsia="es-UY"/>
    </w:rPr>
  </w:style>
  <w:style w:type="paragraph" w:customStyle="1" w:styleId="xl131">
    <w:name w:val="xl131"/>
    <w:basedOn w:val="Normal"/>
    <w:rsid w:val="00380F1A"/>
    <w:pPr>
      <w:pBdr>
        <w:bottom w:val="single" w:sz="4" w:space="0" w:color="BFBFBF"/>
        <w:right w:val="single" w:sz="4" w:space="0" w:color="auto"/>
      </w:pBdr>
      <w:shd w:val="clear" w:color="000000" w:fill="FFFFFF"/>
      <w:spacing w:before="100" w:beforeAutospacing="1" w:after="100" w:afterAutospacing="1"/>
      <w:textAlignment w:val="top"/>
    </w:pPr>
    <w:rPr>
      <w:lang w:val="es-UY" w:eastAsia="es-UY"/>
    </w:rPr>
  </w:style>
  <w:style w:type="paragraph" w:customStyle="1" w:styleId="xl132">
    <w:name w:val="xl132"/>
    <w:basedOn w:val="Normal"/>
    <w:rsid w:val="00380F1A"/>
    <w:pPr>
      <w:pBdr>
        <w:top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3">
    <w:name w:val="xl133"/>
    <w:basedOn w:val="Normal"/>
    <w:rsid w:val="00380F1A"/>
    <w:pPr>
      <w:pBdr>
        <w:top w:val="single" w:sz="4" w:space="0" w:color="BFBFBF"/>
        <w:left w:val="single" w:sz="4" w:space="0" w:color="auto"/>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4">
    <w:name w:val="xl134"/>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5">
    <w:name w:val="xl135"/>
    <w:basedOn w:val="Normal"/>
    <w:rsid w:val="00380F1A"/>
    <w:pPr>
      <w:pBdr>
        <w:top w:val="single" w:sz="4" w:space="0" w:color="BFBFBF"/>
        <w:bottom w:val="single" w:sz="4" w:space="0" w:color="BFBFBF"/>
      </w:pBdr>
      <w:shd w:val="clear" w:color="000000" w:fill="FFFFFF"/>
      <w:spacing w:before="100" w:beforeAutospacing="1" w:after="100" w:afterAutospacing="1"/>
      <w:textAlignment w:val="center"/>
    </w:pPr>
    <w:rPr>
      <w:b/>
      <w:bCs/>
      <w:lang w:val="es-UY" w:eastAsia="es-UY"/>
    </w:rPr>
  </w:style>
  <w:style w:type="paragraph" w:customStyle="1" w:styleId="xl136">
    <w:name w:val="xl136"/>
    <w:basedOn w:val="Normal"/>
    <w:rsid w:val="00380F1A"/>
    <w:pPr>
      <w:pBdr>
        <w:left w:val="single" w:sz="4" w:space="0" w:color="auto"/>
        <w:bottom w:val="single" w:sz="4" w:space="0" w:color="BFBFBF"/>
        <w:right w:val="single" w:sz="4" w:space="0" w:color="auto"/>
      </w:pBdr>
      <w:shd w:val="clear" w:color="000000" w:fill="FFFFFF"/>
      <w:spacing w:before="100" w:beforeAutospacing="1" w:after="100" w:afterAutospacing="1"/>
      <w:textAlignment w:val="top"/>
    </w:pPr>
    <w:rPr>
      <w:lang w:val="es-UY" w:eastAsia="es-UY"/>
    </w:rPr>
  </w:style>
</w:styles>
</file>

<file path=word/webSettings.xml><?xml version="1.0" encoding="utf-8"?>
<w:webSettings xmlns:r="http://schemas.openxmlformats.org/officeDocument/2006/relationships" xmlns:w="http://schemas.openxmlformats.org/wordprocessingml/2006/main">
  <w:divs>
    <w:div w:id="131798178">
      <w:bodyDiv w:val="1"/>
      <w:marLeft w:val="0"/>
      <w:marRight w:val="0"/>
      <w:marTop w:val="0"/>
      <w:marBottom w:val="0"/>
      <w:divBdr>
        <w:top w:val="none" w:sz="0" w:space="0" w:color="auto"/>
        <w:left w:val="none" w:sz="0" w:space="0" w:color="auto"/>
        <w:bottom w:val="none" w:sz="0" w:space="0" w:color="auto"/>
        <w:right w:val="none" w:sz="0" w:space="0" w:color="auto"/>
      </w:divBdr>
    </w:div>
    <w:div w:id="337082007">
      <w:bodyDiv w:val="1"/>
      <w:marLeft w:val="0"/>
      <w:marRight w:val="0"/>
      <w:marTop w:val="0"/>
      <w:marBottom w:val="0"/>
      <w:divBdr>
        <w:top w:val="none" w:sz="0" w:space="0" w:color="auto"/>
        <w:left w:val="none" w:sz="0" w:space="0" w:color="auto"/>
        <w:bottom w:val="none" w:sz="0" w:space="0" w:color="auto"/>
        <w:right w:val="none" w:sz="0" w:space="0" w:color="auto"/>
      </w:divBdr>
    </w:div>
    <w:div w:id="388189458">
      <w:bodyDiv w:val="1"/>
      <w:marLeft w:val="0"/>
      <w:marRight w:val="0"/>
      <w:marTop w:val="0"/>
      <w:marBottom w:val="0"/>
      <w:divBdr>
        <w:top w:val="none" w:sz="0" w:space="0" w:color="auto"/>
        <w:left w:val="none" w:sz="0" w:space="0" w:color="auto"/>
        <w:bottom w:val="none" w:sz="0" w:space="0" w:color="auto"/>
        <w:right w:val="none" w:sz="0" w:space="0" w:color="auto"/>
      </w:divBdr>
    </w:div>
    <w:div w:id="525094807">
      <w:bodyDiv w:val="1"/>
      <w:marLeft w:val="0"/>
      <w:marRight w:val="0"/>
      <w:marTop w:val="0"/>
      <w:marBottom w:val="0"/>
      <w:divBdr>
        <w:top w:val="none" w:sz="0" w:space="0" w:color="auto"/>
        <w:left w:val="none" w:sz="0" w:space="0" w:color="auto"/>
        <w:bottom w:val="none" w:sz="0" w:space="0" w:color="auto"/>
        <w:right w:val="none" w:sz="0" w:space="0" w:color="auto"/>
      </w:divBdr>
    </w:div>
    <w:div w:id="594292991">
      <w:bodyDiv w:val="1"/>
      <w:marLeft w:val="0"/>
      <w:marRight w:val="0"/>
      <w:marTop w:val="0"/>
      <w:marBottom w:val="0"/>
      <w:divBdr>
        <w:top w:val="none" w:sz="0" w:space="0" w:color="auto"/>
        <w:left w:val="none" w:sz="0" w:space="0" w:color="auto"/>
        <w:bottom w:val="none" w:sz="0" w:space="0" w:color="auto"/>
        <w:right w:val="none" w:sz="0" w:space="0" w:color="auto"/>
      </w:divBdr>
    </w:div>
    <w:div w:id="808789193">
      <w:bodyDiv w:val="1"/>
      <w:marLeft w:val="0"/>
      <w:marRight w:val="0"/>
      <w:marTop w:val="0"/>
      <w:marBottom w:val="0"/>
      <w:divBdr>
        <w:top w:val="none" w:sz="0" w:space="0" w:color="auto"/>
        <w:left w:val="none" w:sz="0" w:space="0" w:color="auto"/>
        <w:bottom w:val="none" w:sz="0" w:space="0" w:color="auto"/>
        <w:right w:val="none" w:sz="0" w:space="0" w:color="auto"/>
      </w:divBdr>
    </w:div>
    <w:div w:id="14180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com.uy/inicio/institucional/Transparenc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bse.com.uy/inicio/formulario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98CC-70E6-4AFA-988F-94BE39AA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9796</Words>
  <Characters>59234</Characters>
  <Application>Microsoft Office Word</Application>
  <DocSecurity>0</DocSecurity>
  <Lines>493</Lines>
  <Paragraphs>137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68893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c:creator>
  <cp:lastModifiedBy>vgomez</cp:lastModifiedBy>
  <cp:revision>5</cp:revision>
  <cp:lastPrinted>2019-06-18T14:07:00Z</cp:lastPrinted>
  <dcterms:created xsi:type="dcterms:W3CDTF">2019-09-03T17:20:00Z</dcterms:created>
  <dcterms:modified xsi:type="dcterms:W3CDTF">2019-09-03T17:23:00Z</dcterms:modified>
</cp:coreProperties>
</file>