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6C" w:rsidRDefault="00CF116C" w:rsidP="003C0546">
      <w:pPr>
        <w:tabs>
          <w:tab w:val="left" w:pos="240"/>
          <w:tab w:val="center" w:pos="4252"/>
        </w:tabs>
        <w:spacing w:line="240" w:lineRule="auto"/>
      </w:pPr>
      <w:r>
        <w:rPr>
          <w:noProof/>
          <w:lang w:val="es-UY" w:eastAsia="es-UY"/>
        </w:rPr>
        <w:drawing>
          <wp:anchor distT="0" distB="0" distL="114935" distR="114935" simplePos="0" relativeHeight="251652608" behindDoc="0" locked="0" layoutInCell="1" allowOverlap="1">
            <wp:simplePos x="0" y="0"/>
            <wp:positionH relativeFrom="column">
              <wp:posOffset>-69850</wp:posOffset>
            </wp:positionH>
            <wp:positionV relativeFrom="paragraph">
              <wp:posOffset>167005</wp:posOffset>
            </wp:positionV>
            <wp:extent cx="1113155" cy="9702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155" cy="970280"/>
                    </a:xfrm>
                    <a:prstGeom prst="rect">
                      <a:avLst/>
                    </a:prstGeom>
                    <a:solidFill>
                      <a:srgbClr val="FFFFFF"/>
                    </a:solidFill>
                  </pic:spPr>
                </pic:pic>
              </a:graphicData>
            </a:graphic>
          </wp:anchor>
        </w:drawing>
      </w:r>
      <w:r>
        <w:rPr>
          <w:noProof/>
          <w:lang w:val="es-UY" w:eastAsia="es-UY"/>
        </w:rPr>
        <w:drawing>
          <wp:anchor distT="0" distB="0" distL="114935" distR="114935" simplePos="0" relativeHeight="251653632" behindDoc="0" locked="0" layoutInCell="1" allowOverlap="1">
            <wp:simplePos x="0" y="0"/>
            <wp:positionH relativeFrom="column">
              <wp:posOffset>2252345</wp:posOffset>
            </wp:positionH>
            <wp:positionV relativeFrom="paragraph">
              <wp:posOffset>78105</wp:posOffset>
            </wp:positionV>
            <wp:extent cx="918210" cy="97028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210" cy="970280"/>
                    </a:xfrm>
                    <a:prstGeom prst="rect">
                      <a:avLst/>
                    </a:prstGeom>
                    <a:solidFill>
                      <a:srgbClr val="FFFFFF"/>
                    </a:solidFill>
                  </pic:spPr>
                </pic:pic>
              </a:graphicData>
            </a:graphic>
          </wp:anchor>
        </w:drawing>
      </w:r>
    </w:p>
    <w:p w:rsidR="00CF116C" w:rsidRDefault="00CF116C" w:rsidP="003C0546">
      <w:pPr>
        <w:tabs>
          <w:tab w:val="left" w:pos="240"/>
          <w:tab w:val="center" w:pos="4252"/>
        </w:tabs>
        <w:spacing w:line="240" w:lineRule="auto"/>
        <w:rPr>
          <w:rFonts w:ascii="Calibri" w:eastAsia="Calibri" w:hAnsi="Calibri" w:cs="Calibri"/>
          <w:b/>
          <w:bCs/>
          <w:sz w:val="22"/>
          <w:szCs w:val="22"/>
        </w:rPr>
      </w:pPr>
      <w:r>
        <w:rPr>
          <w:noProof/>
          <w:lang w:val="es-UY" w:eastAsia="es-UY"/>
        </w:rPr>
        <w:drawing>
          <wp:anchor distT="0" distB="0" distL="114935" distR="114935" simplePos="0" relativeHeight="251654656" behindDoc="0" locked="0" layoutInCell="1" allowOverlap="1">
            <wp:simplePos x="0" y="0"/>
            <wp:positionH relativeFrom="column">
              <wp:posOffset>4192270</wp:posOffset>
            </wp:positionH>
            <wp:positionV relativeFrom="paragraph">
              <wp:posOffset>-222885</wp:posOffset>
            </wp:positionV>
            <wp:extent cx="1197610" cy="789305"/>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7610" cy="789305"/>
                    </a:xfrm>
                    <a:prstGeom prst="rect">
                      <a:avLst/>
                    </a:prstGeom>
                    <a:solidFill>
                      <a:srgbClr val="FFFFFF"/>
                    </a:solidFill>
                  </pic:spPr>
                </pic:pic>
              </a:graphicData>
            </a:graphic>
          </wp:anchor>
        </w:drawing>
      </w:r>
      <w:r>
        <w:rPr>
          <w:rFonts w:ascii="Calibri" w:hAnsi="Calibri" w:cs="Calibri"/>
          <w:sz w:val="22"/>
          <w:szCs w:val="22"/>
        </w:rPr>
        <w:tab/>
      </w:r>
      <w:r>
        <w:rPr>
          <w:rFonts w:ascii="Calibri" w:hAnsi="Calibri" w:cs="Calibri"/>
          <w:sz w:val="22"/>
          <w:szCs w:val="22"/>
        </w:rPr>
        <w:tab/>
      </w:r>
    </w:p>
    <w:p w:rsidR="00CF116C" w:rsidRDefault="00CF116C" w:rsidP="003C0546">
      <w:pPr>
        <w:spacing w:line="240" w:lineRule="auto"/>
        <w:jc w:val="center"/>
        <w:rPr>
          <w:rFonts w:ascii="Calibri" w:hAnsi="Calibri" w:cs="Calibri"/>
          <w:b/>
          <w:bCs/>
          <w:sz w:val="22"/>
          <w:szCs w:val="22"/>
        </w:rPr>
      </w:pPr>
    </w:p>
    <w:p w:rsidR="00CF116C" w:rsidRDefault="00CF116C" w:rsidP="003C0546">
      <w:pPr>
        <w:spacing w:line="240" w:lineRule="auto"/>
        <w:jc w:val="center"/>
        <w:rPr>
          <w:rFonts w:ascii="Calibri" w:hAnsi="Calibri" w:cs="Calibri"/>
          <w:b/>
          <w:bCs/>
          <w:sz w:val="22"/>
          <w:szCs w:val="22"/>
        </w:rPr>
      </w:pPr>
    </w:p>
    <w:p w:rsidR="00CF116C" w:rsidRPr="00CF116C" w:rsidRDefault="00CF116C" w:rsidP="003C0546">
      <w:pPr>
        <w:spacing w:line="240" w:lineRule="auto"/>
        <w:jc w:val="center"/>
        <w:rPr>
          <w:rFonts w:ascii="Calibri" w:hAnsi="Calibri" w:cs="Calibri"/>
          <w:b/>
          <w:bCs/>
          <w:color w:val="auto"/>
          <w:sz w:val="22"/>
          <w:szCs w:val="22"/>
        </w:rPr>
      </w:pPr>
      <w:r>
        <w:rPr>
          <w:rFonts w:ascii="Calibri" w:hAnsi="Calibri" w:cs="Calibri"/>
          <w:b/>
          <w:bCs/>
          <w:sz w:val="22"/>
          <w:szCs w:val="22"/>
        </w:rPr>
        <w:t>COMANDO GENERAL DE LA ARMADA</w:t>
      </w:r>
    </w:p>
    <w:p w:rsidR="00CF116C" w:rsidRPr="00CF116C" w:rsidRDefault="00CF116C" w:rsidP="003C0546">
      <w:pPr>
        <w:spacing w:line="240" w:lineRule="auto"/>
        <w:jc w:val="center"/>
        <w:rPr>
          <w:rFonts w:ascii="Calibri" w:eastAsia="Calibri" w:hAnsi="Calibri" w:cs="Calibri"/>
          <w:b/>
          <w:bCs/>
          <w:color w:val="auto"/>
          <w:sz w:val="22"/>
          <w:szCs w:val="22"/>
        </w:rPr>
      </w:pPr>
      <w:r w:rsidRPr="00CF116C">
        <w:rPr>
          <w:rFonts w:ascii="Calibri" w:hAnsi="Calibri" w:cs="Calibri"/>
          <w:b/>
          <w:bCs/>
          <w:color w:val="auto"/>
          <w:sz w:val="22"/>
          <w:szCs w:val="22"/>
        </w:rPr>
        <w:t>PLIEGO DE CONDICIONES PARTICULARES PARA LICITACIÓN ABREVIADA Nº 36/2018</w:t>
      </w:r>
    </w:p>
    <w:p w:rsidR="00CF116C" w:rsidRDefault="00CF116C" w:rsidP="003C0546">
      <w:pPr>
        <w:spacing w:line="240" w:lineRule="auto"/>
        <w:jc w:val="center"/>
        <w:rPr>
          <w:rFonts w:ascii="Calibri" w:hAnsi="Calibri" w:cs="Calibri"/>
          <w:b/>
          <w:bCs/>
          <w:color w:val="auto"/>
          <w:sz w:val="22"/>
          <w:szCs w:val="22"/>
        </w:rPr>
      </w:pPr>
      <w:r w:rsidRPr="00CF116C">
        <w:rPr>
          <w:rFonts w:ascii="Calibri" w:eastAsia="Calibri" w:hAnsi="Calibri" w:cs="Calibri"/>
          <w:b/>
          <w:bCs/>
          <w:color w:val="auto"/>
          <w:sz w:val="22"/>
          <w:szCs w:val="22"/>
        </w:rPr>
        <w:t>“</w:t>
      </w:r>
      <w:r w:rsidRPr="00CF116C">
        <w:rPr>
          <w:rFonts w:asciiTheme="minorHAnsi" w:hAnsiTheme="minorHAnsi" w:cstheme="minorHAnsi"/>
          <w:b/>
          <w:color w:val="auto"/>
          <w:sz w:val="22"/>
          <w:szCs w:val="22"/>
        </w:rPr>
        <w:t>ADQUISICIÓN DE COLCHONES, ALMOHADAS Y ROPA DE CAMA</w:t>
      </w:r>
      <w:r w:rsidRPr="00CF116C">
        <w:rPr>
          <w:rFonts w:ascii="Calibri" w:eastAsia="Calibri" w:hAnsi="Calibri" w:cs="Calibri"/>
          <w:b/>
          <w:bCs/>
          <w:color w:val="auto"/>
          <w:sz w:val="22"/>
          <w:szCs w:val="22"/>
        </w:rPr>
        <w:t>.</w:t>
      </w:r>
      <w:r w:rsidRPr="00CF116C">
        <w:rPr>
          <w:rFonts w:ascii="Calibri" w:hAnsi="Calibri" w:cs="Calibri"/>
          <w:b/>
          <w:bCs/>
          <w:color w:val="auto"/>
          <w:sz w:val="22"/>
          <w:szCs w:val="22"/>
        </w:rPr>
        <w:t>”</w:t>
      </w:r>
    </w:p>
    <w:p w:rsidR="00CF116C" w:rsidRPr="00CF116C" w:rsidRDefault="00CF116C" w:rsidP="003C0546">
      <w:pPr>
        <w:spacing w:line="240" w:lineRule="auto"/>
        <w:jc w:val="center"/>
        <w:rPr>
          <w:rFonts w:ascii="Calibri" w:hAnsi="Calibri" w:cs="Calibri"/>
          <w:b/>
          <w:bCs/>
          <w:color w:val="auto"/>
          <w:sz w:val="22"/>
          <w:szCs w:val="22"/>
        </w:rPr>
      </w:pPr>
    </w:p>
    <w:p w:rsidR="00CF116C" w:rsidRDefault="00CF116C" w:rsidP="003C0546">
      <w:pPr>
        <w:spacing w:line="240" w:lineRule="auto"/>
        <w:jc w:val="both"/>
        <w:rPr>
          <w:rFonts w:ascii="Calibri" w:hAnsi="Calibri" w:cs="Calibri"/>
          <w:b/>
          <w:sz w:val="22"/>
          <w:szCs w:val="22"/>
          <w:lang w:val="es-MX"/>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t xml:space="preserve">                      El Comando General de la Armada llama a Licitación Abreviada Nº 36/2018 para la “</w:t>
      </w:r>
      <w:r w:rsidRPr="00CF116C">
        <w:rPr>
          <w:rFonts w:asciiTheme="minorHAnsi" w:hAnsiTheme="minorHAnsi" w:cstheme="minorHAnsi"/>
          <w:color w:val="auto"/>
          <w:sz w:val="22"/>
          <w:szCs w:val="22"/>
        </w:rPr>
        <w:t>ADQUISICIÓN DE COLCHONES, ALMOHADAS Y ROPA DE CAMA</w:t>
      </w:r>
      <w:r w:rsidRPr="00CF116C">
        <w:rPr>
          <w:rFonts w:ascii="Calibri" w:hAnsi="Calibri" w:cs="Calibri"/>
          <w:bCs/>
          <w:color w:val="auto"/>
          <w:sz w:val="22"/>
          <w:szCs w:val="22"/>
        </w:rPr>
        <w:t xml:space="preserve">” </w:t>
      </w:r>
      <w:r w:rsidRPr="00CF116C">
        <w:rPr>
          <w:rFonts w:ascii="Calibri" w:hAnsi="Calibri" w:cs="Calibri"/>
          <w:color w:val="auto"/>
          <w:sz w:val="22"/>
          <w:szCs w:val="22"/>
        </w:rPr>
        <w:t xml:space="preserve">las </w:t>
      </w:r>
      <w:r>
        <w:rPr>
          <w:rFonts w:ascii="Calibri" w:hAnsi="Calibri" w:cs="Calibri"/>
          <w:sz w:val="22"/>
          <w:szCs w:val="22"/>
        </w:rPr>
        <w:t>especificaciones de los objetos solicitados se hallan descriptas en el Anexo Único adjunto a este Pliego integrándolo.-</w:t>
      </w:r>
    </w:p>
    <w:p w:rsidR="00D572E0"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rPr>
        <w:t xml:space="preserve">Los Pliegos se pondrán de manifiesto en la página web de Compras Estatales: </w:t>
      </w:r>
      <w:hyperlink r:id="rId10" w:history="1">
        <w:r w:rsidR="00F209BD" w:rsidRPr="00E45922">
          <w:rPr>
            <w:rStyle w:val="Hipervnculo"/>
            <w:rFonts w:ascii="Calibri" w:hAnsi="Calibri" w:cs="Calibri"/>
            <w:b/>
            <w:sz w:val="22"/>
            <w:szCs w:val="22"/>
            <w:lang w:eastAsia="es-ES"/>
          </w:rPr>
          <w:t>www.comprasestatales.gub.uy</w:t>
        </w:r>
      </w:hyperlink>
      <w:r>
        <w:rPr>
          <w:rFonts w:ascii="Calibri" w:hAnsi="Calibri" w:cs="Calibri"/>
          <w:sz w:val="22"/>
          <w:szCs w:val="22"/>
        </w:rPr>
        <w:t xml:space="preserve"> .</w:t>
      </w:r>
    </w:p>
    <w:p w:rsidR="00CF116C" w:rsidRDefault="00CF116C" w:rsidP="003C0546">
      <w:pPr>
        <w:spacing w:line="240" w:lineRule="auto"/>
        <w:jc w:val="both"/>
        <w:rPr>
          <w:rFonts w:ascii="Calibri" w:hAnsi="Calibri" w:cs="Calibri"/>
          <w:b/>
          <w:bCs/>
          <w:sz w:val="22"/>
          <w:szCs w:val="22"/>
        </w:rPr>
      </w:pPr>
      <w:r>
        <w:rPr>
          <w:rFonts w:ascii="Calibri" w:hAnsi="Calibri" w:cs="Calibri"/>
          <w:b/>
          <w:sz w:val="22"/>
          <w:szCs w:val="22"/>
          <w:lang w:val="es-MX"/>
        </w:rPr>
        <w:t>3.- RECEPCIÓN Y APERTURA DE LAS OFERTAS.-</w:t>
      </w:r>
    </w:p>
    <w:p w:rsidR="00CF116C" w:rsidRDefault="00CF116C" w:rsidP="003C0546">
      <w:pPr>
        <w:spacing w:line="240" w:lineRule="auto"/>
        <w:jc w:val="both"/>
        <w:rPr>
          <w:rFonts w:ascii="Calibri" w:hAnsi="Calibri" w:cs="Calibri"/>
          <w:b/>
          <w:bCs/>
          <w:color w:val="FF0000"/>
          <w:sz w:val="22"/>
          <w:szCs w:val="22"/>
        </w:rPr>
      </w:pPr>
      <w:r>
        <w:rPr>
          <w:rFonts w:ascii="Calibri" w:hAnsi="Calibri" w:cs="Calibri"/>
          <w:b/>
          <w:bCs/>
          <w:sz w:val="22"/>
          <w:szCs w:val="22"/>
        </w:rPr>
        <w:t>3.1.-</w:t>
      </w:r>
      <w:r>
        <w:rPr>
          <w:rFonts w:ascii="Calibri" w:hAnsi="Calibri" w:cs="Calibri"/>
          <w:color w:val="000000"/>
          <w:sz w:val="22"/>
          <w:szCs w:val="22"/>
        </w:rPr>
        <w:t xml:space="preserve"> La apertura de ofertas será exclusivamente electrónica </w:t>
      </w:r>
      <w:r w:rsidRPr="00C25D3F">
        <w:rPr>
          <w:rFonts w:ascii="Calibri" w:hAnsi="Calibri" w:cs="Calibri"/>
          <w:color w:val="auto"/>
          <w:sz w:val="22"/>
          <w:szCs w:val="22"/>
        </w:rPr>
        <w:t>el día</w:t>
      </w:r>
      <w:r w:rsidR="00C25D3F" w:rsidRPr="00C25D3F">
        <w:rPr>
          <w:rFonts w:ascii="Calibri" w:hAnsi="Calibri" w:cs="Calibri"/>
          <w:color w:val="auto"/>
          <w:sz w:val="22"/>
          <w:szCs w:val="22"/>
        </w:rPr>
        <w:t xml:space="preserve"> 20 de Junio</w:t>
      </w:r>
      <w:r w:rsidRPr="00C25D3F">
        <w:rPr>
          <w:rFonts w:ascii="Calibri" w:hAnsi="Calibri" w:cs="Calibri"/>
          <w:color w:val="auto"/>
          <w:sz w:val="22"/>
          <w:szCs w:val="22"/>
        </w:rPr>
        <w:t xml:space="preserve"> de 2018 a la hora</w:t>
      </w:r>
      <w:r w:rsidR="0002763F">
        <w:rPr>
          <w:rFonts w:ascii="Calibri" w:hAnsi="Calibri" w:cs="Calibri"/>
          <w:color w:val="auto"/>
          <w:sz w:val="22"/>
          <w:szCs w:val="22"/>
        </w:rPr>
        <w:t xml:space="preserve"> </w:t>
      </w:r>
      <w:r w:rsidRPr="00C25D3F">
        <w:rPr>
          <w:rFonts w:ascii="Calibri" w:hAnsi="Calibri" w:cs="Calibri"/>
          <w:color w:val="auto"/>
          <w:sz w:val="22"/>
          <w:szCs w:val="22"/>
        </w:rPr>
        <w:t>10:00</w:t>
      </w:r>
      <w:r w:rsidRPr="00C25D3F">
        <w:rPr>
          <w:rFonts w:ascii="Calibri" w:hAnsi="Calibri" w:cs="Calibri"/>
          <w:b/>
          <w:color w:val="auto"/>
          <w:sz w:val="22"/>
          <w:szCs w:val="22"/>
        </w:rPr>
        <w:t>.</w:t>
      </w:r>
    </w:p>
    <w:p w:rsidR="00CF116C" w:rsidRDefault="002C532B" w:rsidP="003C0546">
      <w:pPr>
        <w:spacing w:line="240" w:lineRule="auto"/>
        <w:jc w:val="both"/>
        <w:rPr>
          <w:rFonts w:ascii="Calibri" w:hAnsi="Calibri" w:cs="Calibri"/>
          <w:color w:val="000000"/>
          <w:sz w:val="22"/>
          <w:szCs w:val="22"/>
        </w:rPr>
      </w:pPr>
      <w:r w:rsidRPr="002C532B">
        <w:rPr>
          <w:noProof/>
          <w:lang w:eastAsia="es-ES"/>
        </w:rPr>
        <w:pict>
          <v:rect id="Rectángulo 8" o:spid="_x0000_s1026" style="position:absolute;left:0;text-align:left;margin-left:-5.55pt;margin-top:46.05pt;width:458.25pt;height:10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" filled="f"/>
        </w:pict>
      </w:r>
      <w:r w:rsidR="00CF116C">
        <w:rPr>
          <w:rFonts w:ascii="Calibri" w:hAnsi="Calibri" w:cs="Calibri"/>
          <w:b/>
          <w:bCs/>
          <w:color w:val="000000"/>
          <w:sz w:val="22"/>
          <w:szCs w:val="22"/>
        </w:rPr>
        <w:t>3.2.-</w:t>
      </w:r>
      <w:r w:rsidR="00CF116C">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 xml:space="preserve">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Los archivos deberán estar debidamente escaneados en formato DOCUMENTO y NO como FOTO.</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Deberá presentarse una propuesta que contendrá la oferta general y la oferta particular (por separado o en conjunto) con todo los datos que se detallan en los numerales 4 y 5 del presente.-</w:t>
      </w:r>
    </w:p>
    <w:p w:rsidR="00CF116C" w:rsidRDefault="002C532B" w:rsidP="003C0546">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color w:val="auto"/>
          <w:sz w:val="22"/>
          <w:szCs w:val="22"/>
        </w:rPr>
      </w:pPr>
      <w:r w:rsidRPr="002C532B">
        <w:rPr>
          <w:noProof/>
          <w:lang w:eastAsia="es-ES"/>
        </w:rPr>
        <w:pict>
          <v:rect id="Rectángulo 7" o:spid="_x0000_s1029" style="position:absolute;left:0;text-align:left;margin-left:-5.55pt;margin-top:33.35pt;width:464.55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" filled="f"/>
        </w:pict>
      </w:r>
      <w:r w:rsidR="00CF116C">
        <w:rPr>
          <w:rFonts w:ascii="Calibri" w:hAnsi="Calibri" w:cs="Calibri"/>
          <w:b/>
          <w:sz w:val="22"/>
          <w:szCs w:val="22"/>
          <w:lang w:val="es-MX"/>
        </w:rPr>
        <w:t>EN CASO DE EXISTIR DISCREPANCIA ENTRE LA COTIZACION EN LINEA Y EL ARCHIVO ADJUNTO SE TENDRA EN CUENTA LA COTIZACION EN LINEA.-</w:t>
      </w:r>
    </w:p>
    <w:p w:rsidR="00CF116C" w:rsidRDefault="00CF116C" w:rsidP="003C0546">
      <w:pPr>
        <w:spacing w:line="240" w:lineRule="auto"/>
        <w:jc w:val="both"/>
        <w:rPr>
          <w:rFonts w:ascii="Calibri" w:hAnsi="Calibri" w:cs="Calibri"/>
          <w:b/>
          <w:bCs/>
          <w:color w:val="auto"/>
          <w:sz w:val="22"/>
          <w:szCs w:val="22"/>
          <w:lang w:val="es-MX"/>
        </w:rPr>
      </w:pPr>
      <w:r>
        <w:rPr>
          <w:rFonts w:ascii="Calibri" w:hAnsi="Calibri" w:cs="Calibri"/>
          <w:b/>
          <w:bCs/>
          <w:color w:val="auto"/>
          <w:sz w:val="22"/>
          <w:szCs w:val="22"/>
        </w:rPr>
        <w:t>Junto con lo expresado precedentemente se deberá subir la constancia de haber presentado las muestras y haber visitado los modelos solicitada en el artículo 13 del presente Pliego. En caso de omisión en subir dichas constancias, ambas o solo una de ellas, la oferta se desestimará sin más trámite.-</w:t>
      </w:r>
    </w:p>
    <w:p w:rsidR="00CF116C" w:rsidRDefault="00CF116C" w:rsidP="003C0546">
      <w:pPr>
        <w:spacing w:line="240" w:lineRule="auto"/>
        <w:jc w:val="both"/>
        <w:rPr>
          <w:rFonts w:ascii="Calibri" w:hAnsi="Calibri" w:cs="Calibri"/>
          <w:b/>
          <w:color w:val="auto"/>
          <w:sz w:val="22"/>
          <w:szCs w:val="22"/>
        </w:rPr>
      </w:pPr>
      <w:r>
        <w:rPr>
          <w:rFonts w:ascii="Calibri" w:hAnsi="Calibri" w:cs="Calibri"/>
          <w:b/>
          <w:bCs/>
          <w:sz w:val="22"/>
          <w:szCs w:val="22"/>
          <w:lang w:val="es-MX"/>
        </w:rPr>
        <w:t>3.3.-</w:t>
      </w:r>
      <w:r>
        <w:rPr>
          <w:rFonts w:ascii="Calibri" w:hAnsi="Calibri" w:cs="Calibri"/>
          <w:sz w:val="22"/>
          <w:szCs w:val="22"/>
          <w:lang w:val="es-MX"/>
        </w:rPr>
        <w:t xml:space="preserve"> Abierto el acto de apertura no podrá introducirse modificación alguna en las propuestas. </w:t>
      </w:r>
    </w:p>
    <w:p w:rsidR="00CF116C" w:rsidRDefault="00CF116C" w:rsidP="003C0546">
      <w:pPr>
        <w:spacing w:line="240" w:lineRule="auto"/>
        <w:jc w:val="both"/>
        <w:rPr>
          <w:rFonts w:ascii="Calibri" w:hAnsi="Calibri" w:cs="Calibri"/>
          <w:color w:val="auto"/>
          <w:sz w:val="22"/>
          <w:szCs w:val="22"/>
        </w:rPr>
      </w:pPr>
      <w:r>
        <w:rPr>
          <w:rFonts w:ascii="Calibri" w:hAnsi="Calibri" w:cs="Calibri"/>
          <w:b/>
          <w:color w:val="auto"/>
          <w:sz w:val="22"/>
          <w:szCs w:val="22"/>
        </w:rPr>
        <w:lastRenderedPageBreak/>
        <w:t xml:space="preserve">4.- OFERTA GENERAL. </w:t>
      </w:r>
      <w:r>
        <w:rPr>
          <w:rFonts w:ascii="Calibri" w:hAnsi="Calibri" w:cs="Calibri"/>
          <w:b/>
          <w:color w:val="auto"/>
          <w:sz w:val="22"/>
          <w:szCs w:val="22"/>
          <w:u w:val="single"/>
        </w:rPr>
        <w:t>CONTENIDO:</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 xml:space="preserve">los datos </w:t>
      </w:r>
      <w:proofErr w:type="spellStart"/>
      <w:r>
        <w:rPr>
          <w:rFonts w:ascii="Calibri" w:hAnsi="Calibri" w:cs="Calibri"/>
          <w:color w:val="auto"/>
          <w:sz w:val="22"/>
          <w:szCs w:val="22"/>
        </w:rPr>
        <w:t>individualizantes</w:t>
      </w:r>
      <w:proofErr w:type="spellEnd"/>
      <w:r>
        <w:rPr>
          <w:rFonts w:ascii="Calibri" w:hAnsi="Calibri" w:cs="Calibri"/>
          <w:color w:val="auto"/>
          <w:sz w:val="22"/>
          <w:szCs w:val="22"/>
        </w:rPr>
        <w:t xml:space="preserve"> del oferente.-</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expresa constancia de que está capacitado para contratar con la Administración (articulo 46 TOCAF), en caso de omisión se entenderá que ajusta el pliego en su totalidad.-</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COTIZACION: de acuerdo a lo establecido en el articulo 12.-</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PLAZO DE ENTREGA: de acuerdo a lo establecido en el articulo 17.-</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MANTENIMIENTO DE OFERTA: de acuerdo  a lo establecido en el articulo 14.-</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FORMA DE PAGO: de acuerdo a lo establecido en el articulo 22.-</w:t>
      </w:r>
    </w:p>
    <w:p w:rsidR="00CF116C" w:rsidRDefault="00CF116C" w:rsidP="003C0546">
      <w:pPr>
        <w:numPr>
          <w:ilvl w:val="0"/>
          <w:numId w:val="1"/>
        </w:numPr>
        <w:spacing w:line="240" w:lineRule="auto"/>
        <w:jc w:val="both"/>
        <w:rPr>
          <w:rFonts w:ascii="Calibri" w:hAnsi="Calibri" w:cs="Calibri"/>
          <w:color w:val="FF0000"/>
          <w:sz w:val="22"/>
          <w:szCs w:val="22"/>
        </w:rPr>
      </w:pPr>
      <w:r>
        <w:rPr>
          <w:rFonts w:ascii="Calibri" w:hAnsi="Calibri" w:cs="Calibri"/>
          <w:color w:val="auto"/>
          <w:sz w:val="22"/>
          <w:szCs w:val="22"/>
        </w:rPr>
        <w:t>Constancia de haber presentado muestras.-</w:t>
      </w:r>
    </w:p>
    <w:p w:rsidR="00CF116C" w:rsidRPr="0002763F" w:rsidRDefault="00CF116C" w:rsidP="003C0546">
      <w:pPr>
        <w:numPr>
          <w:ilvl w:val="0"/>
          <w:numId w:val="1"/>
        </w:numPr>
        <w:spacing w:line="240" w:lineRule="auto"/>
        <w:jc w:val="both"/>
        <w:rPr>
          <w:rFonts w:ascii="Calibri" w:hAnsi="Calibri" w:cs="Calibri"/>
          <w:b/>
          <w:color w:val="auto"/>
          <w:sz w:val="22"/>
          <w:szCs w:val="22"/>
        </w:rPr>
      </w:pPr>
      <w:r w:rsidRPr="0002763F">
        <w:rPr>
          <w:rFonts w:ascii="Calibri" w:hAnsi="Calibri" w:cs="Calibri"/>
          <w:color w:val="auto"/>
          <w:sz w:val="22"/>
          <w:szCs w:val="22"/>
        </w:rPr>
        <w:t xml:space="preserve">GARANTIA: Se deberá establecer la garantía que tiene los productos ofertados y el plazo que abarca la misma será de </w:t>
      </w:r>
      <w:r w:rsidR="00C25D3F" w:rsidRPr="0002763F">
        <w:rPr>
          <w:rFonts w:ascii="Calibri" w:hAnsi="Calibri" w:cs="Calibri"/>
          <w:color w:val="auto"/>
          <w:sz w:val="22"/>
          <w:szCs w:val="22"/>
        </w:rPr>
        <w:t>2 (dos) años como MINIMO</w:t>
      </w:r>
      <w:r w:rsidR="004C0FF4" w:rsidRPr="0002763F">
        <w:rPr>
          <w:rFonts w:ascii="Calibri" w:hAnsi="Calibri" w:cs="Calibri"/>
          <w:color w:val="auto"/>
          <w:sz w:val="22"/>
          <w:szCs w:val="22"/>
        </w:rPr>
        <w:t xml:space="preserve"> para los colchones</w:t>
      </w:r>
      <w:r w:rsidRPr="0002763F">
        <w:rPr>
          <w:rFonts w:ascii="Calibri" w:hAnsi="Calibri" w:cs="Calibri"/>
          <w:color w:val="auto"/>
          <w:sz w:val="22"/>
          <w:szCs w:val="22"/>
        </w:rPr>
        <w:t>. En caso de omisión de establecer dicho plazo de garantía en la oferta, la misma se desestimará sin más trámite.-</w:t>
      </w:r>
    </w:p>
    <w:p w:rsidR="00CF116C" w:rsidRDefault="00CF116C" w:rsidP="003C0546">
      <w:pPr>
        <w:spacing w:line="240" w:lineRule="auto"/>
        <w:jc w:val="both"/>
        <w:rPr>
          <w:rFonts w:ascii="Calibri" w:hAnsi="Calibri" w:cs="Calibri"/>
          <w:b/>
          <w:color w:val="000000"/>
          <w:sz w:val="22"/>
          <w:szCs w:val="22"/>
          <w:u w:val="single"/>
        </w:rPr>
      </w:pPr>
      <w:r>
        <w:rPr>
          <w:rFonts w:ascii="Calibri" w:hAnsi="Calibri" w:cs="Calibri"/>
          <w:b/>
          <w:color w:val="000000"/>
          <w:sz w:val="22"/>
          <w:szCs w:val="22"/>
        </w:rPr>
        <w:t>5.- OFERTA PARTICULAR.-</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u w:val="single"/>
        </w:rPr>
        <w:t>CONTENIDO</w:t>
      </w:r>
      <w:r>
        <w:rPr>
          <w:rFonts w:ascii="Calibri" w:hAnsi="Calibri" w:cs="Calibri"/>
          <w:color w:val="000000"/>
          <w:sz w:val="22"/>
          <w:szCs w:val="22"/>
          <w:u w:val="single"/>
        </w:rPr>
        <w:t>:</w:t>
      </w:r>
    </w:p>
    <w:p w:rsidR="00CF116C" w:rsidRDefault="00CF116C" w:rsidP="003C0546">
      <w:pPr>
        <w:numPr>
          <w:ilvl w:val="0"/>
          <w:numId w:val="1"/>
        </w:numPr>
        <w:spacing w:line="240" w:lineRule="auto"/>
        <w:jc w:val="both"/>
        <w:rPr>
          <w:rFonts w:ascii="Calibri" w:hAnsi="Calibri" w:cs="Calibri"/>
          <w:color w:val="000000"/>
          <w:sz w:val="22"/>
          <w:szCs w:val="22"/>
        </w:rPr>
      </w:pPr>
      <w:r>
        <w:rPr>
          <w:rFonts w:ascii="Calibri" w:hAnsi="Calibri" w:cs="Calibri"/>
          <w:color w:val="000000"/>
          <w:sz w:val="22"/>
          <w:szCs w:val="22"/>
        </w:rPr>
        <w:t>los ítems cotizados.-</w:t>
      </w:r>
    </w:p>
    <w:p w:rsidR="00CF116C" w:rsidRDefault="00CF116C" w:rsidP="003C0546">
      <w:pPr>
        <w:numPr>
          <w:ilvl w:val="0"/>
          <w:numId w:val="1"/>
        </w:numPr>
        <w:spacing w:line="240" w:lineRule="auto"/>
        <w:jc w:val="both"/>
        <w:rPr>
          <w:rFonts w:ascii="Calibri" w:hAnsi="Calibri" w:cs="Calibri"/>
          <w:color w:val="000000"/>
          <w:sz w:val="22"/>
          <w:szCs w:val="22"/>
        </w:rPr>
      </w:pPr>
      <w:r>
        <w:rPr>
          <w:rFonts w:ascii="Calibri" w:hAnsi="Calibri" w:cs="Calibri"/>
          <w:color w:val="000000"/>
          <w:sz w:val="22"/>
          <w:szCs w:val="22"/>
        </w:rPr>
        <w:t>monto total de la oferta.-</w:t>
      </w:r>
    </w:p>
    <w:p w:rsidR="00CF116C" w:rsidRDefault="00CF116C" w:rsidP="003C0546">
      <w:pPr>
        <w:numPr>
          <w:ilvl w:val="0"/>
          <w:numId w:val="1"/>
        </w:numPr>
        <w:spacing w:line="240" w:lineRule="auto"/>
        <w:jc w:val="both"/>
        <w:rPr>
          <w:rFonts w:ascii="Calibri" w:hAnsi="Calibri" w:cs="Calibri"/>
          <w:b/>
          <w:color w:val="000000"/>
          <w:sz w:val="22"/>
          <w:szCs w:val="22"/>
        </w:rPr>
      </w:pPr>
      <w:r>
        <w:rPr>
          <w:rFonts w:ascii="Calibri" w:hAnsi="Calibri" w:cs="Calibri"/>
          <w:color w:val="000000"/>
          <w:sz w:val="22"/>
          <w:szCs w:val="22"/>
        </w:rPr>
        <w:t>condiciones especificas de la oferta: precio unitario, marca y  origen.-</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En caso de no especificarse algún punto mencionado en el Art. 4 y 5 que anteceden, se entenderá que se acepta el presente Pliego en su totalidad.</w:t>
      </w:r>
    </w:p>
    <w:p w:rsidR="00CF116C" w:rsidRDefault="00CF116C" w:rsidP="003C0546">
      <w:pPr>
        <w:spacing w:line="240" w:lineRule="auto"/>
        <w:jc w:val="both"/>
        <w:rPr>
          <w:rFonts w:ascii="Calibri" w:hAnsi="Calibri" w:cs="Calibri"/>
          <w:b/>
          <w:sz w:val="22"/>
          <w:szCs w:val="22"/>
          <w:lang w:val="es-MX"/>
        </w:rPr>
      </w:pPr>
      <w:r>
        <w:rPr>
          <w:rFonts w:ascii="Calibri" w:hAnsi="Calibri" w:cs="Calibri"/>
          <w:b/>
          <w:color w:val="000000"/>
          <w:sz w:val="22"/>
          <w:szCs w:val="22"/>
        </w:rPr>
        <w:t>6.-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history="1">
        <w:r>
          <w:rPr>
            <w:rStyle w:val="Hipervnculo"/>
            <w:rFonts w:ascii="Calibri" w:hAnsi="Calibri" w:cs="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lang w:val="es-MX"/>
        </w:rPr>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CF116C" w:rsidRDefault="00CF116C" w:rsidP="003C0546">
      <w:pPr>
        <w:pStyle w:val="Textoindependiente21"/>
        <w:spacing w:line="240" w:lineRule="auto"/>
        <w:rPr>
          <w:rFonts w:ascii="Calibri" w:hAnsi="Calibri" w:cs="Calibri"/>
          <w:b/>
          <w:bCs/>
          <w:sz w:val="22"/>
          <w:szCs w:val="22"/>
        </w:rPr>
      </w:pPr>
      <w:r>
        <w:rPr>
          <w:rFonts w:ascii="Calibri" w:hAnsi="Calibri" w:cs="Calibri"/>
          <w:b/>
          <w:sz w:val="22"/>
          <w:szCs w:val="22"/>
        </w:rPr>
        <w:t>7.2.-</w:t>
      </w:r>
      <w:r>
        <w:rPr>
          <w:rFonts w:ascii="Calibri" w:hAnsi="Calibri" w:cs="Calibri"/>
          <w:sz w:val="22"/>
          <w:szCs w:val="22"/>
        </w:rPr>
        <w:t xml:space="preserve">  Las consultas deberán formularse  ante la Unidad Centralizada de Compras de la Armada (UCCAR), ubicado en 25 de Mayo 440 esq. Misiones telefax 2915 10 67 / Teléfono: 2915 10 70, en el horario de 08:30 a 12:30 de lunes a viernes todos los días hábiles, por escrito ante la </w:t>
      </w:r>
      <w:r>
        <w:rPr>
          <w:rFonts w:ascii="Calibri" w:hAnsi="Calibri" w:cs="Calibri"/>
          <w:sz w:val="22"/>
          <w:szCs w:val="22"/>
        </w:rPr>
        <w:lastRenderedPageBreak/>
        <w:t xml:space="preserve">Secretaría del referido Servicio, vía mail a </w:t>
      </w:r>
      <w:hyperlink r:id="rId12" w:history="1">
        <w:r>
          <w:rPr>
            <w:rStyle w:val="Hipervnculo"/>
            <w:rFonts w:ascii="Calibri" w:hAnsi="Calibri" w:cs="Calibri"/>
          </w:rPr>
          <w:t>uccar_compras5@armada.mil.uy</w:t>
        </w:r>
      </w:hyperlink>
      <w:r w:rsidR="00966E22">
        <w:rPr>
          <w:rFonts w:ascii="Calibri" w:hAnsi="Calibri" w:cs="Calibri"/>
          <w:sz w:val="22"/>
          <w:szCs w:val="22"/>
        </w:rPr>
        <w:t xml:space="preserve">y </w:t>
      </w:r>
      <w:hyperlink r:id="rId13" w:history="1">
        <w:r w:rsidR="00966E22" w:rsidRPr="00207F91">
          <w:rPr>
            <w:rStyle w:val="Hipervnculo"/>
            <w:rFonts w:ascii="Calibri" w:hAnsi="Calibri" w:cs="Calibri"/>
            <w:sz w:val="22"/>
            <w:szCs w:val="22"/>
          </w:rPr>
          <w:t>uccar_compras1@armada.mil.uy</w:t>
        </w:r>
      </w:hyperlink>
      <w:r>
        <w:rPr>
          <w:rFonts w:ascii="Calibri" w:hAnsi="Calibri" w:cs="Calibri"/>
          <w:sz w:val="22"/>
          <w:szCs w:val="22"/>
        </w:rPr>
        <w:t>o vía fax.-</w:t>
      </w:r>
    </w:p>
    <w:p w:rsidR="00CF116C" w:rsidRDefault="00CF116C" w:rsidP="003C0546">
      <w:pPr>
        <w:spacing w:line="240" w:lineRule="auto"/>
        <w:jc w:val="both"/>
        <w:rPr>
          <w:rFonts w:ascii="Calibri" w:hAnsi="Calibri" w:cs="Calibri"/>
          <w:b/>
          <w:bCs/>
          <w:color w:val="FF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en la web.-</w:t>
      </w:r>
    </w:p>
    <w:p w:rsidR="00CF116C" w:rsidRPr="004A699F" w:rsidRDefault="00CF116C" w:rsidP="003C0546">
      <w:pPr>
        <w:spacing w:line="240" w:lineRule="auto"/>
        <w:jc w:val="both"/>
        <w:rPr>
          <w:rFonts w:ascii="Calibri" w:hAnsi="Calibri" w:cs="Calibri"/>
          <w:b/>
          <w:color w:val="auto"/>
          <w:sz w:val="22"/>
          <w:szCs w:val="22"/>
          <w:lang w:val="es-MX"/>
        </w:rPr>
      </w:pPr>
      <w:r w:rsidRPr="004A699F">
        <w:rPr>
          <w:rFonts w:ascii="Calibri" w:hAnsi="Calibri" w:cs="Calibri"/>
          <w:b/>
          <w:bCs/>
          <w:color w:val="auto"/>
          <w:sz w:val="22"/>
          <w:szCs w:val="22"/>
        </w:rPr>
        <w:t>7.4.-</w:t>
      </w:r>
      <w:r w:rsidRPr="004A699F">
        <w:rPr>
          <w:rFonts w:ascii="Calibri" w:hAnsi="Calibri" w:cs="Calibri"/>
          <w:bCs/>
          <w:color w:val="auto"/>
          <w:sz w:val="22"/>
          <w:szCs w:val="22"/>
        </w:rPr>
        <w:t xml:space="preserve"> Consultas especificas s</w:t>
      </w:r>
      <w:r w:rsidR="004A699F" w:rsidRPr="004A699F">
        <w:rPr>
          <w:rFonts w:ascii="Calibri" w:hAnsi="Calibri" w:cs="Calibri"/>
          <w:bCs/>
          <w:color w:val="auto"/>
          <w:sz w:val="22"/>
          <w:szCs w:val="22"/>
        </w:rPr>
        <w:t>erán formuladas ante el Señor TN (CG) Pablo HAURET</w:t>
      </w:r>
      <w:r w:rsidRPr="004A699F">
        <w:rPr>
          <w:rFonts w:ascii="Calibri" w:hAnsi="Calibri" w:cs="Calibri"/>
          <w:bCs/>
          <w:color w:val="auto"/>
          <w:sz w:val="22"/>
          <w:szCs w:val="22"/>
        </w:rPr>
        <w:t>, Tel.</w:t>
      </w:r>
      <w:r w:rsidR="004A699F" w:rsidRPr="004A699F">
        <w:rPr>
          <w:rFonts w:ascii="Calibri" w:hAnsi="Calibri" w:cs="Calibri"/>
          <w:bCs/>
          <w:color w:val="auto"/>
          <w:sz w:val="22"/>
          <w:szCs w:val="22"/>
        </w:rPr>
        <w:t>091.016.331</w:t>
      </w:r>
      <w:r w:rsidRPr="004A699F">
        <w:rPr>
          <w:rFonts w:ascii="Calibri" w:hAnsi="Calibri" w:cs="Calibri"/>
          <w:bCs/>
          <w:color w:val="auto"/>
          <w:sz w:val="22"/>
          <w:szCs w:val="22"/>
        </w:rPr>
        <w:t xml:space="preserve"> de lunes a viernes de 8:30 a 12:30.-</w:t>
      </w:r>
    </w:p>
    <w:p w:rsidR="00313D13"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8.- SOLICITUDES DE PRÓRROGA.-</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p>
    <w:p w:rsidR="00CF116C" w:rsidRDefault="00CF116C" w:rsidP="003C0546">
      <w:pPr>
        <w:spacing w:line="240" w:lineRule="auto"/>
        <w:jc w:val="both"/>
        <w:rPr>
          <w:rFonts w:ascii="Calibri" w:hAnsi="Calibri" w:cs="Calibri"/>
          <w:b/>
          <w:bCs/>
          <w:sz w:val="22"/>
          <w:szCs w:val="22"/>
        </w:rPr>
      </w:pP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CF116C" w:rsidRDefault="00CF116C" w:rsidP="003C0546">
      <w:pPr>
        <w:pStyle w:val="Textoindependiente21"/>
        <w:spacing w:line="240" w:lineRule="auto"/>
        <w:rPr>
          <w:rFonts w:ascii="Calibri" w:hAnsi="Calibri" w:cs="Calibri"/>
          <w:b/>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esq. 25 de Mayo, el comprobante del depósito realizado.-</w:t>
      </w:r>
    </w:p>
    <w:p w:rsidR="00CF116C" w:rsidRDefault="00CF116C" w:rsidP="003C0546">
      <w:pPr>
        <w:pStyle w:val="Textoindependiente"/>
        <w:spacing w:line="240" w:lineRule="auto"/>
        <w:rPr>
          <w:lang w:val="es-ES"/>
        </w:rPr>
      </w:pPr>
      <w:r>
        <w:rPr>
          <w:rFonts w:ascii="Calibri" w:hAnsi="Calibri" w:cs="Calibri"/>
          <w:b/>
          <w:sz w:val="22"/>
          <w:szCs w:val="22"/>
          <w:lang w:val="es-ES"/>
        </w:rPr>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CF116C" w:rsidRDefault="00CF116C" w:rsidP="003C0546">
      <w:pPr>
        <w:pStyle w:val="Textoindependiente"/>
        <w:spacing w:line="240" w:lineRule="auto"/>
        <w:rPr>
          <w:lang w:val="es-ES"/>
        </w:rPr>
      </w:pPr>
    </w:p>
    <w:p w:rsidR="00CF116C"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9.-  DEL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CF116C" w:rsidRDefault="00CF116C" w:rsidP="003C0546">
      <w:pPr>
        <w:spacing w:line="24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lang w:val="es-MX"/>
        </w:rPr>
        <w:t>Toda la información referente a la representación deberá surgir del RUPE.-</w:t>
      </w:r>
    </w:p>
    <w:p w:rsidR="00CF116C" w:rsidRDefault="00CF116C" w:rsidP="003C0546">
      <w:pPr>
        <w:spacing w:line="240" w:lineRule="auto"/>
        <w:jc w:val="both"/>
        <w:rPr>
          <w:rFonts w:ascii="Calibri" w:hAnsi="Calibri" w:cs="Calibri"/>
          <w:b/>
          <w:color w:val="000000"/>
          <w:sz w:val="22"/>
          <w:szCs w:val="22"/>
          <w:lang w:val="es-MX"/>
        </w:rPr>
      </w:pPr>
      <w:r>
        <w:rPr>
          <w:rFonts w:ascii="Calibri" w:hAnsi="Calibri" w:cs="Calibri"/>
          <w:b/>
          <w:sz w:val="22"/>
          <w:szCs w:val="22"/>
          <w:lang w:val="es-MX"/>
        </w:rPr>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CF116C" w:rsidRDefault="00CF116C" w:rsidP="003C0546">
      <w:pPr>
        <w:spacing w:line="240" w:lineRule="auto"/>
        <w:jc w:val="both"/>
        <w:rPr>
          <w:rFonts w:ascii="Calibri" w:hAnsi="Calibri" w:cs="Calibri"/>
          <w:b/>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15/06/94 y Decretos 369/94 de 22/08/94 y 538 de 13/12/94).-</w:t>
      </w:r>
    </w:p>
    <w:p w:rsidR="00CF116C" w:rsidRDefault="00CF116C" w:rsidP="003C0546">
      <w:pPr>
        <w:spacing w:line="240" w:lineRule="auto"/>
        <w:jc w:val="both"/>
        <w:rPr>
          <w:rFonts w:ascii="Calibri" w:hAnsi="Calibri" w:cs="Calibri"/>
          <w:b/>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w:t>
      </w:r>
      <w:r>
        <w:rPr>
          <w:rFonts w:ascii="Calibri" w:hAnsi="Calibri" w:cs="Calibri"/>
          <w:sz w:val="22"/>
          <w:szCs w:val="22"/>
          <w:u w:val="single"/>
        </w:rPr>
        <w:t>en idioma español</w:t>
      </w:r>
      <w:r>
        <w:rPr>
          <w:rFonts w:ascii="Calibri" w:hAnsi="Calibri" w:cs="Calibri"/>
          <w:sz w:val="22"/>
          <w:szCs w:val="22"/>
        </w:rPr>
        <w:t>.</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lastRenderedPageBreak/>
        <w:t xml:space="preserve">11.2.- </w:t>
      </w:r>
      <w:r>
        <w:rPr>
          <w:rFonts w:ascii="Calibri" w:hAnsi="Calibri" w:cs="Calibri"/>
          <w:sz w:val="22"/>
          <w:szCs w:val="22"/>
        </w:rPr>
        <w:t>La presentación de las propuestas implica el compromiso liso y llano de la ejecución de la adquisición licitada.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 xml:space="preserve">11.3.- </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F116C" w:rsidRDefault="002C532B" w:rsidP="003C0546">
      <w:pPr>
        <w:spacing w:line="240" w:lineRule="auto"/>
        <w:jc w:val="both"/>
        <w:rPr>
          <w:rFonts w:ascii="Calibri" w:hAnsi="Calibri" w:cs="Calibri"/>
          <w:b/>
          <w:sz w:val="22"/>
          <w:szCs w:val="22"/>
          <w:lang w:val="es-MX"/>
        </w:rPr>
      </w:pPr>
      <w:r w:rsidRPr="002C532B">
        <w:rPr>
          <w:noProof/>
          <w:lang w:eastAsia="es-ES"/>
        </w:rPr>
        <w:pict>
          <v:rect id="Rectángulo 6" o:spid="_x0000_s1028" style="position:absolute;left:0;text-align:left;margin-left:-6.8pt;margin-top:46.85pt;width:455.2pt;height:9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" filled="f"/>
        </w:pict>
      </w:r>
      <w:r w:rsidR="00CF116C">
        <w:rPr>
          <w:rFonts w:ascii="Calibri" w:hAnsi="Calibri" w:cs="Calibri"/>
          <w:b/>
          <w:sz w:val="22"/>
          <w:szCs w:val="22"/>
        </w:rPr>
        <w:t>11.6</w:t>
      </w:r>
      <w:r w:rsidR="00CF116C">
        <w:rPr>
          <w:rFonts w:ascii="Calibri" w:hAnsi="Calibri" w:cs="Calibri"/>
          <w:b/>
          <w:color w:val="000000"/>
          <w:sz w:val="22"/>
          <w:szCs w:val="22"/>
        </w:rPr>
        <w:t>.-</w:t>
      </w:r>
      <w:r w:rsidR="00CF116C">
        <w:rPr>
          <w:rFonts w:ascii="Calibri" w:hAnsi="Calibri" w:cs="Calibri"/>
          <w:sz w:val="22"/>
          <w:szCs w:val="22"/>
          <w:lang w:val="es-MX"/>
        </w:rPr>
        <w:t xml:space="preserve">En la cotización </w:t>
      </w:r>
      <w:r w:rsidR="00CF116C">
        <w:rPr>
          <w:rFonts w:ascii="Calibri" w:hAnsi="Calibri" w:cs="Calibri"/>
          <w:sz w:val="22"/>
          <w:szCs w:val="22"/>
          <w:u w:val="single"/>
          <w:lang w:val="es-MX"/>
        </w:rPr>
        <w:t xml:space="preserve">se deberá hacer referencia a la </w:t>
      </w:r>
      <w:r w:rsidR="00CF116C">
        <w:rPr>
          <w:rFonts w:ascii="Calibri" w:hAnsi="Calibri" w:cs="Calibri"/>
          <w:bCs/>
          <w:sz w:val="22"/>
          <w:szCs w:val="22"/>
          <w:u w:val="single"/>
          <w:lang w:val="es-MX"/>
        </w:rPr>
        <w:t>marca y el origen</w:t>
      </w:r>
      <w:r w:rsidR="00CF116C">
        <w:rPr>
          <w:rFonts w:ascii="Calibri" w:hAnsi="Calibri" w:cs="Calibri"/>
          <w:sz w:val="22"/>
          <w:szCs w:val="22"/>
          <w:u w:val="single"/>
          <w:lang w:val="es-MX"/>
        </w:rPr>
        <w:t xml:space="preserve"> del artículo ofertado</w:t>
      </w:r>
      <w:r w:rsidR="00CF116C">
        <w:rPr>
          <w:rFonts w:ascii="Calibri" w:hAnsi="Calibri" w:cs="Calibri"/>
          <w:sz w:val="22"/>
          <w:szCs w:val="22"/>
          <w:lang w:val="es-MX"/>
        </w:rPr>
        <w:t>. La Administración se reserva el derecho de no tener en cuenta aquellas ofertas que no lo señalaren. No bastara citar solamente la región para indicar el origen del objeto licitado.-</w:t>
      </w:r>
    </w:p>
    <w:p w:rsidR="00CF116C" w:rsidRDefault="00CF116C" w:rsidP="003C0546">
      <w:pPr>
        <w:spacing w:line="240" w:lineRule="auto"/>
        <w:jc w:val="both"/>
        <w:rPr>
          <w:rFonts w:ascii="Calibri" w:hAnsi="Calibri" w:cs="Calibri"/>
          <w:sz w:val="22"/>
          <w:szCs w:val="22"/>
          <w:lang w:val="es-MX"/>
        </w:rPr>
      </w:pPr>
      <w:r>
        <w:rPr>
          <w:rFonts w:ascii="Calibri" w:hAnsi="Calibri" w:cs="Calibri"/>
          <w:b/>
          <w:sz w:val="22"/>
          <w:szCs w:val="22"/>
          <w:lang w:val="es-MX"/>
        </w:rPr>
        <w:t xml:space="preserve">11.7.-Asimismo el oferente deberá ingresar sus ofertas en el sitio Web: </w:t>
      </w:r>
      <w:hyperlink r:id="rId14" w:history="1">
        <w:r>
          <w:rPr>
            <w:rStyle w:val="Hipervnculo"/>
            <w:rFonts w:ascii="Calibri" w:hAnsi="Calibri" w:cs="Calibri"/>
            <w:b/>
          </w:rPr>
          <w:t>www.comprasestatales.gub.uy</w:t>
        </w:r>
      </w:hyperlink>
      <w:r>
        <w:rPr>
          <w:rFonts w:ascii="Calibri" w:hAnsi="Calibri" w:cs="Calibri"/>
          <w:b/>
          <w:sz w:val="22"/>
          <w:szCs w:val="22"/>
          <w:lang w:val="es-MX"/>
        </w:rPr>
        <w:t xml:space="preserve">. </w:t>
      </w:r>
      <w:r>
        <w:rPr>
          <w:rFonts w:ascii="Calibri" w:hAnsi="Calibri" w:cs="Calibri"/>
          <w:sz w:val="22"/>
          <w:szCs w:val="22"/>
          <w:lang w:val="es-MX"/>
        </w:rPr>
        <w:t>Las consultas al respecto deberán formularse al teléfono 2903.11.11 internos 1902 al 1905 de la Presidencia de la República.-</w:t>
      </w:r>
    </w:p>
    <w:p w:rsidR="00CF116C" w:rsidRDefault="00CF116C" w:rsidP="003C0546">
      <w:pPr>
        <w:spacing w:line="240" w:lineRule="auto"/>
        <w:jc w:val="both"/>
        <w:rPr>
          <w:rFonts w:ascii="Calibri" w:hAnsi="Calibri" w:cs="Calibri"/>
          <w:sz w:val="22"/>
          <w:szCs w:val="22"/>
          <w:lang w:val="es-MX"/>
        </w:rPr>
      </w:pPr>
      <w:r>
        <w:rPr>
          <w:rFonts w:ascii="Calibri" w:hAnsi="Calibri" w:cs="Calibri"/>
          <w:sz w:val="22"/>
          <w:szCs w:val="22"/>
          <w:lang w:val="es-MX"/>
        </w:rPr>
        <w:t xml:space="preserve">El ingreso de las ofertas en el sitio Web no sustituye la obligación de subir la oferta antes del acto de apertura electrónica. </w:t>
      </w:r>
      <w:r>
        <w:rPr>
          <w:rFonts w:ascii="Calibri" w:hAnsi="Calibri" w:cs="Calibri"/>
          <w:b/>
          <w:bCs/>
          <w:sz w:val="22"/>
          <w:szCs w:val="22"/>
          <w:lang w:val="es-MX"/>
        </w:rPr>
        <w:t>En caso de alguna discrepancia entre ambas, se tomará como válida la cotización en línea.-</w:t>
      </w:r>
    </w:p>
    <w:p w:rsidR="00CF116C" w:rsidRDefault="00CF116C" w:rsidP="003C0546">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b/>
          <w:sz w:val="22"/>
          <w:szCs w:val="22"/>
          <w:lang w:val="es-MX"/>
        </w:rPr>
      </w:pPr>
      <w:r>
        <w:rPr>
          <w:rFonts w:ascii="Calibri" w:hAnsi="Calibri" w:cs="Calibri"/>
          <w:b/>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Pr>
          <w:rFonts w:ascii="Calibri" w:hAnsi="Calibri" w:cs="Calibri"/>
          <w:sz w:val="22"/>
          <w:szCs w:val="22"/>
        </w:rPr>
        <w:t xml:space="preserve"> Se deberá cotizar exclusivamente moneda nacional bajo la modalidad </w:t>
      </w:r>
      <w:r>
        <w:rPr>
          <w:rFonts w:ascii="Calibri" w:hAnsi="Calibri" w:cs="Calibri"/>
          <w:sz w:val="22"/>
          <w:szCs w:val="22"/>
          <w:u w:val="single"/>
        </w:rPr>
        <w:t>precio plaza</w:t>
      </w:r>
      <w:r>
        <w:rPr>
          <w:rFonts w:ascii="Calibri" w:hAnsi="Calibri" w:cs="Calibri"/>
          <w:sz w:val="22"/>
          <w:szCs w:val="22"/>
        </w:rPr>
        <w:t>. Se deberá cotizar con impuestos incluidos y en caso de omisión se entenderá que los mismos están incluidos en el precio.-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12.2.-</w:t>
      </w:r>
      <w:r>
        <w:rPr>
          <w:rFonts w:ascii="Calibri" w:hAnsi="Calibri" w:cs="Calibri"/>
          <w:sz w:val="22"/>
          <w:szCs w:val="22"/>
          <w:lang w:val="es-MX"/>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12.3.-</w:t>
      </w:r>
      <w:r>
        <w:rPr>
          <w:rFonts w:ascii="Calibri" w:hAnsi="Calibri" w:cs="Calibri"/>
          <w:sz w:val="22"/>
          <w:szCs w:val="22"/>
          <w:lang w:val="es-MX"/>
        </w:rPr>
        <w:t xml:space="preserve"> Se desecharán las ofertas que incluyan intereses por mora en los pagos que efectúe la Administración.-</w:t>
      </w:r>
    </w:p>
    <w:p w:rsidR="00CF116C" w:rsidRDefault="00CF116C" w:rsidP="003C0546">
      <w:pPr>
        <w:pStyle w:val="Textoindependiente"/>
        <w:spacing w:line="240" w:lineRule="auto"/>
        <w:rPr>
          <w:rFonts w:ascii="Calibri" w:hAnsi="Calibri" w:cs="Calibri"/>
          <w:b/>
          <w:sz w:val="22"/>
          <w:szCs w:val="22"/>
        </w:rPr>
      </w:pPr>
      <w:r>
        <w:rPr>
          <w:rFonts w:ascii="Calibri" w:hAnsi="Calibri" w:cs="Calibri"/>
          <w:b/>
          <w:color w:val="000000"/>
          <w:sz w:val="22"/>
          <w:szCs w:val="22"/>
          <w:lang w:val="es-ES"/>
        </w:rPr>
        <w:t>12.4.-</w:t>
      </w:r>
      <w:r>
        <w:rPr>
          <w:rFonts w:ascii="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sz w:val="22"/>
          <w:szCs w:val="22"/>
        </w:rPr>
        <w:t>12.5.-</w:t>
      </w:r>
      <w:r>
        <w:rPr>
          <w:rFonts w:ascii="Calibri" w:hAnsi="Calibri" w:cs="Calibri"/>
          <w:sz w:val="22"/>
          <w:szCs w:val="22"/>
        </w:rPr>
        <w:t xml:space="preserve"> Se deberá cotizar precio unitario, costo total del ítem y costo total de la propuesta.-</w:t>
      </w:r>
    </w:p>
    <w:p w:rsidR="00CF116C" w:rsidRDefault="00CF116C" w:rsidP="003C0546">
      <w:pPr>
        <w:spacing w:line="240" w:lineRule="auto"/>
        <w:jc w:val="both"/>
        <w:rPr>
          <w:rFonts w:ascii="Calibri" w:hAnsi="Calibri" w:cs="Calibri"/>
          <w:b/>
          <w:color w:val="000000"/>
          <w:sz w:val="22"/>
          <w:szCs w:val="22"/>
        </w:rPr>
      </w:pP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000000"/>
          <w:sz w:val="22"/>
          <w:szCs w:val="22"/>
        </w:rPr>
        <w:t xml:space="preserve">13.-ENTREGA DE MUESTRAS y VISITAS DE MODELOS.-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 xml:space="preserve">13.1.- </w:t>
      </w:r>
      <w:r>
        <w:rPr>
          <w:rFonts w:ascii="Calibri" w:hAnsi="Calibri" w:cs="Calibri"/>
          <w:color w:val="auto"/>
          <w:sz w:val="22"/>
          <w:szCs w:val="22"/>
        </w:rPr>
        <w:t xml:space="preserve">Los oferentes </w:t>
      </w:r>
      <w:r w:rsidRPr="00313D13">
        <w:rPr>
          <w:rFonts w:ascii="Calibri" w:hAnsi="Calibri" w:cs="Calibri"/>
          <w:b/>
          <w:color w:val="auto"/>
          <w:sz w:val="22"/>
          <w:szCs w:val="22"/>
        </w:rPr>
        <w:t>deberán presentar muestras</w:t>
      </w:r>
      <w:r w:rsidRPr="00280366">
        <w:rPr>
          <w:rFonts w:ascii="Calibri" w:hAnsi="Calibri" w:cs="Calibri"/>
          <w:color w:val="auto"/>
          <w:sz w:val="22"/>
          <w:szCs w:val="22"/>
        </w:rPr>
        <w:t xml:space="preserve"> de </w:t>
      </w:r>
      <w:r w:rsidR="00280366" w:rsidRPr="00280366">
        <w:rPr>
          <w:rFonts w:ascii="Calibri" w:hAnsi="Calibri" w:cs="Calibri"/>
          <w:color w:val="auto"/>
          <w:sz w:val="22"/>
          <w:szCs w:val="22"/>
        </w:rPr>
        <w:t>todos los ítems</w:t>
      </w:r>
      <w:r>
        <w:rPr>
          <w:rFonts w:ascii="Calibri" w:hAnsi="Calibri" w:cs="Calibri"/>
          <w:color w:val="auto"/>
          <w:sz w:val="22"/>
          <w:szCs w:val="22"/>
        </w:rPr>
        <w:t xml:space="preserve">ante la Unidad Centralizada de Compras de la Armada (UCCAR) hasta un día hábil anterior a la fecha del acto de apertura, en el horario de 08:30 a 12:30, bajo remito confeccionado en original y copia, las </w:t>
      </w:r>
      <w:r>
        <w:rPr>
          <w:rFonts w:ascii="Calibri" w:hAnsi="Calibri" w:cs="Calibri"/>
          <w:color w:val="auto"/>
          <w:sz w:val="22"/>
          <w:szCs w:val="22"/>
        </w:rPr>
        <w:lastRenderedPageBreak/>
        <w:t>cuales deberán estar obligatoriamente identificadas con el número de licitación, número de ítem, nombre del artículo y de la empresa.</w:t>
      </w:r>
    </w:p>
    <w:p w:rsidR="00CF116C" w:rsidRDefault="003F74AB" w:rsidP="003F74AB">
      <w:pPr>
        <w:spacing w:line="240" w:lineRule="auto"/>
        <w:ind w:right="-143"/>
        <w:rPr>
          <w:rFonts w:ascii="Calibri" w:hAnsi="Calibri" w:cs="Calibri"/>
          <w:b/>
          <w:color w:val="FF3333"/>
          <w:sz w:val="22"/>
          <w:szCs w:val="22"/>
        </w:rPr>
      </w:pPr>
      <w:r w:rsidRPr="002C532B">
        <w:rPr>
          <w:noProof/>
          <w:lang w:eastAsia="es-ES"/>
        </w:rPr>
        <w:pict>
          <v:rect id="Rectángulo 4" o:spid="_x0000_s1027" style="position:absolute;margin-left:-2.4pt;margin-top:59.45pt;width:430.75pt;height:74.5pt;z-index:25165977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" filled="f"/>
        </w:pict>
      </w:r>
      <w:r w:rsidR="00CF116C">
        <w:rPr>
          <w:rFonts w:ascii="Calibri" w:hAnsi="Calibri" w:cs="Calibri"/>
          <w:b/>
          <w:color w:val="auto"/>
          <w:sz w:val="22"/>
          <w:szCs w:val="22"/>
        </w:rPr>
        <w:t>13.2.</w:t>
      </w:r>
      <w:r w:rsidR="00567D58">
        <w:rPr>
          <w:rFonts w:ascii="Calibri" w:hAnsi="Calibri" w:cs="Calibri"/>
          <w:b/>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totalidad</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las</w:t>
      </w:r>
      <w:r w:rsidR="00567D58">
        <w:rPr>
          <w:rFonts w:ascii="Calibri" w:hAnsi="Calibri" w:cs="Calibri"/>
          <w:color w:val="auto"/>
          <w:sz w:val="22"/>
          <w:szCs w:val="22"/>
        </w:rPr>
        <w:t xml:space="preserve"> </w:t>
      </w:r>
      <w:r w:rsidR="00CF116C">
        <w:rPr>
          <w:rFonts w:ascii="Calibri" w:hAnsi="Calibri" w:cs="Calibri"/>
          <w:color w:val="auto"/>
          <w:sz w:val="22"/>
          <w:szCs w:val="22"/>
        </w:rPr>
        <w:t>muestras</w:t>
      </w:r>
      <w:r w:rsidR="00567D58">
        <w:rPr>
          <w:rFonts w:ascii="Calibri" w:hAnsi="Calibri" w:cs="Calibri"/>
          <w:color w:val="auto"/>
          <w:sz w:val="22"/>
          <w:szCs w:val="22"/>
        </w:rPr>
        <w:t xml:space="preserve"> </w:t>
      </w:r>
      <w:r w:rsidR="00CF116C">
        <w:rPr>
          <w:rFonts w:ascii="Calibri" w:hAnsi="Calibri" w:cs="Calibri"/>
          <w:color w:val="auto"/>
          <w:sz w:val="22"/>
          <w:szCs w:val="22"/>
        </w:rPr>
        <w:t>presentadas</w:t>
      </w:r>
      <w:r w:rsidR="00567D58">
        <w:rPr>
          <w:rFonts w:ascii="Calibri" w:hAnsi="Calibri" w:cs="Calibri"/>
          <w:color w:val="auto"/>
          <w:sz w:val="22"/>
          <w:szCs w:val="22"/>
        </w:rPr>
        <w:t xml:space="preserve"> </w:t>
      </w:r>
      <w:r w:rsidR="00CF116C">
        <w:rPr>
          <w:rFonts w:ascii="Calibri" w:hAnsi="Calibri" w:cs="Calibri"/>
          <w:color w:val="auto"/>
          <w:sz w:val="22"/>
          <w:szCs w:val="22"/>
        </w:rPr>
        <w:t>serán</w:t>
      </w:r>
      <w:r w:rsidR="00567D58">
        <w:rPr>
          <w:rFonts w:ascii="Calibri" w:hAnsi="Calibri" w:cs="Calibri"/>
          <w:color w:val="auto"/>
          <w:sz w:val="22"/>
          <w:szCs w:val="22"/>
        </w:rPr>
        <w:t xml:space="preserve"> </w:t>
      </w:r>
      <w:r w:rsidR="00CF116C">
        <w:rPr>
          <w:rFonts w:ascii="Calibri" w:hAnsi="Calibri" w:cs="Calibri"/>
          <w:color w:val="auto"/>
          <w:sz w:val="22"/>
          <w:szCs w:val="22"/>
        </w:rPr>
        <w:t>devueltas,</w:t>
      </w:r>
      <w:r w:rsidR="00567D58">
        <w:rPr>
          <w:rFonts w:ascii="Calibri" w:hAnsi="Calibri" w:cs="Calibri"/>
          <w:color w:val="auto"/>
          <w:sz w:val="22"/>
          <w:szCs w:val="22"/>
        </w:rPr>
        <w:t xml:space="preserve"> </w:t>
      </w:r>
      <w:r w:rsidR="00CF116C">
        <w:rPr>
          <w:rFonts w:ascii="Calibri" w:hAnsi="Calibri" w:cs="Calibri"/>
          <w:color w:val="auto"/>
          <w:sz w:val="22"/>
          <w:szCs w:val="22"/>
        </w:rPr>
        <w:t>luego</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finalizado</w:t>
      </w:r>
      <w:r w:rsidR="00567D58">
        <w:rPr>
          <w:rFonts w:ascii="Calibri" w:hAnsi="Calibri" w:cs="Calibri"/>
          <w:color w:val="auto"/>
          <w:sz w:val="22"/>
          <w:szCs w:val="22"/>
        </w:rPr>
        <w:t xml:space="preserve"> </w:t>
      </w:r>
      <w:r w:rsidR="00CF116C">
        <w:rPr>
          <w:rFonts w:ascii="Calibri" w:hAnsi="Calibri" w:cs="Calibri"/>
          <w:color w:val="auto"/>
          <w:sz w:val="22"/>
          <w:szCs w:val="22"/>
        </w:rPr>
        <w:t>el</w:t>
      </w:r>
      <w:r w:rsidR="00567D58">
        <w:rPr>
          <w:rFonts w:ascii="Calibri" w:hAnsi="Calibri" w:cs="Calibri"/>
          <w:color w:val="auto"/>
          <w:sz w:val="22"/>
          <w:szCs w:val="22"/>
        </w:rPr>
        <w:t xml:space="preserve"> </w:t>
      </w:r>
      <w:r w:rsidR="00CF116C">
        <w:rPr>
          <w:rFonts w:ascii="Calibri" w:hAnsi="Calibri" w:cs="Calibri"/>
          <w:color w:val="auto"/>
          <w:sz w:val="22"/>
          <w:szCs w:val="22"/>
        </w:rPr>
        <w:t>procedimiento</w:t>
      </w:r>
      <w:r w:rsidR="00567D58">
        <w:rPr>
          <w:rFonts w:ascii="Calibri" w:hAnsi="Calibri" w:cs="Calibri"/>
          <w:color w:val="auto"/>
          <w:sz w:val="22"/>
          <w:szCs w:val="22"/>
        </w:rPr>
        <w:t xml:space="preserve"> </w:t>
      </w:r>
      <w:r w:rsidR="00CF116C">
        <w:rPr>
          <w:rFonts w:ascii="Calibri" w:hAnsi="Calibri" w:cs="Calibri"/>
          <w:color w:val="auto"/>
          <w:sz w:val="22"/>
          <w:szCs w:val="22"/>
        </w:rPr>
        <w:t>licitatorio,</w:t>
      </w:r>
      <w:r w:rsidR="00567D58">
        <w:rPr>
          <w:rFonts w:ascii="Calibri" w:hAnsi="Calibri" w:cs="Calibri"/>
          <w:color w:val="auto"/>
          <w:sz w:val="22"/>
          <w:szCs w:val="22"/>
        </w:rPr>
        <w:t xml:space="preserve"> </w:t>
      </w:r>
      <w:r w:rsidR="00CF116C">
        <w:rPr>
          <w:rFonts w:ascii="Calibri" w:hAnsi="Calibri" w:cs="Calibri"/>
          <w:color w:val="auto"/>
          <w:sz w:val="22"/>
          <w:szCs w:val="22"/>
        </w:rPr>
        <w:t>una</w:t>
      </w:r>
      <w:r w:rsidR="00567D58">
        <w:rPr>
          <w:rFonts w:ascii="Calibri" w:hAnsi="Calibri" w:cs="Calibri"/>
          <w:color w:val="auto"/>
          <w:sz w:val="22"/>
          <w:szCs w:val="22"/>
        </w:rPr>
        <w:t xml:space="preserve"> </w:t>
      </w:r>
      <w:r w:rsidR="00CF116C">
        <w:rPr>
          <w:rFonts w:ascii="Calibri" w:hAnsi="Calibri" w:cs="Calibri"/>
          <w:color w:val="auto"/>
          <w:sz w:val="22"/>
          <w:szCs w:val="22"/>
        </w:rPr>
        <w:t>vez</w:t>
      </w:r>
      <w:r w:rsidR="00567D58">
        <w:rPr>
          <w:rFonts w:ascii="Calibri" w:hAnsi="Calibri" w:cs="Calibri"/>
          <w:color w:val="auto"/>
          <w:sz w:val="22"/>
          <w:szCs w:val="22"/>
        </w:rPr>
        <w:t xml:space="preserve"> </w:t>
      </w:r>
      <w:r w:rsidR="00CF116C">
        <w:rPr>
          <w:rFonts w:ascii="Calibri" w:hAnsi="Calibri" w:cs="Calibri"/>
          <w:color w:val="auto"/>
          <w:sz w:val="22"/>
          <w:szCs w:val="22"/>
        </w:rPr>
        <w:t>notificada</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empresa.</w:t>
      </w:r>
      <w:r w:rsidR="00567D58">
        <w:rPr>
          <w:rFonts w:ascii="Calibri" w:hAnsi="Calibri" w:cs="Calibri"/>
          <w:color w:val="auto"/>
          <w:sz w:val="22"/>
          <w:szCs w:val="22"/>
        </w:rPr>
        <w:t xml:space="preserve"> </w:t>
      </w:r>
      <w:r w:rsidR="00CF116C">
        <w:rPr>
          <w:rFonts w:ascii="Calibri" w:hAnsi="Calibri" w:cs="Calibri"/>
          <w:color w:val="auto"/>
          <w:sz w:val="22"/>
          <w:szCs w:val="22"/>
        </w:rPr>
        <w:t>El</w:t>
      </w:r>
      <w:r w:rsidR="00567D58">
        <w:rPr>
          <w:rFonts w:ascii="Calibri" w:hAnsi="Calibri" w:cs="Calibri"/>
          <w:color w:val="auto"/>
          <w:sz w:val="22"/>
          <w:szCs w:val="22"/>
        </w:rPr>
        <w:t xml:space="preserve"> </w:t>
      </w:r>
      <w:r w:rsidR="00CF116C">
        <w:rPr>
          <w:rFonts w:ascii="Calibri" w:hAnsi="Calibri" w:cs="Calibri"/>
          <w:color w:val="auto"/>
          <w:sz w:val="22"/>
          <w:szCs w:val="22"/>
        </w:rPr>
        <w:t>oferente</w:t>
      </w:r>
      <w:r w:rsidR="00567D58">
        <w:rPr>
          <w:rFonts w:ascii="Calibri" w:hAnsi="Calibri" w:cs="Calibri"/>
          <w:color w:val="auto"/>
          <w:sz w:val="22"/>
          <w:szCs w:val="22"/>
        </w:rPr>
        <w:t xml:space="preserve"> </w:t>
      </w:r>
      <w:r w:rsidR="00CF116C">
        <w:rPr>
          <w:rFonts w:ascii="Calibri" w:hAnsi="Calibri" w:cs="Calibri"/>
          <w:color w:val="auto"/>
          <w:sz w:val="22"/>
          <w:szCs w:val="22"/>
        </w:rPr>
        <w:t>contará</w:t>
      </w:r>
      <w:r w:rsidR="00567D58">
        <w:rPr>
          <w:rFonts w:ascii="Calibri" w:hAnsi="Calibri" w:cs="Calibri"/>
          <w:color w:val="auto"/>
          <w:sz w:val="22"/>
          <w:szCs w:val="22"/>
        </w:rPr>
        <w:t xml:space="preserve"> </w:t>
      </w:r>
      <w:r w:rsidR="00CF116C">
        <w:rPr>
          <w:rFonts w:ascii="Calibri" w:hAnsi="Calibri" w:cs="Calibri"/>
          <w:color w:val="auto"/>
          <w:sz w:val="22"/>
          <w:szCs w:val="22"/>
        </w:rPr>
        <w:t>con</w:t>
      </w:r>
      <w:r w:rsidR="00567D58">
        <w:rPr>
          <w:rFonts w:ascii="Calibri" w:hAnsi="Calibri" w:cs="Calibri"/>
          <w:color w:val="auto"/>
          <w:sz w:val="22"/>
          <w:szCs w:val="22"/>
        </w:rPr>
        <w:t xml:space="preserve"> </w:t>
      </w:r>
      <w:r w:rsidR="00CF116C">
        <w:rPr>
          <w:rFonts w:ascii="Calibri" w:hAnsi="Calibri" w:cs="Calibri"/>
          <w:color w:val="auto"/>
          <w:sz w:val="22"/>
          <w:szCs w:val="22"/>
        </w:rPr>
        <w:t>un</w:t>
      </w:r>
      <w:r w:rsidR="00567D58">
        <w:rPr>
          <w:rFonts w:ascii="Calibri" w:hAnsi="Calibri" w:cs="Calibri"/>
          <w:color w:val="auto"/>
          <w:sz w:val="22"/>
          <w:szCs w:val="22"/>
        </w:rPr>
        <w:t xml:space="preserve"> </w:t>
      </w:r>
      <w:r w:rsidR="00CF116C">
        <w:rPr>
          <w:rFonts w:ascii="Calibri" w:hAnsi="Calibri" w:cs="Calibri"/>
          <w:color w:val="auto"/>
          <w:sz w:val="22"/>
          <w:szCs w:val="22"/>
        </w:rPr>
        <w:t>plazo</w:t>
      </w:r>
      <w:r w:rsidR="00567D58">
        <w:rPr>
          <w:rFonts w:ascii="Calibri" w:hAnsi="Calibri" w:cs="Calibri"/>
          <w:color w:val="auto"/>
          <w:sz w:val="22"/>
          <w:szCs w:val="22"/>
        </w:rPr>
        <w:t xml:space="preserve"> </w:t>
      </w:r>
      <w:r w:rsidR="00CF116C">
        <w:rPr>
          <w:rFonts w:ascii="Calibri" w:hAnsi="Calibri" w:cs="Calibri"/>
          <w:color w:val="auto"/>
          <w:sz w:val="22"/>
          <w:szCs w:val="22"/>
        </w:rPr>
        <w:t>máximo</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30</w:t>
      </w:r>
      <w:r w:rsidR="00567D58">
        <w:rPr>
          <w:rFonts w:ascii="Calibri" w:hAnsi="Calibri" w:cs="Calibri"/>
          <w:color w:val="auto"/>
          <w:sz w:val="22"/>
          <w:szCs w:val="22"/>
        </w:rPr>
        <w:t xml:space="preserve"> </w:t>
      </w:r>
      <w:r w:rsidR="00CF116C">
        <w:rPr>
          <w:rFonts w:ascii="Calibri" w:hAnsi="Calibri" w:cs="Calibri"/>
          <w:color w:val="auto"/>
          <w:sz w:val="22"/>
          <w:szCs w:val="22"/>
        </w:rPr>
        <w:t>días</w:t>
      </w:r>
      <w:r w:rsidR="00567D58">
        <w:rPr>
          <w:rFonts w:ascii="Calibri" w:hAnsi="Calibri" w:cs="Calibri"/>
          <w:color w:val="auto"/>
          <w:sz w:val="22"/>
          <w:szCs w:val="22"/>
        </w:rPr>
        <w:t xml:space="preserve"> </w:t>
      </w:r>
      <w:r w:rsidR="00CF116C">
        <w:rPr>
          <w:rFonts w:ascii="Calibri" w:hAnsi="Calibri" w:cs="Calibri"/>
          <w:color w:val="auto"/>
          <w:sz w:val="22"/>
          <w:szCs w:val="22"/>
        </w:rPr>
        <w:t>corridos</w:t>
      </w:r>
      <w:r w:rsidR="00567D58">
        <w:rPr>
          <w:rFonts w:ascii="Calibri" w:hAnsi="Calibri" w:cs="Calibri"/>
          <w:color w:val="auto"/>
          <w:sz w:val="22"/>
          <w:szCs w:val="22"/>
        </w:rPr>
        <w:t xml:space="preserve"> </w:t>
      </w:r>
      <w:r w:rsidR="00CF116C">
        <w:rPr>
          <w:rFonts w:ascii="Calibri" w:hAnsi="Calibri" w:cs="Calibri"/>
          <w:color w:val="auto"/>
          <w:sz w:val="22"/>
          <w:szCs w:val="22"/>
        </w:rPr>
        <w:t>para</w:t>
      </w:r>
      <w:r w:rsidR="00567D58">
        <w:rPr>
          <w:rFonts w:ascii="Calibri" w:hAnsi="Calibri" w:cs="Calibri"/>
          <w:color w:val="auto"/>
          <w:sz w:val="22"/>
          <w:szCs w:val="22"/>
        </w:rPr>
        <w:t xml:space="preserve"> </w:t>
      </w:r>
      <w:r w:rsidR="00CF116C">
        <w:rPr>
          <w:rFonts w:ascii="Calibri" w:hAnsi="Calibri" w:cs="Calibri"/>
          <w:color w:val="auto"/>
          <w:sz w:val="22"/>
          <w:szCs w:val="22"/>
        </w:rPr>
        <w:t>retirar</w:t>
      </w:r>
      <w:r w:rsidR="00567D58">
        <w:rPr>
          <w:rFonts w:ascii="Calibri" w:hAnsi="Calibri" w:cs="Calibri"/>
          <w:color w:val="auto"/>
          <w:sz w:val="22"/>
          <w:szCs w:val="22"/>
        </w:rPr>
        <w:t xml:space="preserve"> </w:t>
      </w:r>
      <w:r w:rsidR="00CF116C">
        <w:rPr>
          <w:rFonts w:ascii="Calibri" w:hAnsi="Calibri" w:cs="Calibri"/>
          <w:color w:val="auto"/>
          <w:sz w:val="22"/>
          <w:szCs w:val="22"/>
        </w:rPr>
        <w:t>los</w:t>
      </w:r>
      <w:r w:rsidR="00567D58">
        <w:rPr>
          <w:rFonts w:ascii="Calibri" w:hAnsi="Calibri" w:cs="Calibri"/>
          <w:color w:val="auto"/>
          <w:sz w:val="22"/>
          <w:szCs w:val="22"/>
        </w:rPr>
        <w:t xml:space="preserve"> </w:t>
      </w:r>
      <w:r w:rsidR="00CF116C">
        <w:rPr>
          <w:rFonts w:ascii="Calibri" w:hAnsi="Calibri" w:cs="Calibri"/>
          <w:color w:val="auto"/>
          <w:sz w:val="22"/>
          <w:szCs w:val="22"/>
        </w:rPr>
        <w:t>mismos.</w:t>
      </w:r>
      <w:r w:rsidR="00567D58">
        <w:rPr>
          <w:rFonts w:ascii="Calibri" w:hAnsi="Calibri" w:cs="Calibri"/>
          <w:color w:val="auto"/>
          <w:sz w:val="22"/>
          <w:szCs w:val="22"/>
        </w:rPr>
        <w:t xml:space="preserve"> </w:t>
      </w:r>
      <w:r w:rsidR="00CF116C">
        <w:rPr>
          <w:rFonts w:ascii="Calibri" w:hAnsi="Calibri" w:cs="Calibri"/>
          <w:color w:val="auto"/>
          <w:sz w:val="22"/>
          <w:szCs w:val="22"/>
        </w:rPr>
        <w:t>Una</w:t>
      </w:r>
      <w:r w:rsidR="00567D58">
        <w:rPr>
          <w:rFonts w:ascii="Calibri" w:hAnsi="Calibri" w:cs="Calibri"/>
          <w:color w:val="auto"/>
          <w:sz w:val="22"/>
          <w:szCs w:val="22"/>
        </w:rPr>
        <w:t xml:space="preserve"> </w:t>
      </w:r>
      <w:r w:rsidR="00CF116C">
        <w:rPr>
          <w:rFonts w:ascii="Calibri" w:hAnsi="Calibri" w:cs="Calibri"/>
          <w:color w:val="auto"/>
          <w:sz w:val="22"/>
          <w:szCs w:val="22"/>
        </w:rPr>
        <w:t>vez</w:t>
      </w:r>
      <w:r w:rsidR="00567D58">
        <w:rPr>
          <w:rFonts w:ascii="Calibri" w:hAnsi="Calibri" w:cs="Calibri"/>
          <w:color w:val="auto"/>
          <w:sz w:val="22"/>
          <w:szCs w:val="22"/>
        </w:rPr>
        <w:t xml:space="preserve"> </w:t>
      </w:r>
      <w:r w:rsidR="00CF116C">
        <w:rPr>
          <w:rFonts w:ascii="Calibri" w:hAnsi="Calibri" w:cs="Calibri"/>
          <w:color w:val="auto"/>
          <w:sz w:val="22"/>
          <w:szCs w:val="22"/>
        </w:rPr>
        <w:t>finalizado</w:t>
      </w:r>
      <w:r w:rsidR="00567D58">
        <w:rPr>
          <w:rFonts w:ascii="Calibri" w:hAnsi="Calibri" w:cs="Calibri"/>
          <w:color w:val="auto"/>
          <w:sz w:val="22"/>
          <w:szCs w:val="22"/>
        </w:rPr>
        <w:t xml:space="preserve"> </w:t>
      </w:r>
      <w:r w:rsidR="00CF116C">
        <w:rPr>
          <w:rFonts w:ascii="Calibri" w:hAnsi="Calibri" w:cs="Calibri"/>
          <w:color w:val="auto"/>
          <w:sz w:val="22"/>
          <w:szCs w:val="22"/>
        </w:rPr>
        <w:t>dicho</w:t>
      </w:r>
      <w:r w:rsidR="00567D58">
        <w:rPr>
          <w:rFonts w:ascii="Calibri" w:hAnsi="Calibri" w:cs="Calibri"/>
          <w:color w:val="auto"/>
          <w:sz w:val="22"/>
          <w:szCs w:val="22"/>
        </w:rPr>
        <w:t xml:space="preserve"> </w:t>
      </w:r>
      <w:r w:rsidR="00CF116C">
        <w:rPr>
          <w:rFonts w:ascii="Calibri" w:hAnsi="Calibri" w:cs="Calibri"/>
          <w:color w:val="auto"/>
          <w:sz w:val="22"/>
          <w:szCs w:val="22"/>
        </w:rPr>
        <w:t>plazo</w:t>
      </w:r>
      <w:r w:rsidR="00567D58">
        <w:rPr>
          <w:rFonts w:ascii="Calibri" w:hAnsi="Calibri" w:cs="Calibri"/>
          <w:color w:val="auto"/>
          <w:sz w:val="22"/>
          <w:szCs w:val="22"/>
        </w:rPr>
        <w:t xml:space="preserve"> </w:t>
      </w:r>
      <w:r w:rsidR="00CF116C">
        <w:rPr>
          <w:rFonts w:ascii="Calibri" w:hAnsi="Calibri" w:cs="Calibri"/>
          <w:color w:val="auto"/>
          <w:sz w:val="22"/>
          <w:szCs w:val="22"/>
        </w:rPr>
        <w:t>se</w:t>
      </w:r>
      <w:r w:rsidR="00567D58">
        <w:rPr>
          <w:rFonts w:ascii="Calibri" w:hAnsi="Calibri" w:cs="Calibri"/>
          <w:color w:val="auto"/>
          <w:sz w:val="22"/>
          <w:szCs w:val="22"/>
        </w:rPr>
        <w:t xml:space="preserve"> </w:t>
      </w:r>
      <w:r w:rsidR="00CF116C">
        <w:rPr>
          <w:rFonts w:ascii="Calibri" w:hAnsi="Calibri" w:cs="Calibri"/>
          <w:color w:val="auto"/>
          <w:sz w:val="22"/>
          <w:szCs w:val="22"/>
        </w:rPr>
        <w:t>entenderá</w:t>
      </w:r>
      <w:r w:rsidR="00567D58">
        <w:rPr>
          <w:rFonts w:ascii="Calibri" w:hAnsi="Calibri" w:cs="Calibri"/>
          <w:color w:val="auto"/>
          <w:sz w:val="22"/>
          <w:szCs w:val="22"/>
        </w:rPr>
        <w:t xml:space="preserve"> </w:t>
      </w:r>
      <w:r w:rsidR="00CF116C">
        <w:rPr>
          <w:rFonts w:ascii="Calibri" w:hAnsi="Calibri" w:cs="Calibri"/>
          <w:color w:val="auto"/>
          <w:sz w:val="22"/>
          <w:szCs w:val="22"/>
        </w:rPr>
        <w:t>que</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empresa</w:t>
      </w:r>
      <w:r w:rsidR="00567D58">
        <w:rPr>
          <w:rFonts w:ascii="Calibri" w:hAnsi="Calibri" w:cs="Calibri"/>
          <w:color w:val="auto"/>
          <w:sz w:val="22"/>
          <w:szCs w:val="22"/>
        </w:rPr>
        <w:t xml:space="preserve"> </w:t>
      </w:r>
      <w:r w:rsidR="00CF116C">
        <w:rPr>
          <w:rFonts w:ascii="Calibri" w:hAnsi="Calibri" w:cs="Calibri"/>
          <w:color w:val="auto"/>
          <w:sz w:val="22"/>
          <w:szCs w:val="22"/>
        </w:rPr>
        <w:t>no</w:t>
      </w:r>
      <w:r w:rsidR="00567D58">
        <w:rPr>
          <w:rFonts w:ascii="Calibri" w:hAnsi="Calibri" w:cs="Calibri"/>
          <w:color w:val="auto"/>
          <w:sz w:val="22"/>
          <w:szCs w:val="22"/>
        </w:rPr>
        <w:t xml:space="preserve"> </w:t>
      </w:r>
      <w:r w:rsidR="00CF116C">
        <w:rPr>
          <w:rFonts w:ascii="Calibri" w:hAnsi="Calibri" w:cs="Calibri"/>
          <w:color w:val="auto"/>
          <w:sz w:val="22"/>
          <w:szCs w:val="22"/>
        </w:rPr>
        <w:t>retirará</w:t>
      </w:r>
      <w:r w:rsidR="00567D58">
        <w:rPr>
          <w:rFonts w:ascii="Calibri" w:hAnsi="Calibri" w:cs="Calibri"/>
          <w:color w:val="auto"/>
          <w:sz w:val="22"/>
          <w:szCs w:val="22"/>
        </w:rPr>
        <w:t xml:space="preserve"> </w:t>
      </w:r>
      <w:r w:rsidR="00CF116C">
        <w:rPr>
          <w:rFonts w:ascii="Calibri" w:hAnsi="Calibri" w:cs="Calibri"/>
          <w:color w:val="auto"/>
          <w:sz w:val="22"/>
          <w:szCs w:val="22"/>
        </w:rPr>
        <w:t>las</w:t>
      </w:r>
      <w:r w:rsidR="00567D58">
        <w:rPr>
          <w:rFonts w:ascii="Calibri" w:hAnsi="Calibri" w:cs="Calibri"/>
          <w:color w:val="auto"/>
          <w:sz w:val="22"/>
          <w:szCs w:val="22"/>
        </w:rPr>
        <w:t xml:space="preserve"> </w:t>
      </w:r>
      <w:r w:rsidR="00CF116C">
        <w:rPr>
          <w:rFonts w:ascii="Calibri" w:hAnsi="Calibri" w:cs="Calibri"/>
          <w:color w:val="auto"/>
          <w:sz w:val="22"/>
          <w:szCs w:val="22"/>
        </w:rPr>
        <w:t>mismas,</w:t>
      </w:r>
      <w:r w:rsidR="00567D58">
        <w:rPr>
          <w:rFonts w:ascii="Calibri" w:hAnsi="Calibri" w:cs="Calibri"/>
          <w:color w:val="auto"/>
          <w:sz w:val="22"/>
          <w:szCs w:val="22"/>
        </w:rPr>
        <w:t xml:space="preserve"> </w:t>
      </w:r>
      <w:r w:rsidR="00CF116C">
        <w:rPr>
          <w:rFonts w:ascii="Calibri" w:hAnsi="Calibri" w:cs="Calibri"/>
          <w:color w:val="auto"/>
          <w:sz w:val="22"/>
          <w:szCs w:val="22"/>
        </w:rPr>
        <w:t>quedan</w:t>
      </w:r>
      <w:r w:rsidR="0011752B">
        <w:rPr>
          <w:rFonts w:ascii="Calibri" w:hAnsi="Calibri" w:cs="Calibri"/>
          <w:color w:val="auto"/>
          <w:sz w:val="22"/>
          <w:szCs w:val="22"/>
        </w:rPr>
        <w:t xml:space="preserve">do </w:t>
      </w:r>
      <w:r w:rsidR="00CF116C">
        <w:rPr>
          <w:rFonts w:ascii="Calibri" w:hAnsi="Calibri" w:cs="Calibri"/>
          <w:color w:val="auto"/>
          <w:sz w:val="22"/>
          <w:szCs w:val="22"/>
        </w:rPr>
        <w:t>en</w:t>
      </w:r>
      <w:r w:rsidR="00567D58">
        <w:rPr>
          <w:rFonts w:ascii="Calibri" w:hAnsi="Calibri" w:cs="Calibri"/>
          <w:color w:val="auto"/>
          <w:sz w:val="22"/>
          <w:szCs w:val="22"/>
        </w:rPr>
        <w:t xml:space="preserve"> </w:t>
      </w:r>
      <w:r w:rsidR="00CF116C">
        <w:rPr>
          <w:rFonts w:ascii="Calibri" w:hAnsi="Calibri" w:cs="Calibri"/>
          <w:color w:val="auto"/>
          <w:sz w:val="22"/>
          <w:szCs w:val="22"/>
        </w:rPr>
        <w:t>poder</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Armada</w:t>
      </w:r>
      <w:r w:rsidR="00567D58">
        <w:rPr>
          <w:rFonts w:ascii="Calibri" w:hAnsi="Calibri" w:cs="Calibri"/>
          <w:color w:val="auto"/>
          <w:sz w:val="22"/>
          <w:szCs w:val="22"/>
        </w:rPr>
        <w:t xml:space="preserve"> </w:t>
      </w:r>
      <w:r w:rsidR="00CF116C">
        <w:rPr>
          <w:rFonts w:ascii="Calibri" w:hAnsi="Calibri" w:cs="Calibri"/>
          <w:color w:val="auto"/>
          <w:sz w:val="22"/>
          <w:szCs w:val="22"/>
        </w:rPr>
        <w:t>Nacional.-</w:t>
      </w:r>
    </w:p>
    <w:p w:rsidR="003F74AB" w:rsidRDefault="00CF116C" w:rsidP="003C0546">
      <w:pPr>
        <w:spacing w:line="240" w:lineRule="auto"/>
        <w:jc w:val="both"/>
        <w:rPr>
          <w:rFonts w:ascii="Calibri" w:hAnsi="Calibri" w:cs="Calibri"/>
          <w:color w:val="auto"/>
          <w:sz w:val="22"/>
          <w:szCs w:val="22"/>
        </w:rPr>
      </w:pPr>
      <w:r>
        <w:rPr>
          <w:rFonts w:ascii="Calibri" w:hAnsi="Calibri" w:cs="Calibri"/>
          <w:b/>
          <w:color w:val="auto"/>
          <w:sz w:val="22"/>
          <w:szCs w:val="22"/>
        </w:rPr>
        <w:t>13.3.-</w:t>
      </w:r>
      <w:r>
        <w:rPr>
          <w:rFonts w:ascii="Calibri" w:hAnsi="Calibri" w:cs="Calibri"/>
          <w:color w:val="auto"/>
          <w:sz w:val="22"/>
          <w:szCs w:val="22"/>
        </w:rPr>
        <w:t xml:space="preserve"> Los </w:t>
      </w:r>
      <w:r w:rsidRPr="00280366">
        <w:rPr>
          <w:rFonts w:ascii="Calibri" w:hAnsi="Calibri" w:cs="Calibri"/>
          <w:color w:val="auto"/>
          <w:sz w:val="22"/>
          <w:szCs w:val="22"/>
        </w:rPr>
        <w:t>oferente</w:t>
      </w:r>
      <w:r w:rsidRPr="003F74AB">
        <w:rPr>
          <w:rFonts w:ascii="Calibri" w:hAnsi="Calibri" w:cs="Calibri"/>
          <w:color w:val="auto"/>
          <w:sz w:val="22"/>
          <w:szCs w:val="22"/>
        </w:rPr>
        <w:t xml:space="preserve">s </w:t>
      </w:r>
      <w:r w:rsidRPr="003F74AB">
        <w:rPr>
          <w:rFonts w:ascii="Calibri" w:hAnsi="Calibri" w:cs="Calibri"/>
          <w:b/>
          <w:color w:val="auto"/>
          <w:sz w:val="22"/>
          <w:szCs w:val="22"/>
        </w:rPr>
        <w:t>deberán concurrir a observar los modelos</w:t>
      </w:r>
      <w:r w:rsidR="003F74AB" w:rsidRPr="003F74AB">
        <w:rPr>
          <w:rFonts w:ascii="Calibri" w:hAnsi="Calibri" w:cs="Calibri"/>
          <w:b/>
          <w:color w:val="auto"/>
          <w:sz w:val="22"/>
          <w:szCs w:val="22"/>
        </w:rPr>
        <w:t xml:space="preserve"> </w:t>
      </w:r>
      <w:r w:rsidR="003F74AB" w:rsidRPr="003F74AB">
        <w:rPr>
          <w:rFonts w:ascii="Calibri" w:hAnsi="Calibri" w:cs="Calibri"/>
          <w:color w:val="auto"/>
          <w:sz w:val="22"/>
          <w:szCs w:val="22"/>
        </w:rPr>
        <w:t xml:space="preserve">de </w:t>
      </w:r>
      <w:r w:rsidR="004C0FF4" w:rsidRPr="003F74AB">
        <w:rPr>
          <w:rFonts w:ascii="Calibri" w:hAnsi="Calibri" w:cs="Calibri"/>
          <w:color w:val="auto"/>
          <w:sz w:val="22"/>
          <w:szCs w:val="22"/>
        </w:rPr>
        <w:t>Almohadas, Frazadas y Cubre Cama.- Lo cuales las empresas deberán presentarse a ver de forma obligatoria</w:t>
      </w:r>
      <w:r w:rsidR="003F74AB" w:rsidRPr="003F74AB">
        <w:rPr>
          <w:rFonts w:ascii="Calibri" w:hAnsi="Calibri" w:cs="Calibri"/>
          <w:color w:val="auto"/>
          <w:sz w:val="22"/>
          <w:szCs w:val="22"/>
        </w:rPr>
        <w:t xml:space="preserve"> </w:t>
      </w:r>
      <w:r w:rsidRPr="003F74AB">
        <w:rPr>
          <w:rFonts w:ascii="Calibri" w:hAnsi="Calibri" w:cs="Calibri"/>
          <w:color w:val="auto"/>
          <w:sz w:val="22"/>
          <w:szCs w:val="22"/>
        </w:rPr>
        <w:t xml:space="preserve">de lo solicitado </w:t>
      </w:r>
      <w:r w:rsidRPr="00280366">
        <w:rPr>
          <w:rFonts w:ascii="Calibri" w:hAnsi="Calibri" w:cs="Calibri"/>
          <w:color w:val="auto"/>
          <w:sz w:val="22"/>
          <w:szCs w:val="22"/>
        </w:rPr>
        <w:t xml:space="preserve">en </w:t>
      </w:r>
      <w:r w:rsidR="00280366" w:rsidRPr="00280366">
        <w:rPr>
          <w:rFonts w:ascii="Calibri" w:hAnsi="Calibri" w:cs="Calibri"/>
          <w:color w:val="auto"/>
          <w:sz w:val="22"/>
          <w:szCs w:val="22"/>
        </w:rPr>
        <w:t>la DIVISION LOGISTICA (DIVLO),</w:t>
      </w:r>
      <w:r w:rsidRPr="00280366">
        <w:rPr>
          <w:rFonts w:ascii="Calibri" w:hAnsi="Calibri" w:cs="Calibri"/>
          <w:color w:val="auto"/>
          <w:sz w:val="22"/>
          <w:szCs w:val="22"/>
        </w:rPr>
        <w:t xml:space="preserve"> sito en </w:t>
      </w:r>
      <w:r w:rsidR="00280366" w:rsidRPr="00280366">
        <w:rPr>
          <w:rFonts w:ascii="Calibri" w:hAnsi="Calibri" w:cs="Calibri"/>
          <w:color w:val="auto"/>
          <w:sz w:val="22"/>
          <w:szCs w:val="22"/>
        </w:rPr>
        <w:t xml:space="preserve">el Comando General de la Armada, Rambla 25 de Agosto s/n </w:t>
      </w:r>
      <w:r>
        <w:rPr>
          <w:rFonts w:ascii="Calibri" w:hAnsi="Calibri" w:cs="Calibri"/>
          <w:color w:val="auto"/>
          <w:sz w:val="22"/>
          <w:szCs w:val="22"/>
        </w:rPr>
        <w:t>hasta un día hábil anterior a la fecha del acto de apertura, en el horario de 9:00 a 12:00.-</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13.4.- La omisión por parte del oferente en lo relacionado con la entrega de muestras y la concurrencia a observar los modelos, generará la desestimación de su oferta sin más trámite.-</w:t>
      </w:r>
    </w:p>
    <w:p w:rsidR="00CF116C" w:rsidRDefault="00CF116C" w:rsidP="003C0546">
      <w:pPr>
        <w:spacing w:after="0" w:line="240" w:lineRule="auto"/>
        <w:jc w:val="both"/>
        <w:rPr>
          <w:rFonts w:ascii="Calibri" w:hAnsi="Calibri" w:cs="Calibri"/>
          <w:b/>
          <w:color w:val="auto"/>
          <w:sz w:val="22"/>
          <w:szCs w:val="22"/>
        </w:rPr>
      </w:pPr>
      <w:r>
        <w:rPr>
          <w:rFonts w:ascii="Calibri" w:hAnsi="Calibri" w:cs="Calibri"/>
          <w:b/>
          <w:color w:val="auto"/>
          <w:sz w:val="22"/>
          <w:szCs w:val="22"/>
        </w:rPr>
        <w:t>13.5.- Se deberá solicitar comprobante de presentación de muestras y observación de modelos, los cuales se adjuntarán a la oferta, y en caso de omisión se desestimará su oferta sin más trámite.-</w:t>
      </w:r>
    </w:p>
    <w:p w:rsidR="00CF116C" w:rsidRDefault="00CF116C" w:rsidP="003C0546">
      <w:pPr>
        <w:spacing w:line="240" w:lineRule="auto"/>
        <w:jc w:val="both"/>
        <w:rPr>
          <w:rFonts w:ascii="Calibri" w:hAnsi="Calibri" w:cs="Calibri"/>
          <w:b/>
          <w:color w:val="000000"/>
          <w:sz w:val="22"/>
          <w:szCs w:val="22"/>
        </w:rPr>
      </w:pP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oferta  se expresará en la </w:t>
      </w:r>
      <w:r w:rsidRPr="00280366">
        <w:rPr>
          <w:rFonts w:ascii="Calibri" w:hAnsi="Calibri" w:cs="Calibri"/>
          <w:color w:val="auto"/>
          <w:sz w:val="22"/>
          <w:szCs w:val="22"/>
        </w:rPr>
        <w:t>propuesta,el cual</w:t>
      </w:r>
      <w:r w:rsidRPr="00280366">
        <w:rPr>
          <w:rFonts w:ascii="Calibri" w:hAnsi="Calibri" w:cs="Calibri"/>
          <w:b/>
          <w:color w:val="auto"/>
          <w:sz w:val="22"/>
          <w:szCs w:val="22"/>
        </w:rPr>
        <w:t xml:space="preserve"> no podrá ser inferior a </w:t>
      </w:r>
      <w:r w:rsidR="00280366" w:rsidRPr="00280366">
        <w:rPr>
          <w:rFonts w:ascii="Calibri" w:hAnsi="Calibri" w:cs="Calibri"/>
          <w:b/>
          <w:color w:val="auto"/>
          <w:sz w:val="22"/>
          <w:szCs w:val="22"/>
        </w:rPr>
        <w:t>noventa</w:t>
      </w:r>
      <w:r w:rsidRPr="00280366">
        <w:rPr>
          <w:rFonts w:ascii="Calibri" w:hAnsi="Calibri" w:cs="Calibri"/>
          <w:b/>
          <w:color w:val="auto"/>
          <w:sz w:val="22"/>
          <w:szCs w:val="22"/>
        </w:rPr>
        <w:t xml:space="preserve"> (</w:t>
      </w:r>
      <w:r w:rsidR="00280366" w:rsidRPr="00280366">
        <w:rPr>
          <w:rFonts w:ascii="Calibri" w:hAnsi="Calibri" w:cs="Calibri"/>
          <w:b/>
          <w:color w:val="auto"/>
          <w:sz w:val="22"/>
          <w:szCs w:val="22"/>
        </w:rPr>
        <w:t>90</w:t>
      </w:r>
      <w:r w:rsidRPr="00280366">
        <w:rPr>
          <w:rFonts w:ascii="Calibri" w:hAnsi="Calibri" w:cs="Calibri"/>
          <w:b/>
          <w:color w:val="auto"/>
          <w:sz w:val="22"/>
          <w:szCs w:val="22"/>
        </w:rPr>
        <w:t>) días corridos</w:t>
      </w:r>
      <w:r w:rsidRPr="00280366">
        <w:rPr>
          <w:rFonts w:ascii="Calibri" w:hAnsi="Calibri" w:cs="Calibri"/>
          <w:color w:val="auto"/>
          <w:sz w:val="22"/>
          <w:szCs w:val="22"/>
        </w:rPr>
        <w:t xml:space="preserve"> a contar a partir del día siguiente</w:t>
      </w:r>
      <w:r>
        <w:rPr>
          <w:rFonts w:ascii="Calibri" w:hAnsi="Calibri" w:cs="Calibri"/>
          <w:color w:val="000000"/>
          <w:sz w:val="22"/>
          <w:szCs w:val="22"/>
        </w:rPr>
        <w:t xml:space="preserve"> a la apertura de ofertas.</w:t>
      </w:r>
    </w:p>
    <w:p w:rsidR="00CF116C" w:rsidRDefault="00CF116C" w:rsidP="003C0546">
      <w:pPr>
        <w:spacing w:line="240" w:lineRule="auto"/>
        <w:jc w:val="both"/>
        <w:rPr>
          <w:rFonts w:ascii="Calibri" w:hAnsi="Calibri" w:cs="Calibri"/>
          <w:color w:val="FF0000"/>
          <w:sz w:val="22"/>
          <w:szCs w:val="22"/>
        </w:rPr>
      </w:pPr>
      <w:r>
        <w:rPr>
          <w:rFonts w:ascii="Calibri" w:hAnsi="Calibri" w:cs="Calibri"/>
          <w:color w:val="000000"/>
          <w:sz w:val="22"/>
          <w:szCs w:val="22"/>
        </w:rPr>
        <w:t xml:space="preserve">En caso de omisión se </w:t>
      </w:r>
      <w:r w:rsidRPr="00280366">
        <w:rPr>
          <w:rFonts w:ascii="Calibri" w:hAnsi="Calibri" w:cs="Calibri"/>
          <w:color w:val="auto"/>
          <w:sz w:val="22"/>
          <w:szCs w:val="22"/>
        </w:rPr>
        <w:t xml:space="preserve">deberá entender que el plazo durante el cual se mantienen las ofertas y los precios será el mínimo </w:t>
      </w:r>
      <w:r w:rsidRPr="00280366">
        <w:rPr>
          <w:rFonts w:ascii="Calibri" w:hAnsi="Calibri" w:cs="Calibri"/>
          <w:b/>
          <w:color w:val="auto"/>
          <w:sz w:val="22"/>
          <w:szCs w:val="22"/>
        </w:rPr>
        <w:t xml:space="preserve">exigido </w:t>
      </w:r>
      <w:r w:rsidR="00280366" w:rsidRPr="00280366">
        <w:rPr>
          <w:rFonts w:ascii="Calibri" w:hAnsi="Calibri" w:cs="Calibri"/>
          <w:b/>
          <w:color w:val="auto"/>
          <w:sz w:val="22"/>
          <w:szCs w:val="22"/>
        </w:rPr>
        <w:t>noventa (90</w:t>
      </w:r>
      <w:r w:rsidRPr="00280366">
        <w:rPr>
          <w:rFonts w:ascii="Calibri" w:hAnsi="Calibri" w:cs="Calibri"/>
          <w:b/>
          <w:color w:val="auto"/>
          <w:sz w:val="22"/>
          <w:szCs w:val="22"/>
        </w:rPr>
        <w:t>) días corridos.-</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F116C" w:rsidRDefault="00CF116C" w:rsidP="003C0546">
      <w:pPr>
        <w:spacing w:line="240" w:lineRule="auto"/>
        <w:jc w:val="both"/>
        <w:rPr>
          <w:rFonts w:ascii="Calibri" w:hAnsi="Calibri" w:cs="Calibri"/>
          <w:b/>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15.-  EVALUACION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CF116C" w:rsidRDefault="00CF116C" w:rsidP="003C0546">
      <w:pPr>
        <w:spacing w:line="240" w:lineRule="auto"/>
        <w:jc w:val="both"/>
        <w:rPr>
          <w:rFonts w:ascii="Calibri" w:hAnsi="Calibri" w:cs="Calibri"/>
          <w:b/>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16.2.-Para evaluar las ofertas se tendrán en cuenta los siguientes FACTORES, así como la ponderación de cada uno de ellos acorde a lo previsto en el art. 48 del T.O.C.A.F:</w:t>
      </w:r>
    </w:p>
    <w:p w:rsidR="00CF116C" w:rsidRPr="003F581C" w:rsidRDefault="00CF116C" w:rsidP="003C0546">
      <w:pPr>
        <w:spacing w:line="240" w:lineRule="auto"/>
        <w:jc w:val="center"/>
        <w:rPr>
          <w:rFonts w:ascii="Calibri" w:hAnsi="Calibri" w:cs="Calibri"/>
          <w:b/>
          <w:color w:val="auto"/>
          <w:sz w:val="20"/>
        </w:rPr>
      </w:pPr>
      <w:r w:rsidRPr="003F581C">
        <w:rPr>
          <w:rFonts w:ascii="Calibri" w:hAnsi="Calibri" w:cs="Calibri"/>
          <w:b/>
          <w:color w:val="auto"/>
          <w:sz w:val="22"/>
          <w:szCs w:val="22"/>
        </w:rPr>
        <w:t>FACTORES DE EVALUACIÓN Y PONDERACIÓN</w:t>
      </w: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tblPr>
      <w:tblGrid>
        <w:gridCol w:w="897"/>
        <w:gridCol w:w="3436"/>
      </w:tblGrid>
      <w:tr w:rsidR="003F581C" w:rsidRPr="003F581C" w:rsidTr="003F581C">
        <w:trPr>
          <w:trHeight w:val="786"/>
        </w:trPr>
        <w:tc>
          <w:tcPr>
            <w:tcW w:w="897" w:type="dxa"/>
            <w:shd w:val="clear" w:color="auto" w:fill="FFFFFF"/>
          </w:tcPr>
          <w:p w:rsidR="003F581C" w:rsidRPr="003F581C" w:rsidRDefault="003F581C" w:rsidP="003C0546">
            <w:pPr>
              <w:snapToGrid w:val="0"/>
              <w:spacing w:line="240" w:lineRule="auto"/>
              <w:jc w:val="center"/>
              <w:rPr>
                <w:rFonts w:ascii="Calibri" w:hAnsi="Calibri" w:cs="Calibri"/>
                <w:b/>
                <w:color w:val="auto"/>
                <w:sz w:val="20"/>
              </w:rPr>
            </w:pPr>
            <w:r w:rsidRPr="003F581C">
              <w:rPr>
                <w:rFonts w:ascii="Calibri" w:hAnsi="Calibri" w:cs="Calibri"/>
                <w:b/>
                <w:color w:val="auto"/>
                <w:sz w:val="20"/>
              </w:rPr>
              <w:t>PRECIO</w:t>
            </w:r>
          </w:p>
        </w:tc>
        <w:tc>
          <w:tcPr>
            <w:tcW w:w="3436" w:type="dxa"/>
            <w:shd w:val="clear" w:color="auto" w:fill="FFFFFF"/>
          </w:tcPr>
          <w:p w:rsidR="003F581C" w:rsidRPr="003F581C" w:rsidRDefault="003F581C" w:rsidP="003C0546">
            <w:pPr>
              <w:snapToGrid w:val="0"/>
              <w:spacing w:line="240" w:lineRule="auto"/>
              <w:jc w:val="center"/>
              <w:rPr>
                <w:rFonts w:ascii="Calibri" w:hAnsi="Calibri" w:cs="Calibri"/>
                <w:b/>
                <w:color w:val="auto"/>
                <w:sz w:val="20"/>
              </w:rPr>
            </w:pPr>
            <w:r w:rsidRPr="003F581C">
              <w:rPr>
                <w:rFonts w:ascii="Calibri" w:hAnsi="Calibri" w:cs="Calibri"/>
                <w:b/>
                <w:color w:val="auto"/>
                <w:sz w:val="20"/>
              </w:rPr>
              <w:t>ANTECEDENTES NEGATIVOS CON EL ESTADO</w:t>
            </w:r>
          </w:p>
        </w:tc>
      </w:tr>
      <w:tr w:rsidR="003F581C" w:rsidRPr="003F581C" w:rsidTr="003F581C">
        <w:tc>
          <w:tcPr>
            <w:tcW w:w="897" w:type="dxa"/>
            <w:shd w:val="clear" w:color="auto" w:fill="FFFFFF"/>
            <w:hideMark/>
          </w:tcPr>
          <w:p w:rsidR="003F581C" w:rsidRPr="003F581C" w:rsidRDefault="003F581C" w:rsidP="003C0546">
            <w:pPr>
              <w:spacing w:line="240" w:lineRule="auto"/>
              <w:jc w:val="center"/>
              <w:rPr>
                <w:rFonts w:ascii="Calibri" w:hAnsi="Calibri" w:cs="Calibri"/>
                <w:b/>
                <w:bCs/>
                <w:color w:val="auto"/>
                <w:sz w:val="20"/>
              </w:rPr>
            </w:pPr>
            <w:r w:rsidRPr="003F581C">
              <w:rPr>
                <w:rFonts w:ascii="Calibri" w:hAnsi="Calibri" w:cs="Calibri"/>
                <w:b/>
                <w:bCs/>
                <w:color w:val="auto"/>
                <w:sz w:val="20"/>
              </w:rPr>
              <w:t>80%</w:t>
            </w:r>
          </w:p>
        </w:tc>
        <w:tc>
          <w:tcPr>
            <w:tcW w:w="3436" w:type="dxa"/>
            <w:shd w:val="clear" w:color="auto" w:fill="FFFFFF"/>
            <w:hideMark/>
          </w:tcPr>
          <w:p w:rsidR="003F581C" w:rsidRPr="003F581C" w:rsidRDefault="003F581C" w:rsidP="003C0546">
            <w:pPr>
              <w:spacing w:line="240" w:lineRule="auto"/>
              <w:jc w:val="center"/>
              <w:rPr>
                <w:rFonts w:ascii="Calibri" w:hAnsi="Calibri" w:cs="Calibri"/>
                <w:b/>
                <w:bCs/>
                <w:color w:val="auto"/>
                <w:sz w:val="20"/>
              </w:rPr>
            </w:pPr>
            <w:r w:rsidRPr="003F581C">
              <w:rPr>
                <w:rFonts w:ascii="Calibri" w:hAnsi="Calibri" w:cs="Calibri"/>
                <w:b/>
                <w:bCs/>
                <w:color w:val="auto"/>
                <w:sz w:val="20"/>
              </w:rPr>
              <w:t>20%</w:t>
            </w:r>
          </w:p>
        </w:tc>
      </w:tr>
    </w:tbl>
    <w:p w:rsidR="00CF116C" w:rsidRDefault="00CF116C" w:rsidP="003C0546">
      <w:pPr>
        <w:spacing w:line="240" w:lineRule="auto"/>
        <w:jc w:val="both"/>
        <w:rPr>
          <w:rFonts w:ascii="Calibri" w:hAnsi="Calibri" w:cs="Calibri"/>
          <w:color w:val="FF0000"/>
          <w:sz w:val="22"/>
          <w:szCs w:val="22"/>
        </w:rPr>
      </w:pPr>
    </w:p>
    <w:p w:rsidR="00CF116C" w:rsidRDefault="00CF116C" w:rsidP="003C0546">
      <w:pPr>
        <w:spacing w:line="240" w:lineRule="auto"/>
        <w:jc w:val="both"/>
        <w:rPr>
          <w:rFonts w:ascii="Calibri" w:hAnsi="Calibri" w:cs="Calibri"/>
          <w:color w:val="000000"/>
          <w:sz w:val="22"/>
          <w:szCs w:val="22"/>
        </w:rPr>
      </w:pPr>
    </w:p>
    <w:p w:rsidR="00CF116C" w:rsidRDefault="00CF116C" w:rsidP="003C0546">
      <w:pPr>
        <w:pStyle w:val="Prrafodelista1"/>
        <w:spacing w:line="240" w:lineRule="auto"/>
        <w:ind w:left="567"/>
        <w:jc w:val="both"/>
        <w:rPr>
          <w:rFonts w:ascii="Calibri" w:eastAsia="Calibri" w:hAnsi="Calibri" w:cs="Calibri"/>
          <w:b/>
          <w:color w:val="FF3333"/>
          <w:sz w:val="22"/>
          <w:szCs w:val="22"/>
        </w:rPr>
      </w:pPr>
      <w:r>
        <w:rPr>
          <w:rFonts w:ascii="Calibri" w:hAnsi="Calibri" w:cs="Calibri"/>
          <w:sz w:val="22"/>
          <w:szCs w:val="22"/>
        </w:rPr>
        <w:t xml:space="preserve">En referencia a los factores de </w:t>
      </w:r>
      <w:r w:rsidR="003F581C">
        <w:rPr>
          <w:rFonts w:ascii="Calibri" w:hAnsi="Calibri" w:cs="Calibri"/>
          <w:sz w:val="22"/>
          <w:szCs w:val="22"/>
        </w:rPr>
        <w:t xml:space="preserve">ponderación cabe destacar </w:t>
      </w:r>
      <w:r w:rsidR="003F581C" w:rsidRPr="003F581C">
        <w:rPr>
          <w:rFonts w:ascii="Calibri" w:hAnsi="Calibri" w:cs="Calibri"/>
          <w:color w:val="auto"/>
          <w:sz w:val="22"/>
          <w:szCs w:val="22"/>
        </w:rPr>
        <w:t xml:space="preserve">que los factoresPRECIO </w:t>
      </w:r>
      <w:r w:rsidRPr="003F581C">
        <w:rPr>
          <w:rFonts w:ascii="Calibri" w:hAnsi="Calibri" w:cs="Calibri"/>
          <w:color w:val="auto"/>
          <w:sz w:val="22"/>
          <w:szCs w:val="22"/>
        </w:rPr>
        <w:t xml:space="preserve">Y ANTECEDENTES NEGATIVOS se evaluaran de la siguiente manera: </w:t>
      </w:r>
    </w:p>
    <w:p w:rsidR="00CF116C" w:rsidRPr="003F581C" w:rsidRDefault="00CF116C" w:rsidP="003C0546">
      <w:pPr>
        <w:pStyle w:val="Prrafodelista1"/>
        <w:numPr>
          <w:ilvl w:val="0"/>
          <w:numId w:val="2"/>
        </w:numPr>
        <w:spacing w:line="240" w:lineRule="auto"/>
        <w:jc w:val="both"/>
        <w:rPr>
          <w:rFonts w:ascii="Calibri" w:eastAsia="Calibri" w:hAnsi="Calibri" w:cs="Calibri"/>
          <w:b/>
          <w:color w:val="auto"/>
          <w:sz w:val="22"/>
          <w:szCs w:val="22"/>
        </w:rPr>
      </w:pPr>
      <w:r w:rsidRPr="003F581C">
        <w:rPr>
          <w:rFonts w:ascii="Calibri" w:hAnsi="Calibri" w:cs="Calibri"/>
          <w:b/>
          <w:color w:val="auto"/>
          <w:sz w:val="22"/>
          <w:szCs w:val="22"/>
        </w:rPr>
        <w:t xml:space="preserve">PRECIO: </w:t>
      </w:r>
      <w:r w:rsidRPr="003F581C">
        <w:rPr>
          <w:rFonts w:ascii="Calibri" w:hAnsi="Calibri" w:cs="Calibri"/>
          <w:color w:val="auto"/>
          <w:sz w:val="22"/>
          <w:szCs w:val="22"/>
        </w:rPr>
        <w:t>se evaluará otorgando mayor valor al menor precio ofertado de acuerdo a la siguiente fórmula: precio menor/precio evaluado x 80 (en este caso).</w:t>
      </w:r>
    </w:p>
    <w:p w:rsidR="00CF116C" w:rsidRPr="003F581C" w:rsidRDefault="00CF116C" w:rsidP="003C0546">
      <w:pPr>
        <w:spacing w:after="0" w:line="240" w:lineRule="auto"/>
        <w:jc w:val="both"/>
        <w:rPr>
          <w:rFonts w:ascii="Calibri" w:hAnsi="Calibri" w:cs="Calibri"/>
          <w:b/>
          <w:color w:val="auto"/>
          <w:sz w:val="22"/>
          <w:szCs w:val="22"/>
        </w:rPr>
      </w:pPr>
    </w:p>
    <w:p w:rsidR="00CF116C" w:rsidRPr="003F581C" w:rsidRDefault="00CF116C" w:rsidP="003C0546">
      <w:pPr>
        <w:pStyle w:val="Prrafodelista1"/>
        <w:numPr>
          <w:ilvl w:val="0"/>
          <w:numId w:val="2"/>
        </w:numPr>
        <w:spacing w:after="0" w:line="240" w:lineRule="auto"/>
        <w:ind w:left="1395"/>
        <w:rPr>
          <w:rFonts w:ascii="Calibri" w:eastAsia="Calibri" w:hAnsi="Calibri" w:cs="Calibri"/>
          <w:color w:val="auto"/>
          <w:sz w:val="22"/>
          <w:szCs w:val="22"/>
          <w:lang w:val="es-UY"/>
        </w:rPr>
      </w:pPr>
      <w:r w:rsidRPr="003F581C">
        <w:rPr>
          <w:rFonts w:ascii="Calibri" w:hAnsi="Calibri" w:cs="Calibri"/>
          <w:b/>
          <w:color w:val="auto"/>
          <w:sz w:val="22"/>
          <w:szCs w:val="22"/>
          <w:lang w:val="es-UY"/>
        </w:rPr>
        <w:t xml:space="preserve">ANTECEDENTES  NEGATIVOS DEL OFERENTE EN CONTRATACIONES CON EL ESTADO: </w:t>
      </w:r>
    </w:p>
    <w:p w:rsidR="00CF116C" w:rsidRPr="003F581C" w:rsidRDefault="00CF116C" w:rsidP="003C0546">
      <w:pPr>
        <w:pStyle w:val="Prrafodelista1"/>
        <w:spacing w:after="0" w:line="240" w:lineRule="auto"/>
        <w:ind w:left="1395"/>
        <w:rPr>
          <w:rFonts w:ascii="Calibri" w:hAnsi="Calibri" w:cs="Calibri"/>
          <w:color w:val="auto"/>
          <w:sz w:val="22"/>
          <w:szCs w:val="22"/>
          <w:lang w:val="es-UY"/>
        </w:rPr>
      </w:pPr>
      <w:r w:rsidRPr="003F581C">
        <w:rPr>
          <w:rFonts w:ascii="Calibri" w:hAnsi="Calibri" w:cs="Calibri"/>
          <w:color w:val="auto"/>
          <w:sz w:val="22"/>
          <w:szCs w:val="22"/>
          <w:lang w:val="es-UY"/>
        </w:rPr>
        <w:t>Se valorará la información disponible en el RUPE, obteniendo el total del 20% si no existen incumplimientos, 10% si existe uno, en caso de poseer más de uno se le otorgará puntaje 0.-</w:t>
      </w:r>
    </w:p>
    <w:p w:rsidR="00CF116C" w:rsidRDefault="00CF116C" w:rsidP="003C0546">
      <w:pPr>
        <w:pStyle w:val="Prrafodelista1"/>
        <w:spacing w:after="0" w:line="240" w:lineRule="auto"/>
        <w:ind w:left="1395"/>
        <w:rPr>
          <w:rFonts w:ascii="Calibri" w:hAnsi="Calibri" w:cs="Calibri"/>
          <w:color w:val="FF3333"/>
          <w:sz w:val="22"/>
          <w:szCs w:val="22"/>
          <w:lang w:val="es-UY"/>
        </w:rPr>
      </w:pPr>
    </w:p>
    <w:p w:rsidR="00CF116C" w:rsidRDefault="00CF116C" w:rsidP="003C0546">
      <w:pPr>
        <w:spacing w:line="240" w:lineRule="auto"/>
        <w:jc w:val="both"/>
        <w:rPr>
          <w:rFonts w:ascii="Calibri" w:hAnsi="Calibri" w:cs="Arial"/>
          <w:b/>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los  factores de ponderación establecidos nos arrojará el resultado final.</w:t>
      </w:r>
    </w:p>
    <w:p w:rsidR="00CF116C" w:rsidRDefault="00CF116C" w:rsidP="003C0546">
      <w:pPr>
        <w:spacing w:line="240" w:lineRule="auto"/>
        <w:jc w:val="both"/>
        <w:rPr>
          <w:rFonts w:ascii="Calibri" w:hAnsi="Calibri" w:cs="Calibri"/>
          <w:b/>
          <w:sz w:val="22"/>
          <w:szCs w:val="22"/>
        </w:rPr>
      </w:pPr>
      <w:r>
        <w:rPr>
          <w:rFonts w:ascii="Calibri" w:hAnsi="Calibri" w:cs="Arial"/>
          <w:b/>
          <w:sz w:val="22"/>
          <w:szCs w:val="22"/>
          <w:lang w:val="es-UY"/>
        </w:rPr>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sz w:val="22"/>
          <w:szCs w:val="22"/>
        </w:rPr>
        <w:lastRenderedPageBreak/>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CF116C" w:rsidRDefault="00CF116C" w:rsidP="003C0546">
      <w:pPr>
        <w:spacing w:line="240" w:lineRule="auto"/>
        <w:jc w:val="both"/>
        <w:rPr>
          <w:rFonts w:ascii="Calibri" w:hAnsi="Calibri" w:cs="Calibri"/>
          <w:sz w:val="22"/>
          <w:szCs w:val="22"/>
        </w:rPr>
      </w:pPr>
      <w:r>
        <w:rPr>
          <w:rFonts w:ascii="Calibri" w:hAnsi="Calibri" w:cs="Calibri"/>
          <w:b/>
          <w:color w:val="000000"/>
          <w:sz w:val="22"/>
          <w:szCs w:val="22"/>
        </w:rPr>
        <w:t>17.- DE LA ENTREGA  Y  EJECUCIÓN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w:t>
      </w:r>
      <w:r w:rsidRPr="003C0546">
        <w:rPr>
          <w:rFonts w:ascii="Calibri" w:hAnsi="Calibri" w:cs="Calibri"/>
          <w:b/>
          <w:color w:val="auto"/>
          <w:sz w:val="22"/>
          <w:szCs w:val="22"/>
        </w:rPr>
        <w:t>.1</w:t>
      </w:r>
      <w:r w:rsidRPr="003C0546">
        <w:rPr>
          <w:rFonts w:ascii="Calibri" w:hAnsi="Calibri" w:cs="Calibri"/>
          <w:color w:val="auto"/>
          <w:sz w:val="22"/>
          <w:szCs w:val="22"/>
        </w:rPr>
        <w:t xml:space="preserve">- El plazo de entrega de los artículos solicitados, se establecerá en la propuesta y  </w:t>
      </w:r>
      <w:r w:rsidRPr="003C0546">
        <w:rPr>
          <w:rFonts w:ascii="Calibri" w:hAnsi="Calibri" w:cs="Calibri"/>
          <w:b/>
          <w:color w:val="auto"/>
          <w:sz w:val="22"/>
          <w:szCs w:val="22"/>
        </w:rPr>
        <w:t xml:space="preserve">no podrá ser superior a </w:t>
      </w:r>
      <w:r w:rsidR="003C0546" w:rsidRPr="003C0546">
        <w:rPr>
          <w:rFonts w:ascii="Calibri" w:hAnsi="Calibri" w:cs="Calibri"/>
          <w:b/>
          <w:color w:val="auto"/>
          <w:sz w:val="22"/>
          <w:szCs w:val="22"/>
        </w:rPr>
        <w:t>sesenta</w:t>
      </w:r>
      <w:r w:rsidRPr="003C0546">
        <w:rPr>
          <w:rFonts w:ascii="Calibri" w:hAnsi="Calibri" w:cs="Calibri"/>
          <w:b/>
          <w:color w:val="auto"/>
          <w:sz w:val="22"/>
          <w:szCs w:val="22"/>
        </w:rPr>
        <w:t xml:space="preserve"> (</w:t>
      </w:r>
      <w:r w:rsidR="003C0546" w:rsidRPr="003C0546">
        <w:rPr>
          <w:rFonts w:ascii="Calibri" w:hAnsi="Calibri" w:cs="Calibri"/>
          <w:b/>
          <w:color w:val="auto"/>
          <w:sz w:val="22"/>
          <w:szCs w:val="22"/>
        </w:rPr>
        <w:t>60</w:t>
      </w:r>
      <w:r w:rsidRPr="003C0546">
        <w:rPr>
          <w:rFonts w:ascii="Calibri" w:hAnsi="Calibri" w:cs="Calibri"/>
          <w:b/>
          <w:color w:val="auto"/>
          <w:sz w:val="22"/>
          <w:szCs w:val="22"/>
        </w:rPr>
        <w:t>) días calendario</w:t>
      </w:r>
      <w:r w:rsidRPr="003C0546">
        <w:rPr>
          <w:rFonts w:ascii="Calibri" w:hAnsi="Calibri" w:cs="Calibri"/>
          <w:color w:val="auto"/>
          <w:sz w:val="22"/>
          <w:szCs w:val="22"/>
        </w:rPr>
        <w:t>, contados desde el día siguiente a aquel en que se hizo efectiva la entrega de la constancia de Afectación del Crédito (Orden de Compra). En caso de omisión, se entenderá que el plazo será</w:t>
      </w:r>
      <w:r w:rsidR="003C0546" w:rsidRPr="003C0546">
        <w:rPr>
          <w:rFonts w:ascii="Calibri" w:hAnsi="Calibri" w:cs="Calibri"/>
          <w:color w:val="auto"/>
          <w:sz w:val="22"/>
          <w:szCs w:val="22"/>
        </w:rPr>
        <w:t xml:space="preserve"> sesenta</w:t>
      </w:r>
      <w:r w:rsidRPr="003C0546">
        <w:rPr>
          <w:rFonts w:ascii="Calibri" w:hAnsi="Calibri" w:cs="Calibri"/>
          <w:b/>
          <w:color w:val="auto"/>
          <w:sz w:val="22"/>
          <w:szCs w:val="22"/>
        </w:rPr>
        <w:t xml:space="preserve"> (</w:t>
      </w:r>
      <w:r w:rsidR="003C0546" w:rsidRPr="003C0546">
        <w:rPr>
          <w:rFonts w:ascii="Calibri" w:hAnsi="Calibri" w:cs="Calibri"/>
          <w:b/>
          <w:color w:val="auto"/>
          <w:sz w:val="22"/>
          <w:szCs w:val="22"/>
        </w:rPr>
        <w:t>60</w:t>
      </w:r>
      <w:r w:rsidRPr="003C0546">
        <w:rPr>
          <w:rFonts w:ascii="Calibri" w:hAnsi="Calibri" w:cs="Calibri"/>
          <w:b/>
          <w:color w:val="auto"/>
          <w:sz w:val="22"/>
          <w:szCs w:val="22"/>
        </w:rPr>
        <w:t>) días calendario</w:t>
      </w:r>
      <w:r w:rsidRPr="003C0546">
        <w:rPr>
          <w:rFonts w:ascii="Calibri" w:hAnsi="Calibri" w:cs="Calibri"/>
          <w:color w:val="auto"/>
          <w:sz w:val="22"/>
          <w:szCs w:val="22"/>
        </w:rPr>
        <w:t xml:space="preserve">, previa coordinación con </w:t>
      </w:r>
      <w:r w:rsidR="003C0546" w:rsidRPr="003C0546">
        <w:rPr>
          <w:rFonts w:ascii="Calibri" w:hAnsi="Calibri" w:cs="Calibri"/>
          <w:color w:val="auto"/>
          <w:sz w:val="22"/>
          <w:szCs w:val="22"/>
        </w:rPr>
        <w:t xml:space="preserve">División Logística (DIVLO) </w:t>
      </w:r>
      <w:r w:rsidRPr="003C0546">
        <w:rPr>
          <w:rFonts w:ascii="Calibri" w:hAnsi="Calibri" w:cs="Calibri"/>
          <w:color w:val="auto"/>
          <w:sz w:val="22"/>
          <w:szCs w:val="22"/>
        </w:rPr>
        <w:t>de lunes a viernes en el horario de 08:30 a 13:00 hrs, teléfono: 2915 10 70.-</w:t>
      </w:r>
    </w:p>
    <w:p w:rsidR="00CF116C" w:rsidRDefault="00CF116C" w:rsidP="003C0546">
      <w:pPr>
        <w:spacing w:line="240" w:lineRule="auto"/>
        <w:jc w:val="both"/>
        <w:rPr>
          <w:rFonts w:ascii="Calibri" w:hAnsi="Calibri" w:cs="Calibri"/>
          <w:b/>
          <w:color w:val="000000"/>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17.</w:t>
      </w:r>
      <w:r w:rsidR="005B20BD">
        <w:rPr>
          <w:rFonts w:ascii="Calibri" w:hAnsi="Calibri" w:cs="Calibri"/>
          <w:b/>
          <w:color w:val="000000"/>
          <w:sz w:val="22"/>
          <w:szCs w:val="22"/>
        </w:rPr>
        <w:t>2</w:t>
      </w:r>
      <w:r>
        <w:rPr>
          <w:rFonts w:ascii="Calibri" w:hAnsi="Calibri" w:cs="Calibri"/>
          <w:b/>
          <w:color w:val="000000"/>
          <w:sz w:val="22"/>
          <w:szCs w:val="22"/>
        </w:rPr>
        <w:t xml:space="preserve">.-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w:t>
      </w:r>
      <w:r w:rsidR="005B20BD">
        <w:rPr>
          <w:rFonts w:ascii="Calibri" w:hAnsi="Calibri" w:cs="Calibri"/>
          <w:color w:val="000000"/>
          <w:sz w:val="22"/>
          <w:szCs w:val="22"/>
        </w:rPr>
        <w:t xml:space="preserve"> Único</w:t>
      </w:r>
      <w:r>
        <w:rPr>
          <w:rFonts w:ascii="Calibri" w:hAnsi="Calibri" w:cs="Calibri"/>
          <w:color w:val="000000"/>
          <w:sz w:val="22"/>
          <w:szCs w:val="22"/>
        </w:rPr>
        <w:t xml:space="preserve"> de Proveedores del Estado.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17.</w:t>
      </w:r>
      <w:r w:rsidR="005B20BD">
        <w:rPr>
          <w:rFonts w:ascii="Calibri" w:hAnsi="Calibri" w:cs="Calibri"/>
          <w:b/>
          <w:color w:val="000000"/>
          <w:sz w:val="22"/>
          <w:szCs w:val="22"/>
        </w:rPr>
        <w:t>3</w:t>
      </w:r>
      <w:r>
        <w:rPr>
          <w:rFonts w:ascii="Calibri" w:hAnsi="Calibri" w:cs="Calibri"/>
          <w:b/>
          <w:color w:val="000000"/>
          <w:sz w:val="22"/>
          <w:szCs w:val="22"/>
        </w:rPr>
        <w:t xml:space="preserve">- </w:t>
      </w:r>
      <w:r>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18.5.-</w:t>
      </w:r>
      <w:r>
        <w:rPr>
          <w:rFonts w:ascii="Calibri" w:hAnsi="Calibri" w:cs="Calibri"/>
          <w:color w:val="000000"/>
          <w:sz w:val="22"/>
          <w:szCs w:val="22"/>
        </w:rPr>
        <w:t xml:space="preserve"> Cuando se trate de depósitos en efectivo deberán efectuarse en el Banco de la República Oriental del Uruguay (BROU), en la Cuenta </w:t>
      </w:r>
      <w:r>
        <w:rPr>
          <w:rFonts w:ascii="Calibri" w:hAnsi="Calibri" w:cs="Calibri"/>
          <w:sz w:val="22"/>
          <w:szCs w:val="22"/>
        </w:rPr>
        <w:t>corriente BROU en U$S Nº 152/30881 y en $ Nº 152/37428 a nombre de la Armada Nacional</w:t>
      </w:r>
      <w:r>
        <w:rPr>
          <w:rFonts w:ascii="Calibri" w:hAnsi="Calibri" w:cs="Calibri"/>
          <w:color w:val="000000"/>
          <w:sz w:val="22"/>
          <w:szCs w:val="22"/>
        </w:rPr>
        <w:t xml:space="preserve">, una vez efectuado el depósito se deberá canjear en la Unidad  mencionada  por el recibo correspondiente.-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19.4.-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 xml:space="preserve">El contratista caerá en mora de pleno derecho sin necesidad de interpelación judicial o extrajudicial alguna, por el solo vencimiento del o de los plazos pactados en que la o </w:t>
      </w:r>
      <w:r>
        <w:rPr>
          <w:rFonts w:ascii="Calibri" w:hAnsi="Calibri" w:cs="Calibri"/>
          <w:color w:val="000000"/>
          <w:sz w:val="22"/>
          <w:szCs w:val="22"/>
        </w:rPr>
        <w:lastRenderedPageBreak/>
        <w:t>las obligaciones deban cumplirse, o por el solo hecho de hacer o no hacer algo contrario a lo estipulado, en cuyo caso se deberán las multas que se establecen, además de los daños y perjuicios derivados de tal incumplimiento.-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20.3.-EL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22.-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22.1.-</w:t>
      </w:r>
      <w:r>
        <w:rPr>
          <w:rFonts w:ascii="Calibri" w:hAnsi="Calibri" w:cs="Calibri"/>
          <w:color w:val="000000"/>
          <w:sz w:val="22"/>
          <w:szCs w:val="22"/>
        </w:rPr>
        <w:t xml:space="preserve"> El pago se efectuará en moneda nacional de curso legal, por intermedio de la Tesorería General de la Nación, por el Sistema Integrado de Información Financiera (SIIF) a Crédito.-</w:t>
      </w:r>
    </w:p>
    <w:p w:rsidR="00CF116C" w:rsidRDefault="00CF116C" w:rsidP="003C0546">
      <w:pPr>
        <w:pStyle w:val="Textoindependiente"/>
        <w:spacing w:line="240" w:lineRule="auto"/>
        <w:rPr>
          <w:lang w:val="es-ES"/>
        </w:rPr>
      </w:pPr>
      <w:r>
        <w:rPr>
          <w:rFonts w:ascii="Calibri" w:hAnsi="Calibri" w:cs="Calibri"/>
          <w:b/>
          <w:color w:val="000000"/>
          <w:sz w:val="22"/>
          <w:szCs w:val="22"/>
          <w:lang w:val="es-ES"/>
        </w:rPr>
        <w:t xml:space="preserve">22.2.- </w:t>
      </w:r>
      <w:r>
        <w:rPr>
          <w:rFonts w:ascii="Calibri" w:hAnsi="Calibri" w:cs="Calibri"/>
          <w:color w:val="000000"/>
          <w:sz w:val="22"/>
          <w:szCs w:val="22"/>
          <w:lang w:val="es-ES"/>
        </w:rPr>
        <w:t>A fin de hacer efectivo el cobro, los adjudicatarios deberán estar activos en el RUPE con todos los certificados al día.-</w:t>
      </w:r>
    </w:p>
    <w:p w:rsidR="00CF116C" w:rsidRDefault="00CF116C" w:rsidP="003C0546">
      <w:pPr>
        <w:pStyle w:val="Textoindependiente"/>
        <w:spacing w:line="240" w:lineRule="auto"/>
        <w:rPr>
          <w:lang w:val="es-ES"/>
        </w:rPr>
      </w:pPr>
    </w:p>
    <w:p w:rsidR="00CF116C" w:rsidRDefault="00CF116C" w:rsidP="003C0546">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22.3.-</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w:t>
      </w:r>
      <w:proofErr w:type="gramStart"/>
      <w:r>
        <w:rPr>
          <w:rFonts w:ascii="Calibri" w:hAnsi="Calibri" w:cs="Calibri"/>
          <w:color w:val="000000"/>
          <w:sz w:val="22"/>
          <w:szCs w:val="22"/>
          <w:lang w:val="es-ES"/>
        </w:rPr>
        <w:t>art</w:t>
      </w:r>
      <w:proofErr w:type="gramEnd"/>
      <w:r>
        <w:rPr>
          <w:rFonts w:ascii="Calibri" w:hAnsi="Calibri" w:cs="Calibri"/>
          <w:color w:val="000000"/>
          <w:sz w:val="22"/>
          <w:szCs w:val="22"/>
          <w:lang w:val="es-ES"/>
        </w:rPr>
        <w:t>. 1737 y siguiente del Código Civil)</w:t>
      </w: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Pr>
          <w:rFonts w:ascii="Calibri" w:hAnsi="Calibri" w:cs="Calibri"/>
          <w:color w:val="000000"/>
          <w:sz w:val="22"/>
          <w:szCs w:val="22"/>
        </w:rPr>
        <w:t>.-</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 xml:space="preserve">22.4.- </w:t>
      </w:r>
      <w:r>
        <w:rPr>
          <w:rFonts w:ascii="Calibri" w:hAnsi="Calibri" w:cs="Calibri"/>
          <w:color w:val="000000"/>
          <w:sz w:val="22"/>
          <w:szCs w:val="22"/>
          <w:lang w:val="es-ES"/>
        </w:rPr>
        <w:t>La documentación referida a Cesiones de Crédito se debe presentar en la Unidad Centralizada de Compras de la Armada (UCCAR) sito en 25 de mayo 440 esq. Misiones.-</w:t>
      </w:r>
    </w:p>
    <w:p w:rsidR="00CF116C" w:rsidRDefault="00CF116C" w:rsidP="003C0546">
      <w:pPr>
        <w:pStyle w:val="Textoindependiente"/>
        <w:spacing w:line="240" w:lineRule="auto"/>
        <w:rPr>
          <w:rFonts w:ascii="Calibri" w:hAnsi="Calibri" w:cs="Calibri"/>
          <w:color w:val="000000"/>
          <w:sz w:val="22"/>
          <w:szCs w:val="22"/>
          <w:lang w:val="es-ES"/>
        </w:rPr>
      </w:pP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 xml:space="preserve">22.5.-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22.6.-</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sz w:val="22"/>
          <w:szCs w:val="22"/>
          <w:lang w:val="es-MX"/>
        </w:rPr>
      </w:pPr>
      <w:r>
        <w:rPr>
          <w:rFonts w:ascii="Calibri" w:hAnsi="Calibri" w:cs="Calibri"/>
          <w:b/>
          <w:color w:val="000000"/>
          <w:sz w:val="22"/>
          <w:szCs w:val="22"/>
          <w:lang w:val="es-UY"/>
        </w:rPr>
        <w:t>23.- INTERVENCION DEL TRIBUNAL DE CUENTAS.-</w:t>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CF116C" w:rsidRDefault="00CF116C" w:rsidP="003C0546">
      <w:pPr>
        <w:spacing w:line="240" w:lineRule="auto"/>
        <w:jc w:val="both"/>
        <w:rPr>
          <w:rFonts w:ascii="Calibri" w:hAnsi="Calibri" w:cs="Calibri"/>
          <w:bCs/>
          <w:sz w:val="22"/>
          <w:szCs w:val="22"/>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p>
    <w:p w:rsidR="00CF116C" w:rsidRDefault="00CF116C" w:rsidP="003C0546">
      <w:pPr>
        <w:spacing w:line="240" w:lineRule="auto"/>
        <w:jc w:val="right"/>
        <w:rPr>
          <w:rFonts w:ascii="Calibri" w:hAnsi="Calibri" w:cs="Calibri"/>
          <w:bCs/>
          <w:sz w:val="22"/>
          <w:szCs w:val="22"/>
        </w:rPr>
      </w:pPr>
      <w:r>
        <w:rPr>
          <w:rFonts w:ascii="Calibri" w:hAnsi="Calibri" w:cs="Calibri"/>
          <w:bCs/>
          <w:sz w:val="22"/>
          <w:szCs w:val="22"/>
        </w:rPr>
        <w:t>Montevideo</w:t>
      </w:r>
      <w:r w:rsidR="003C0546">
        <w:rPr>
          <w:rFonts w:ascii="Calibri" w:hAnsi="Calibri" w:cs="Calibri"/>
          <w:bCs/>
          <w:sz w:val="22"/>
          <w:szCs w:val="22"/>
        </w:rPr>
        <w:t>, Junio</w:t>
      </w:r>
      <w:r>
        <w:rPr>
          <w:rFonts w:ascii="Calibri" w:hAnsi="Calibri" w:cs="Calibri"/>
          <w:bCs/>
          <w:sz w:val="22"/>
          <w:szCs w:val="22"/>
        </w:rPr>
        <w:t xml:space="preserve">  2018.</w:t>
      </w:r>
    </w:p>
    <w:p w:rsidR="00CF116C" w:rsidRDefault="00CF116C"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CF116C" w:rsidRDefault="00CF116C" w:rsidP="003C0546">
      <w:pPr>
        <w:spacing w:line="240" w:lineRule="auto"/>
        <w:ind w:left="6372"/>
        <w:jc w:val="both"/>
        <w:rPr>
          <w:rFonts w:ascii="Calibri" w:hAnsi="Calibri" w:cs="Calibri"/>
          <w:bCs/>
          <w:sz w:val="22"/>
          <w:szCs w:val="22"/>
        </w:rPr>
      </w:pPr>
      <w:r>
        <w:rPr>
          <w:noProof/>
          <w:lang w:val="es-UY" w:eastAsia="es-UY"/>
        </w:rPr>
        <w:drawing>
          <wp:anchor distT="0" distB="0" distL="0" distR="0" simplePos="0" relativeHeight="251660800" behindDoc="0" locked="0" layoutInCell="1" allowOverlap="1">
            <wp:simplePos x="0" y="0"/>
            <wp:positionH relativeFrom="column">
              <wp:posOffset>2240915</wp:posOffset>
            </wp:positionH>
            <wp:positionV relativeFrom="paragraph">
              <wp:posOffset>80645</wp:posOffset>
            </wp:positionV>
            <wp:extent cx="948690" cy="911225"/>
            <wp:effectExtent l="19050" t="19050" r="22860" b="222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911225"/>
                    </a:xfrm>
                    <a:prstGeom prst="rect">
                      <a:avLst/>
                    </a:prstGeom>
                    <a:solidFill>
                      <a:srgbClr val="FFFFFF"/>
                    </a:solidFill>
                    <a:ln w="635">
                      <a:solidFill>
                        <a:srgbClr val="808080"/>
                      </a:solidFill>
                      <a:miter lim="800000"/>
                      <a:headEnd/>
                      <a:tailEnd/>
                    </a:ln>
                  </pic:spPr>
                </pic:pic>
              </a:graphicData>
            </a:graphic>
          </wp:anchor>
        </w:drawing>
      </w:r>
      <w:r>
        <w:rPr>
          <w:noProof/>
          <w:lang w:val="es-UY" w:eastAsia="es-UY"/>
        </w:rPr>
        <w:drawing>
          <wp:anchor distT="0" distB="0" distL="114935" distR="114935" simplePos="0" relativeHeight="251661824" behindDoc="1" locked="0" layoutInCell="1" allowOverlap="1">
            <wp:simplePos x="0" y="0"/>
            <wp:positionH relativeFrom="column">
              <wp:posOffset>4341495</wp:posOffset>
            </wp:positionH>
            <wp:positionV relativeFrom="paragraph">
              <wp:posOffset>80645</wp:posOffset>
            </wp:positionV>
            <wp:extent cx="1275080" cy="760730"/>
            <wp:effectExtent l="0" t="0" r="127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5080" cy="760730"/>
                    </a:xfrm>
                    <a:prstGeom prst="rect">
                      <a:avLst/>
                    </a:prstGeom>
                    <a:solidFill>
                      <a:srgbClr val="FFFFFF"/>
                    </a:solidFill>
                  </pic:spPr>
                </pic:pic>
              </a:graphicData>
            </a:graphic>
          </wp:anchor>
        </w:drawing>
      </w:r>
      <w:r>
        <w:rPr>
          <w:noProof/>
          <w:lang w:val="es-UY" w:eastAsia="es-UY"/>
        </w:rPr>
        <w:drawing>
          <wp:anchor distT="0" distB="0" distL="114935" distR="114935" simplePos="0" relativeHeight="251662848" behindDoc="1" locked="0" layoutInCell="1" allowOverlap="1">
            <wp:simplePos x="0" y="0"/>
            <wp:positionH relativeFrom="column">
              <wp:posOffset>14605</wp:posOffset>
            </wp:positionH>
            <wp:positionV relativeFrom="paragraph">
              <wp:posOffset>80645</wp:posOffset>
            </wp:positionV>
            <wp:extent cx="1127760" cy="976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976630"/>
                    </a:xfrm>
                    <a:prstGeom prst="rect">
                      <a:avLst/>
                    </a:prstGeom>
                    <a:solidFill>
                      <a:srgbClr val="FFFFFF"/>
                    </a:solidFill>
                  </pic:spPr>
                </pic:pic>
              </a:graphicData>
            </a:graphic>
          </wp:anchor>
        </w:drawing>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2"/>
          <w:szCs w:val="22"/>
          <w:lang w:eastAsia="es-ES"/>
        </w:rPr>
        <w:t>COMANDO GENERAL DE LA ARMADA</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2"/>
          <w:szCs w:val="22"/>
          <w:lang w:eastAsia="es-ES"/>
        </w:rPr>
        <w:t>PLIEGO DE CONDICIONES PARTICULARES PARA LICITACIÓN ABREVIADA Nº 36/2018</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color w:val="auto"/>
          <w:kern w:val="0"/>
          <w:szCs w:val="24"/>
          <w:lang w:eastAsia="es-ES"/>
        </w:rPr>
        <w:t>“</w:t>
      </w:r>
      <w:r w:rsidRPr="00CF116C">
        <w:rPr>
          <w:rFonts w:ascii="Calibri" w:hAnsi="Calibri" w:cs="Calibri"/>
          <w:b/>
          <w:bCs/>
          <w:color w:val="auto"/>
          <w:kern w:val="0"/>
          <w:sz w:val="22"/>
          <w:szCs w:val="22"/>
          <w:lang w:eastAsia="es-ES"/>
        </w:rPr>
        <w:t>ADQUISICION DE COLCHONES, ALMOHADAS Y ROPA DE CAMA”</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7"/>
          <w:szCs w:val="27"/>
          <w:u w:val="single"/>
          <w:lang w:eastAsia="es-ES"/>
        </w:rPr>
        <w:t>ANEXO ÚNICO</w:t>
      </w:r>
    </w:p>
    <w:p w:rsidR="00CF116C" w:rsidRPr="00CF116C" w:rsidRDefault="00CF116C" w:rsidP="003C0546">
      <w:pPr>
        <w:suppressAutoHyphens w:val="0"/>
        <w:spacing w:before="100" w:beforeAutospacing="1" w:after="0" w:line="240" w:lineRule="auto"/>
        <w:jc w:val="center"/>
        <w:rPr>
          <w:color w:val="auto"/>
          <w:kern w:val="0"/>
          <w:szCs w:val="24"/>
          <w:lang w:eastAsia="es-ES"/>
        </w:rPr>
      </w:pPr>
    </w:p>
    <w:tbl>
      <w:tblPr>
        <w:tblW w:w="9420" w:type="dxa"/>
        <w:jc w:val="center"/>
        <w:tblCellSpacing w:w="0" w:type="dxa"/>
        <w:tblCellMar>
          <w:top w:w="105" w:type="dxa"/>
          <w:left w:w="105" w:type="dxa"/>
          <w:bottom w:w="105" w:type="dxa"/>
          <w:right w:w="105" w:type="dxa"/>
        </w:tblCellMar>
        <w:tblLook w:val="04A0"/>
      </w:tblPr>
      <w:tblGrid>
        <w:gridCol w:w="718"/>
        <w:gridCol w:w="937"/>
        <w:gridCol w:w="1749"/>
        <w:gridCol w:w="4877"/>
        <w:gridCol w:w="1139"/>
      </w:tblGrid>
      <w:tr w:rsidR="00CF116C" w:rsidRPr="00CF116C" w:rsidTr="00CF116C">
        <w:trPr>
          <w:trHeight w:val="40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Ítem</w:t>
            </w:r>
          </w:p>
        </w:tc>
        <w:tc>
          <w:tcPr>
            <w:tcW w:w="78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Código SICE</w:t>
            </w:r>
          </w:p>
        </w:tc>
        <w:tc>
          <w:tcPr>
            <w:tcW w:w="1635"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Detalle</w:t>
            </w:r>
          </w:p>
        </w:tc>
        <w:tc>
          <w:tcPr>
            <w:tcW w:w="456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Especificaciones</w:t>
            </w:r>
          </w:p>
        </w:tc>
        <w:tc>
          <w:tcPr>
            <w:tcW w:w="90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Cantidad Hasta</w:t>
            </w:r>
          </w:p>
        </w:tc>
      </w:tr>
      <w:tr w:rsidR="00CF116C" w:rsidRPr="00CF116C" w:rsidTr="00CF116C">
        <w:trPr>
          <w:trHeight w:val="810"/>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Cs w:val="24"/>
                <w:lang w:val="es-UY" w:eastAsia="es-ES"/>
              </w:rPr>
              <w:t>1</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0"/>
                <w:lang w:eastAsia="es-ES"/>
              </w:rPr>
              <w:t>14574</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2"/>
                <w:szCs w:val="22"/>
                <w:lang w:eastAsia="es-ES"/>
              </w:rPr>
              <w:t>Almohadas</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Arial" w:hAnsi="Arial" w:cs="Arial"/>
                <w:b/>
                <w:bCs/>
                <w:color w:val="auto"/>
                <w:kern w:val="0"/>
                <w:sz w:val="22"/>
                <w:szCs w:val="22"/>
                <w:lang w:eastAsia="es-ES"/>
              </w:rPr>
              <w:t>DIMENSIONES:</w:t>
            </w:r>
            <w:r w:rsidRPr="00CF116C">
              <w:rPr>
                <w:rFonts w:ascii="Arial" w:hAnsi="Arial" w:cs="Arial"/>
                <w:color w:val="auto"/>
                <w:kern w:val="0"/>
                <w:sz w:val="22"/>
                <w:szCs w:val="22"/>
                <w:lang w:eastAsia="es-ES"/>
              </w:rPr>
              <w:t xml:space="preserve"> 70X50 CM</w:t>
            </w:r>
          </w:p>
          <w:p w:rsidR="00CF116C" w:rsidRPr="00CF116C" w:rsidRDefault="00CF116C" w:rsidP="00AB66DD">
            <w:pPr>
              <w:suppressAutoHyphens w:val="0"/>
              <w:spacing w:before="100" w:beforeAutospacing="1" w:after="119" w:line="240" w:lineRule="auto"/>
              <w:rPr>
                <w:color w:val="auto"/>
                <w:kern w:val="0"/>
                <w:szCs w:val="24"/>
                <w:lang w:eastAsia="es-ES"/>
              </w:rPr>
            </w:pPr>
            <w:r w:rsidRPr="00CF116C">
              <w:rPr>
                <w:rFonts w:ascii="Arial" w:hAnsi="Arial" w:cs="Arial"/>
                <w:b/>
                <w:bCs/>
                <w:color w:val="auto"/>
                <w:kern w:val="0"/>
                <w:sz w:val="22"/>
                <w:szCs w:val="22"/>
                <w:lang w:eastAsia="es-ES"/>
              </w:rPr>
              <w:t>COMPOSICION:</w:t>
            </w:r>
            <w:r w:rsidRPr="00CF116C">
              <w:rPr>
                <w:rFonts w:ascii="Arial" w:hAnsi="Arial" w:cs="Arial"/>
                <w:color w:val="auto"/>
                <w:kern w:val="0"/>
                <w:sz w:val="22"/>
                <w:szCs w:val="22"/>
                <w:lang w:eastAsia="es-ES"/>
              </w:rPr>
              <w:t xml:space="preserve"> Relleno 750 </w:t>
            </w:r>
            <w:proofErr w:type="spellStart"/>
            <w:r w:rsidRPr="00CF116C">
              <w:rPr>
                <w:rFonts w:ascii="Arial" w:hAnsi="Arial" w:cs="Arial"/>
                <w:color w:val="auto"/>
                <w:kern w:val="0"/>
                <w:sz w:val="22"/>
                <w:szCs w:val="22"/>
                <w:lang w:eastAsia="es-ES"/>
              </w:rPr>
              <w:t>grs</w:t>
            </w:r>
            <w:proofErr w:type="spellEnd"/>
            <w:r w:rsidR="00AB66DD">
              <w:rPr>
                <w:rFonts w:ascii="Arial" w:hAnsi="Arial" w:cs="Arial"/>
                <w:color w:val="auto"/>
                <w:kern w:val="0"/>
                <w:sz w:val="22"/>
                <w:szCs w:val="22"/>
                <w:lang w:eastAsia="es-ES"/>
              </w:rPr>
              <w:t xml:space="preserve"> o superior</w:t>
            </w:r>
            <w:r w:rsidRPr="00CF116C">
              <w:rPr>
                <w:rFonts w:ascii="Arial" w:hAnsi="Arial" w:cs="Arial"/>
                <w:color w:val="auto"/>
                <w:kern w:val="0"/>
                <w:sz w:val="22"/>
                <w:szCs w:val="22"/>
                <w:lang w:eastAsia="es-ES"/>
              </w:rPr>
              <w:t xml:space="preserve"> en fibra </w:t>
            </w:r>
            <w:r w:rsidR="00AB66DD" w:rsidRPr="00CF116C">
              <w:rPr>
                <w:rFonts w:ascii="Arial" w:hAnsi="Arial" w:cs="Arial"/>
                <w:color w:val="auto"/>
                <w:kern w:val="0"/>
                <w:sz w:val="22"/>
                <w:szCs w:val="22"/>
                <w:lang w:eastAsia="es-ES"/>
              </w:rPr>
              <w:t>poliéster</w:t>
            </w:r>
            <w:r w:rsidRPr="00CF116C">
              <w:rPr>
                <w:rFonts w:ascii="Arial" w:hAnsi="Arial" w:cs="Arial"/>
                <w:color w:val="auto"/>
                <w:kern w:val="0"/>
                <w:sz w:val="22"/>
                <w:szCs w:val="22"/>
                <w:lang w:eastAsia="es-ES"/>
              </w:rPr>
              <w:t xml:space="preserve">. </w:t>
            </w:r>
            <w:r w:rsidR="00AB66DD">
              <w:rPr>
                <w:rFonts w:ascii="Arial" w:hAnsi="Arial" w:cs="Arial"/>
                <w:color w:val="auto"/>
                <w:kern w:val="0"/>
                <w:sz w:val="22"/>
                <w:szCs w:val="22"/>
                <w:lang w:eastAsia="es-ES"/>
              </w:rPr>
              <w:t>Con r</w:t>
            </w:r>
            <w:r w:rsidRPr="00CF116C">
              <w:rPr>
                <w:rFonts w:ascii="Arial" w:hAnsi="Arial" w:cs="Arial"/>
                <w:color w:val="auto"/>
                <w:kern w:val="0"/>
                <w:sz w:val="22"/>
                <w:szCs w:val="22"/>
                <w:lang w:eastAsia="es-ES"/>
              </w:rPr>
              <w:t>evestimiento en tela 50% algodón</w:t>
            </w:r>
            <w:r w:rsidR="001F6169">
              <w:rPr>
                <w:rFonts w:ascii="Arial" w:hAnsi="Arial" w:cs="Arial"/>
                <w:color w:val="auto"/>
                <w:kern w:val="0"/>
                <w:sz w:val="22"/>
                <w:szCs w:val="22"/>
                <w:lang w:eastAsia="es-ES"/>
              </w:rPr>
              <w:t xml:space="preserve"> como mínimo</w:t>
            </w:r>
            <w:r w:rsidRPr="00CF116C">
              <w:rPr>
                <w:rFonts w:ascii="Arial" w:hAnsi="Arial" w:cs="Arial"/>
                <w:color w:val="auto"/>
                <w:kern w:val="0"/>
                <w:sz w:val="22"/>
                <w:szCs w:val="22"/>
                <w:lang w:eastAsia="es-ES"/>
              </w:rPr>
              <w:t xml:space="preserve"> y 50% </w:t>
            </w:r>
            <w:r w:rsidR="00AB66DD" w:rsidRPr="00CF116C">
              <w:rPr>
                <w:rFonts w:ascii="Arial" w:hAnsi="Arial" w:cs="Arial"/>
                <w:color w:val="auto"/>
                <w:kern w:val="0"/>
                <w:sz w:val="22"/>
                <w:szCs w:val="22"/>
                <w:lang w:eastAsia="es-ES"/>
              </w:rPr>
              <w:t>poliéster</w:t>
            </w:r>
            <w:r w:rsidRPr="00CF116C">
              <w:rPr>
                <w:rFonts w:ascii="Arial" w:hAnsi="Arial" w:cs="Arial"/>
                <w:color w:val="auto"/>
                <w:kern w:val="0"/>
                <w:sz w:val="22"/>
                <w:szCs w:val="22"/>
                <w:lang w:eastAsia="es-ES"/>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153</w:t>
            </w:r>
          </w:p>
        </w:tc>
      </w:tr>
      <w:tr w:rsidR="00CF116C" w:rsidRPr="00CF116C" w:rsidTr="0002763F">
        <w:trPr>
          <w:trHeight w:val="2367"/>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Cs w:val="24"/>
                <w:lang w:val="es-UY" w:eastAsia="es-ES"/>
              </w:rPr>
              <w:t>2</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0"/>
                <w:lang w:eastAsia="es-ES"/>
              </w:rPr>
              <w:t>7216</w:t>
            </w:r>
          </w:p>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2"/>
                <w:szCs w:val="22"/>
                <w:lang w:eastAsia="es-ES"/>
              </w:rPr>
              <w:t>Colchones</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B66DD" w:rsidRDefault="00CF116C" w:rsidP="003C0546">
            <w:pPr>
              <w:suppressAutoHyphens w:val="0"/>
              <w:spacing w:before="100" w:beforeAutospacing="1" w:after="0" w:line="240" w:lineRule="auto"/>
              <w:rPr>
                <w:rFonts w:ascii="Calibri" w:hAnsi="Calibri" w:cs="Calibri"/>
                <w:color w:val="auto"/>
                <w:kern w:val="0"/>
                <w:szCs w:val="24"/>
                <w:lang w:val="es-UY" w:eastAsia="es-ES"/>
              </w:rPr>
            </w:pPr>
            <w:r w:rsidRPr="00CF116C">
              <w:rPr>
                <w:rFonts w:ascii="Calibri" w:hAnsi="Calibri" w:cs="Calibri"/>
                <w:b/>
                <w:bCs/>
                <w:color w:val="auto"/>
                <w:kern w:val="0"/>
                <w:szCs w:val="24"/>
                <w:lang w:val="es-UY" w:eastAsia="es-ES"/>
              </w:rPr>
              <w:t>DIMENSIONES: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 xml:space="preserve">Largo- 190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Ancho- 90</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 xml:space="preserve">Altura- 20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+-2</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r w:rsidR="001F6169">
              <w:rPr>
                <w:rFonts w:ascii="Calibri" w:hAnsi="Calibri" w:cs="Calibri"/>
                <w:color w:val="auto"/>
                <w:kern w:val="0"/>
                <w:szCs w:val="24"/>
                <w:lang w:val="es-UY" w:eastAsia="es-ES"/>
              </w:rPr>
              <w:t xml:space="preserve"> Como mínimo.</w:t>
            </w:r>
          </w:p>
          <w:p w:rsidR="00CF116C" w:rsidRPr="00CF116C" w:rsidRDefault="00CF116C" w:rsidP="003C0546">
            <w:pPr>
              <w:suppressAutoHyphens w:val="0"/>
              <w:spacing w:before="100" w:beforeAutospacing="1" w:after="119" w:line="240" w:lineRule="auto"/>
              <w:rPr>
                <w:color w:val="auto"/>
                <w:kern w:val="0"/>
                <w:szCs w:val="24"/>
                <w:lang w:eastAsia="es-ES"/>
              </w:rP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124</w:t>
            </w:r>
          </w:p>
        </w:tc>
      </w:tr>
      <w:tr w:rsidR="00CF116C" w:rsidRPr="00CF116C" w:rsidTr="00CF116C">
        <w:trPr>
          <w:trHeight w:val="85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4494</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Juego de Sábanas</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B66DD" w:rsidRDefault="00CF116C" w:rsidP="003C0546">
            <w:pPr>
              <w:suppressAutoHyphens w:val="0"/>
              <w:spacing w:before="100" w:beforeAutospacing="1" w:after="0" w:line="240" w:lineRule="auto"/>
              <w:rPr>
                <w:rFonts w:ascii="Calibri" w:hAnsi="Calibri" w:cs="Calibri"/>
                <w:color w:val="auto"/>
                <w:kern w:val="0"/>
                <w:szCs w:val="24"/>
                <w:lang w:val="es-UY" w:eastAsia="es-ES"/>
              </w:rPr>
            </w:pPr>
            <w:r w:rsidRPr="00CF116C">
              <w:rPr>
                <w:rFonts w:ascii="Calibri" w:hAnsi="Calibri" w:cs="Calibri"/>
                <w:b/>
                <w:bCs/>
                <w:color w:val="auto"/>
                <w:kern w:val="0"/>
                <w:szCs w:val="24"/>
                <w:lang w:val="es-UY" w:eastAsia="es-ES"/>
              </w:rPr>
              <w:t>DIMENSIONES:</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Largo- 230(</w:t>
            </w:r>
            <w:r w:rsidR="00CF116C" w:rsidRPr="00CF116C">
              <w:rPr>
                <w:rFonts w:ascii="Calibri" w:hAnsi="Calibri" w:cs="Calibri"/>
                <w:color w:val="auto"/>
                <w:kern w:val="0"/>
                <w:szCs w:val="24"/>
                <w:lang w:val="es-UY" w:eastAsia="es-ES"/>
              </w:rPr>
              <w:t>+-5</w:t>
            </w:r>
            <w:r>
              <w:rPr>
                <w:rFonts w:ascii="Calibri" w:hAnsi="Calibri" w:cs="Calibri"/>
                <w:color w:val="auto"/>
                <w:kern w:val="0"/>
                <w:szCs w:val="24"/>
                <w:lang w:val="es-UY" w:eastAsia="es-ES"/>
              </w:rPr>
              <w:t>)</w:t>
            </w:r>
            <w:r w:rsidR="00CF116C"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Ancho- 150(</w:t>
            </w:r>
            <w:r w:rsidR="00CF116C" w:rsidRPr="00CF116C">
              <w:rPr>
                <w:rFonts w:ascii="Calibri" w:hAnsi="Calibri" w:cs="Calibri"/>
                <w:color w:val="auto"/>
                <w:kern w:val="0"/>
                <w:szCs w:val="24"/>
                <w:lang w:val="es-UY" w:eastAsia="es-ES"/>
              </w:rPr>
              <w:t>+-5</w:t>
            </w:r>
            <w:r>
              <w:rPr>
                <w:rFonts w:ascii="Calibri" w:hAnsi="Calibri" w:cs="Calibri"/>
                <w:color w:val="auto"/>
                <w:kern w:val="0"/>
                <w:szCs w:val="24"/>
                <w:lang w:val="es-UY" w:eastAsia="es-ES"/>
              </w:rPr>
              <w:t>)</w:t>
            </w:r>
            <w:r w:rsidR="00CF116C"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Funda- 0,50x0,7</w:t>
            </w:r>
            <w:r w:rsidR="00CF116C" w:rsidRPr="00CF116C">
              <w:rPr>
                <w:rFonts w:ascii="Calibri" w:hAnsi="Calibri" w:cs="Calibri"/>
                <w:color w:val="auto"/>
                <w:kern w:val="0"/>
                <w:szCs w:val="24"/>
                <w:lang w:val="es-UY" w:eastAsia="es-ES"/>
              </w:rPr>
              <w:t xml:space="preserve">0 </w:t>
            </w:r>
            <w:proofErr w:type="spellStart"/>
            <w:r w:rsidR="00CF116C" w:rsidRPr="00CF116C">
              <w:rPr>
                <w:rFonts w:ascii="Calibri" w:hAnsi="Calibri" w:cs="Calibri"/>
                <w:color w:val="auto"/>
                <w:kern w:val="0"/>
                <w:szCs w:val="24"/>
                <w:lang w:val="es-UY" w:eastAsia="es-ES"/>
              </w:rPr>
              <w:t>mts</w:t>
            </w:r>
            <w:proofErr w:type="spellEnd"/>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COLOR: Blanco</w:t>
            </w:r>
          </w:p>
          <w:p w:rsidR="00CF116C" w:rsidRPr="00CF116C" w:rsidRDefault="00CF116C" w:rsidP="003C0546">
            <w:pPr>
              <w:suppressAutoHyphens w:val="0"/>
              <w:spacing w:before="100" w:beforeAutospacing="1" w:after="119" w:line="240" w:lineRule="auto"/>
              <w:rPr>
                <w:color w:val="auto"/>
                <w:kern w:val="0"/>
                <w:szCs w:val="24"/>
                <w:lang w:eastAsia="es-ES"/>
              </w:rP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61</w:t>
            </w:r>
          </w:p>
        </w:tc>
      </w:tr>
      <w:tr w:rsidR="00CF116C" w:rsidRPr="00CF116C" w:rsidTr="00CF116C">
        <w:trPr>
          <w:trHeight w:val="76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lastRenderedPageBreak/>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4506</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Frazadas</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Cs w:val="24"/>
                <w:lang w:val="es-UY" w:eastAsia="es-ES"/>
              </w:rPr>
              <w:t>DIMENSIONES:</w:t>
            </w:r>
            <w:r w:rsidR="001F6169">
              <w:rPr>
                <w:rFonts w:ascii="Calibri" w:hAnsi="Calibri" w:cs="Calibri"/>
                <w:color w:val="auto"/>
                <w:kern w:val="0"/>
                <w:szCs w:val="24"/>
                <w:lang w:val="es-UY" w:eastAsia="es-ES"/>
              </w:rPr>
              <w:t xml:space="preserve"> Largo- 23</w:t>
            </w:r>
            <w:r w:rsidRPr="00CF116C">
              <w:rPr>
                <w:rFonts w:ascii="Calibri" w:hAnsi="Calibri" w:cs="Calibri"/>
                <w:color w:val="auto"/>
                <w:kern w:val="0"/>
                <w:szCs w:val="24"/>
                <w:lang w:val="es-UY" w:eastAsia="es-ES"/>
              </w:rPr>
              <w:t xml:space="preserve">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 w:val="22"/>
                <w:szCs w:val="22"/>
                <w:lang w:val="es-UY" w:eastAsia="es-ES"/>
              </w:rPr>
              <w:t>Ancho- 15</w:t>
            </w:r>
            <w:r w:rsidR="00CF116C" w:rsidRPr="00CF116C">
              <w:rPr>
                <w:rFonts w:ascii="Calibri" w:hAnsi="Calibri" w:cs="Calibri"/>
                <w:color w:val="auto"/>
                <w:kern w:val="0"/>
                <w:sz w:val="22"/>
                <w:szCs w:val="22"/>
                <w:lang w:val="es-UY" w:eastAsia="es-ES"/>
              </w:rPr>
              <w:t xml:space="preserve">0 </w:t>
            </w:r>
            <w:r>
              <w:rPr>
                <w:rFonts w:ascii="Calibri" w:hAnsi="Calibri" w:cs="Calibri"/>
                <w:color w:val="auto"/>
                <w:kern w:val="0"/>
                <w:sz w:val="22"/>
                <w:szCs w:val="22"/>
                <w:lang w:val="es-UY" w:eastAsia="es-ES"/>
              </w:rPr>
              <w:t>(</w:t>
            </w:r>
            <w:r w:rsidR="00CF116C" w:rsidRPr="00CF116C">
              <w:rPr>
                <w:rFonts w:ascii="Calibri" w:hAnsi="Calibri" w:cs="Calibri"/>
                <w:color w:val="auto"/>
                <w:kern w:val="0"/>
                <w:sz w:val="22"/>
                <w:szCs w:val="22"/>
                <w:lang w:val="es-UY" w:eastAsia="es-ES"/>
              </w:rPr>
              <w:t>+-5</w:t>
            </w:r>
            <w:r>
              <w:rPr>
                <w:rFonts w:ascii="Calibri" w:hAnsi="Calibri" w:cs="Calibri"/>
                <w:color w:val="auto"/>
                <w:kern w:val="0"/>
                <w:sz w:val="22"/>
                <w:szCs w:val="22"/>
                <w:lang w:val="es-UY" w:eastAsia="es-ES"/>
              </w:rPr>
              <w:t>)</w:t>
            </w:r>
            <w:r w:rsidR="00CF116C" w:rsidRPr="00CF116C">
              <w:rPr>
                <w:rFonts w:ascii="Calibri" w:hAnsi="Calibri" w:cs="Calibri"/>
                <w:color w:val="auto"/>
                <w:kern w:val="0"/>
                <w:sz w:val="22"/>
                <w:szCs w:val="22"/>
                <w:lang w:val="es-UY" w:eastAsia="es-ES"/>
              </w:rPr>
              <w:t xml:space="preserve"> cm</w:t>
            </w:r>
          </w:p>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val="es-UY" w:eastAsia="es-ES"/>
              </w:rPr>
              <w:t xml:space="preserve">COLOR: Azul. </w:t>
            </w:r>
            <w:r w:rsidRPr="00CF116C">
              <w:rPr>
                <w:rFonts w:ascii="Calibri" w:hAnsi="Calibri" w:cs="Calibri"/>
                <w:b/>
                <w:bCs/>
                <w:color w:val="auto"/>
                <w:kern w:val="0"/>
                <w:sz w:val="22"/>
                <w:szCs w:val="22"/>
                <w:lang w:val="es-UY" w:eastAsia="es-ES"/>
              </w:rPr>
              <w:t>SIN LOGO</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105</w:t>
            </w:r>
          </w:p>
        </w:tc>
      </w:tr>
      <w:tr w:rsidR="00CF116C" w:rsidRPr="00CF116C" w:rsidTr="00CF116C">
        <w:trPr>
          <w:trHeight w:val="750"/>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4505</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Cubre Cama</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Cs w:val="24"/>
                <w:lang w:val="es-UY" w:eastAsia="es-ES"/>
              </w:rPr>
              <w:t>DIMENSIONES:</w:t>
            </w:r>
            <w:r w:rsidRPr="00CF116C">
              <w:rPr>
                <w:rFonts w:ascii="Calibri" w:hAnsi="Calibri" w:cs="Calibri"/>
                <w:color w:val="auto"/>
                <w:kern w:val="0"/>
                <w:szCs w:val="24"/>
                <w:lang w:val="es-UY" w:eastAsia="es-ES"/>
              </w:rPr>
              <w:t xml:space="preserve"> Largo- 200 </w:t>
            </w:r>
            <w:r w:rsidR="001E003C">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E003C">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val="es-UY" w:eastAsia="es-ES"/>
              </w:rPr>
              <w:t xml:space="preserve">Ancho- 140 </w:t>
            </w:r>
            <w:r w:rsidR="001E003C">
              <w:rPr>
                <w:rFonts w:ascii="Calibri" w:hAnsi="Calibri" w:cs="Calibri"/>
                <w:color w:val="auto"/>
                <w:kern w:val="0"/>
                <w:sz w:val="22"/>
                <w:szCs w:val="22"/>
                <w:lang w:val="es-UY" w:eastAsia="es-ES"/>
              </w:rPr>
              <w:t>(</w:t>
            </w:r>
            <w:bookmarkStart w:id="0" w:name="_GoBack"/>
            <w:bookmarkEnd w:id="0"/>
            <w:r w:rsidRPr="00CF116C">
              <w:rPr>
                <w:rFonts w:ascii="Calibri" w:hAnsi="Calibri" w:cs="Calibri"/>
                <w:color w:val="auto"/>
                <w:kern w:val="0"/>
                <w:sz w:val="22"/>
                <w:szCs w:val="22"/>
                <w:lang w:val="es-UY" w:eastAsia="es-ES"/>
              </w:rPr>
              <w:t>+-5</w:t>
            </w:r>
            <w:r w:rsidR="001E003C">
              <w:rPr>
                <w:rFonts w:ascii="Calibri" w:hAnsi="Calibri" w:cs="Calibri"/>
                <w:color w:val="auto"/>
                <w:kern w:val="0"/>
                <w:sz w:val="22"/>
                <w:szCs w:val="22"/>
                <w:lang w:val="es-UY" w:eastAsia="es-ES"/>
              </w:rPr>
              <w:t>)</w:t>
            </w:r>
            <w:r w:rsidRPr="00CF116C">
              <w:rPr>
                <w:rFonts w:ascii="Calibri" w:hAnsi="Calibri" w:cs="Calibri"/>
                <w:color w:val="auto"/>
                <w:kern w:val="0"/>
                <w:sz w:val="22"/>
                <w:szCs w:val="22"/>
                <w:lang w:val="es-UY" w:eastAsia="es-ES"/>
              </w:rPr>
              <w:t xml:space="preserve"> cm</w:t>
            </w:r>
          </w:p>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val="es-UY" w:eastAsia="es-ES"/>
              </w:rPr>
              <w:t xml:space="preserve">COLOR: Azul. </w:t>
            </w:r>
            <w:r w:rsidRPr="00CF116C">
              <w:rPr>
                <w:rFonts w:ascii="Calibri" w:hAnsi="Calibri" w:cs="Calibri"/>
                <w:b/>
                <w:bCs/>
                <w:color w:val="auto"/>
                <w:kern w:val="0"/>
                <w:sz w:val="22"/>
                <w:szCs w:val="22"/>
                <w:lang w:val="es-UY" w:eastAsia="es-ES"/>
              </w:rPr>
              <w:t>SIN LOGO</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55</w:t>
            </w:r>
          </w:p>
        </w:tc>
      </w:tr>
    </w:tbl>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u w:val="single"/>
          <w:lang w:eastAsia="es-ES"/>
        </w:rPr>
        <w:t>CARACTERISTICAS GENERALES PARA TODOS LOS ITEMS:</w:t>
      </w:r>
    </w:p>
    <w:p w:rsidR="00CF116C" w:rsidRPr="00CF116C" w:rsidRDefault="00CF116C" w:rsidP="003C0546">
      <w:pPr>
        <w:suppressAutoHyphens w:val="0"/>
        <w:spacing w:before="100" w:beforeAutospacing="1" w:after="0" w:line="240" w:lineRule="auto"/>
        <w:rPr>
          <w:color w:val="auto"/>
          <w:kern w:val="0"/>
          <w:szCs w:val="24"/>
          <w:lang w:eastAsia="es-ES"/>
        </w:rPr>
      </w:pP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 deben presentar costuras sin remates, abiertas, ni flojas.</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Condiciones higiénico-sanitarias: no podrán presentar residuos volátiles detectables por el olor. Los materiales utilizados en la fabricación deben ser nuevos, no reciclados, higiénicos e </w:t>
      </w:r>
      <w:proofErr w:type="spellStart"/>
      <w:r w:rsidRPr="00CF116C">
        <w:rPr>
          <w:rFonts w:ascii="Calibri" w:hAnsi="Calibri" w:cs="Calibri"/>
          <w:color w:val="auto"/>
          <w:kern w:val="0"/>
          <w:sz w:val="22"/>
          <w:szCs w:val="22"/>
          <w:lang w:eastAsia="es-ES"/>
        </w:rPr>
        <w:t>hipoalergenicos</w:t>
      </w:r>
      <w:proofErr w:type="spellEnd"/>
      <w:r w:rsidRPr="00CF116C">
        <w:rPr>
          <w:rFonts w:ascii="Calibri" w:hAnsi="Calibri" w:cs="Calibri"/>
          <w:color w:val="auto"/>
          <w:kern w:val="0"/>
          <w:sz w:val="22"/>
          <w:szCs w:val="22"/>
          <w:lang w:eastAsia="es-ES"/>
        </w:rPr>
        <w:t>.</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 deberán presentar fallas ni defectos que perjudiquen su utilización.</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Toda mercadería defectuosa será objeto de reposición, ya sea detectada al momento del muestreo de la entrega, o al momento de la distribución interna.</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Deberá existir en el total de la partida aseguramiento de la calidad, modelo y color aceptada por la Comisión Asesora de Adjudicaciones conformando ajuste total a lo solicitado.</w:t>
      </w:r>
      <w:r w:rsidRPr="00CF116C">
        <w:rPr>
          <w:rFonts w:ascii="Calibri" w:hAnsi="Calibri" w:cs="Calibri"/>
          <w:b/>
          <w:bCs/>
          <w:color w:val="auto"/>
          <w:kern w:val="0"/>
          <w:sz w:val="22"/>
          <w:szCs w:val="22"/>
          <w:u w:val="single"/>
          <w:lang w:eastAsia="es-ES"/>
        </w:rPr>
        <w:br/>
      </w:r>
      <w:r w:rsidRPr="00CF116C">
        <w:rPr>
          <w:rFonts w:ascii="Calibri" w:hAnsi="Calibri" w:cs="Calibri"/>
          <w:b/>
          <w:bCs/>
          <w:color w:val="auto"/>
          <w:kern w:val="0"/>
          <w:sz w:val="22"/>
          <w:szCs w:val="22"/>
          <w:lang w:eastAsia="es-ES"/>
        </w:rPr>
        <w:t>REQUISITOS DE LA OFERTA:</w:t>
      </w:r>
      <w:r w:rsidRPr="00CF116C">
        <w:rPr>
          <w:rFonts w:ascii="Calibri" w:hAnsi="Calibri" w:cs="Calibri"/>
          <w:color w:val="auto"/>
          <w:kern w:val="0"/>
          <w:sz w:val="22"/>
          <w:szCs w:val="22"/>
          <w:lang w:eastAsia="es-ES"/>
        </w:rPr>
        <w:t xml:space="preserve"> en su oferta la firma debe declarar los siguientes datos del </w:t>
      </w:r>
      <w:r w:rsidR="00AB66DD">
        <w:rPr>
          <w:rFonts w:ascii="Calibri" w:hAnsi="Calibri" w:cs="Calibri"/>
          <w:color w:val="auto"/>
          <w:kern w:val="0"/>
          <w:sz w:val="22"/>
          <w:szCs w:val="22"/>
          <w:lang w:eastAsia="es-ES"/>
        </w:rPr>
        <w:t>artículo</w:t>
      </w:r>
      <w:r w:rsidRPr="00CF116C">
        <w:rPr>
          <w:rFonts w:ascii="Calibri" w:hAnsi="Calibri" w:cs="Calibri"/>
          <w:color w:val="auto"/>
          <w:kern w:val="0"/>
          <w:sz w:val="22"/>
          <w:szCs w:val="22"/>
          <w:lang w:eastAsia="es-ES"/>
        </w:rPr>
        <w:t xml:space="preserve"> ofertado: origen, marca, modelo o número de referencia del artículo. Los oferentes deben informar el periodo en que el producto debería mantener el desempeño previsto en condiciones normales de uso (vida útil) y describir los términos de garantía comprometidos por la fábrica. Deberán declarar asimismo datos de composición</w:t>
      </w:r>
      <w:r w:rsidR="00AB66DD">
        <w:rPr>
          <w:rFonts w:ascii="Calibri" w:hAnsi="Calibri" w:cs="Calibri"/>
          <w:color w:val="auto"/>
          <w:kern w:val="0"/>
          <w:sz w:val="22"/>
          <w:szCs w:val="22"/>
          <w:lang w:eastAsia="es-ES"/>
        </w:rPr>
        <w:t xml:space="preserve"> textil</w:t>
      </w:r>
      <w:r w:rsidRPr="00CF116C">
        <w:rPr>
          <w:rFonts w:ascii="Calibri" w:hAnsi="Calibri" w:cs="Calibri"/>
          <w:color w:val="auto"/>
          <w:kern w:val="0"/>
          <w:sz w:val="22"/>
          <w:szCs w:val="22"/>
          <w:lang w:eastAsia="es-ES"/>
        </w:rPr>
        <w:t xml:space="preserve">, así como cualquier otra información que corresponda destacar. </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Certificados: se deberá presentar certificado de desempeño</w:t>
      </w:r>
      <w:r w:rsidR="00AB66DD">
        <w:rPr>
          <w:rFonts w:ascii="Calibri" w:hAnsi="Calibri" w:cs="Calibri"/>
          <w:color w:val="auto"/>
          <w:kern w:val="0"/>
          <w:sz w:val="22"/>
          <w:szCs w:val="22"/>
          <w:lang w:eastAsia="es-ES"/>
        </w:rPr>
        <w:t xml:space="preserve"> y ensayo</w:t>
      </w:r>
      <w:r w:rsidRPr="00CF116C">
        <w:rPr>
          <w:rFonts w:ascii="Calibri" w:hAnsi="Calibri" w:cs="Calibri"/>
          <w:color w:val="auto"/>
          <w:kern w:val="0"/>
          <w:sz w:val="22"/>
          <w:szCs w:val="22"/>
          <w:lang w:eastAsia="es-ES"/>
        </w:rPr>
        <w:t xml:space="preserve"> para cada modelo ofertado, o, en su defecto: especificación técnica de fábrica que avale cumplimiento de las normas UNIT 696 a 704 debidamente firm</w:t>
      </w:r>
      <w:r w:rsidR="00AB66DD">
        <w:rPr>
          <w:rFonts w:ascii="Calibri" w:hAnsi="Calibri" w:cs="Calibri"/>
          <w:color w:val="auto"/>
          <w:kern w:val="0"/>
          <w:sz w:val="22"/>
          <w:szCs w:val="22"/>
          <w:lang w:eastAsia="es-ES"/>
        </w:rPr>
        <w:t xml:space="preserve">ada por el responsable técnico. Y en caso de los ensayos la composición textil y la resistencia a la tracción y </w:t>
      </w:r>
      <w:proofErr w:type="spellStart"/>
      <w:r w:rsidR="00AB66DD">
        <w:rPr>
          <w:rFonts w:ascii="Calibri" w:hAnsi="Calibri" w:cs="Calibri"/>
          <w:color w:val="auto"/>
          <w:kern w:val="0"/>
          <w:sz w:val="22"/>
          <w:szCs w:val="22"/>
          <w:lang w:eastAsia="es-ES"/>
        </w:rPr>
        <w:t>pilling</w:t>
      </w:r>
      <w:proofErr w:type="spellEnd"/>
      <w:r w:rsidR="00AB66DD">
        <w:rPr>
          <w:rFonts w:ascii="Calibri" w:hAnsi="Calibri" w:cs="Calibri"/>
          <w:color w:val="auto"/>
          <w:kern w:val="0"/>
          <w:sz w:val="22"/>
          <w:szCs w:val="22"/>
          <w:lang w:eastAsia="es-ES"/>
        </w:rPr>
        <w:t>.</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u w:val="single"/>
          <w:lang w:eastAsia="es-ES"/>
        </w:rPr>
        <w:t>CARACTERISTICAS INDIVIDUALES: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1:</w:t>
      </w:r>
      <w:r w:rsidRPr="00CF116C">
        <w:rPr>
          <w:rFonts w:ascii="Calibri" w:hAnsi="Calibri" w:cs="Calibri"/>
          <w:b/>
          <w:bCs/>
          <w:color w:val="auto"/>
          <w:kern w:val="0"/>
          <w:sz w:val="22"/>
          <w:szCs w:val="22"/>
          <w:lang w:eastAsia="es-ES"/>
        </w:rPr>
        <w:t xml:space="preserve"> ALMOHADAS: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Se requieren almohadas individuales de densidad media o alta, con capacidad de adaptación a diferentes contornos, con la menor presión en los puntos de contacto. Deben ser </w:t>
      </w:r>
      <w:proofErr w:type="spellStart"/>
      <w:r w:rsidRPr="00CF116C">
        <w:rPr>
          <w:rFonts w:ascii="Calibri" w:hAnsi="Calibri" w:cs="Calibri"/>
          <w:color w:val="auto"/>
          <w:kern w:val="0"/>
          <w:sz w:val="22"/>
          <w:szCs w:val="22"/>
          <w:lang w:eastAsia="es-ES"/>
        </w:rPr>
        <w:t>hipoalergenicas</w:t>
      </w:r>
      <w:proofErr w:type="spellEnd"/>
      <w:r w:rsidRPr="00CF116C">
        <w:rPr>
          <w:rFonts w:ascii="Calibri" w:hAnsi="Calibri" w:cs="Calibri"/>
          <w:color w:val="auto"/>
          <w:kern w:val="0"/>
          <w:sz w:val="22"/>
          <w:szCs w:val="22"/>
          <w:lang w:eastAsia="es-ES"/>
        </w:rPr>
        <w:t xml:space="preserve"> y transpirables.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2:</w:t>
      </w:r>
      <w:r w:rsidRPr="00CF116C">
        <w:rPr>
          <w:rFonts w:ascii="Calibri" w:hAnsi="Calibri" w:cs="Calibri"/>
          <w:b/>
          <w:bCs/>
          <w:color w:val="auto"/>
          <w:kern w:val="0"/>
          <w:sz w:val="22"/>
          <w:szCs w:val="22"/>
          <w:lang w:eastAsia="es-ES"/>
        </w:rPr>
        <w:t xml:space="preserve"> COLCHONES: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Se requieren colchones fabricados con espuma de alta densidad (como mínimo 28 kg) y alta resistencia al hundimiento, </w:t>
      </w:r>
      <w:proofErr w:type="spellStart"/>
      <w:r w:rsidRPr="00CF116C">
        <w:rPr>
          <w:rFonts w:ascii="Calibri" w:hAnsi="Calibri" w:cs="Calibri"/>
          <w:color w:val="auto"/>
          <w:kern w:val="0"/>
          <w:sz w:val="22"/>
          <w:szCs w:val="22"/>
          <w:lang w:eastAsia="es-ES"/>
        </w:rPr>
        <w:t>hipoalergenicas</w:t>
      </w:r>
      <w:proofErr w:type="spellEnd"/>
      <w:r w:rsidRPr="00CF116C">
        <w:rPr>
          <w:rFonts w:ascii="Calibri" w:hAnsi="Calibri" w:cs="Calibri"/>
          <w:color w:val="auto"/>
          <w:kern w:val="0"/>
          <w:sz w:val="22"/>
          <w:szCs w:val="22"/>
          <w:lang w:eastAsia="es-ES"/>
        </w:rPr>
        <w:t xml:space="preserve">, no debe tener rellenos ni componentes rellenos. </w:t>
      </w:r>
      <w:r w:rsidRPr="00CF116C">
        <w:rPr>
          <w:rFonts w:ascii="Calibri" w:hAnsi="Calibri" w:cs="Calibri"/>
          <w:color w:val="auto"/>
          <w:kern w:val="0"/>
          <w:sz w:val="22"/>
          <w:szCs w:val="22"/>
          <w:lang w:eastAsia="es-ES"/>
        </w:rPr>
        <w:lastRenderedPageBreak/>
        <w:t>Las planchas se presentaran libres de defectos que afecten sus características o al uso que serán destinadas.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 dureza y la densidad serán adecuadas para brindar confort a usuarios de 90-100 kg de peso.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tela de la funda debe ser de primer uso, sin manchas ni defectos que puedan afectar su función de protección. En los contornos del colchón deben presentar costuras con reborde en cinta ribete. </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calidad de la </w:t>
      </w:r>
      <w:r w:rsidRPr="00CF116C">
        <w:rPr>
          <w:rFonts w:ascii="Calibri" w:hAnsi="Calibri" w:cs="Calibri"/>
          <w:b/>
          <w:bCs/>
          <w:color w:val="auto"/>
          <w:kern w:val="0"/>
          <w:sz w:val="22"/>
          <w:szCs w:val="22"/>
          <w:lang w:eastAsia="es-ES"/>
        </w:rPr>
        <w:t xml:space="preserve">espuma </w:t>
      </w:r>
      <w:r w:rsidRPr="00CF116C">
        <w:rPr>
          <w:rFonts w:ascii="Calibri" w:hAnsi="Calibri" w:cs="Calibri"/>
          <w:color w:val="auto"/>
          <w:kern w:val="0"/>
          <w:sz w:val="22"/>
          <w:szCs w:val="22"/>
          <w:lang w:eastAsia="es-ES"/>
        </w:rPr>
        <w:t>deberá ajustarse a los siguientes requerimientos:</w:t>
      </w:r>
    </w:p>
    <w:p w:rsidR="00CF116C" w:rsidRPr="00CF116C" w:rsidRDefault="00CF116C"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969"/>
        <w:gridCol w:w="2970"/>
        <w:gridCol w:w="2986"/>
      </w:tblGrid>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NORMA</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Material</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696</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Espuma Poliuretano</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Densidad aparente</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697</w:t>
            </w:r>
          </w:p>
        </w:tc>
        <w:tc>
          <w:tcPr>
            <w:tcW w:w="2775" w:type="dxa"/>
            <w:shd w:val="clear" w:color="auto" w:fill="FFFFFF"/>
            <w:tcMar>
              <w:top w:w="0" w:type="dxa"/>
              <w:left w:w="0" w:type="dxa"/>
              <w:bottom w:w="0" w:type="dxa"/>
              <w:right w:w="0" w:type="dxa"/>
            </w:tcMar>
            <w:hideMark/>
          </w:tcPr>
          <w:p w:rsidR="00CF116C" w:rsidRPr="00CF116C" w:rsidRDefault="00FA62E3"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30</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t>Indentacion</w:t>
            </w:r>
            <w:proofErr w:type="spellEnd"/>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698</w:t>
            </w:r>
          </w:p>
        </w:tc>
        <w:tc>
          <w:tcPr>
            <w:tcW w:w="2775" w:type="dxa"/>
            <w:shd w:val="clear" w:color="auto" w:fill="FFFFFF"/>
            <w:tcMar>
              <w:top w:w="0" w:type="dxa"/>
              <w:left w:w="0" w:type="dxa"/>
              <w:bottom w:w="0" w:type="dxa"/>
              <w:right w:w="0" w:type="dxa"/>
            </w:tcMar>
            <w:hideMark/>
          </w:tcPr>
          <w:p w:rsidR="00CF116C" w:rsidRPr="00CF116C" w:rsidRDefault="00FA62E3"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25% 80N</w:t>
            </w:r>
          </w:p>
          <w:p w:rsidR="00CF116C" w:rsidRPr="00CF116C" w:rsidRDefault="00FA62E3"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65% 150N</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Fatiga dinámica</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699</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Espesor: Max 25%</w:t>
            </w:r>
          </w:p>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t>Indentacion</w:t>
            </w:r>
            <w:proofErr w:type="spellEnd"/>
            <w:r w:rsidRPr="00CF116C">
              <w:rPr>
                <w:rFonts w:ascii="Calibri" w:hAnsi="Calibri" w:cs="Calibri"/>
                <w:color w:val="auto"/>
                <w:kern w:val="0"/>
                <w:sz w:val="22"/>
                <w:szCs w:val="22"/>
                <w:lang w:eastAsia="es-ES"/>
              </w:rPr>
              <w:t>: Max 45%</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Deformación remanente a la compresión al 90%</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700</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15%</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Porosidad</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701</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180 mm agua</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 la tracción</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702</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9N/cm2</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Alargamiento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702</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160%</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al desgarro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703</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3 N/cm</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Envejecimiento acelerado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704</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28%</w:t>
            </w:r>
          </w:p>
        </w:tc>
      </w:tr>
    </w:tbl>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calidad de la </w:t>
      </w:r>
      <w:r w:rsidRPr="00CF116C">
        <w:rPr>
          <w:rFonts w:ascii="Calibri" w:hAnsi="Calibri" w:cs="Calibri"/>
          <w:b/>
          <w:bCs/>
          <w:color w:val="auto"/>
          <w:kern w:val="0"/>
          <w:sz w:val="22"/>
          <w:szCs w:val="22"/>
          <w:lang w:eastAsia="es-ES"/>
        </w:rPr>
        <w:t xml:space="preserve">tela de la funda </w:t>
      </w:r>
      <w:r w:rsidRPr="00CF116C">
        <w:rPr>
          <w:rFonts w:ascii="Calibri" w:hAnsi="Calibri" w:cs="Calibri"/>
          <w:color w:val="auto"/>
          <w:kern w:val="0"/>
          <w:sz w:val="22"/>
          <w:szCs w:val="22"/>
          <w:lang w:eastAsia="es-ES"/>
        </w:rPr>
        <w:t>deberá ajustarse a los siguientes requerimientos:</w:t>
      </w:r>
    </w:p>
    <w:p w:rsidR="00CF116C" w:rsidRDefault="00CF116C" w:rsidP="003C0546">
      <w:pPr>
        <w:suppressAutoHyphens w:val="0"/>
        <w:spacing w:before="100" w:beforeAutospacing="1" w:after="0" w:line="240" w:lineRule="auto"/>
        <w:rPr>
          <w:color w:val="auto"/>
          <w:kern w:val="0"/>
          <w:szCs w:val="24"/>
          <w:lang w:eastAsia="es-ES"/>
        </w:rPr>
      </w:pPr>
    </w:p>
    <w:p w:rsidR="003C0546" w:rsidRDefault="003C0546" w:rsidP="003C0546">
      <w:pPr>
        <w:suppressAutoHyphens w:val="0"/>
        <w:spacing w:before="100" w:beforeAutospacing="1" w:after="0" w:line="240" w:lineRule="auto"/>
        <w:rPr>
          <w:color w:val="auto"/>
          <w:kern w:val="0"/>
          <w:szCs w:val="24"/>
          <w:lang w:eastAsia="es-ES"/>
        </w:rPr>
      </w:pPr>
    </w:p>
    <w:p w:rsidR="003C0546" w:rsidRPr="00CF116C" w:rsidRDefault="003C0546"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62"/>
        <w:gridCol w:w="4463"/>
      </w:tblGrid>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Composición</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Poliéster o mezclas poliéster/algodón</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 la tracción</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 w:val="22"/>
                <w:szCs w:val="22"/>
                <w:lang w:eastAsia="es-ES"/>
              </w:rPr>
              <w:t>Min 22 kg/cm en la urdimbre</w:t>
            </w:r>
          </w:p>
          <w:p w:rsidR="00CF116C" w:rsidRPr="00CF116C" w:rsidRDefault="00CF116C" w:rsidP="003C0546">
            <w:pPr>
              <w:suppressAutoHyphens w:val="0"/>
              <w:spacing w:before="100" w:beforeAutospacing="1" w:after="119" w:line="240" w:lineRule="auto"/>
              <w:jc w:val="center"/>
              <w:rPr>
                <w:color w:val="auto"/>
                <w:kern w:val="0"/>
                <w:szCs w:val="24"/>
                <w:lang w:eastAsia="es-ES"/>
              </w:rPr>
            </w:pPr>
            <w:bookmarkStart w:id="1" w:name="__DdeLink__739_73506360"/>
            <w:bookmarkEnd w:id="1"/>
            <w:r w:rsidRPr="00CF116C">
              <w:rPr>
                <w:rFonts w:ascii="Calibri" w:hAnsi="Calibri" w:cs="Calibri"/>
                <w:color w:val="auto"/>
                <w:kern w:val="0"/>
                <w:sz w:val="22"/>
                <w:szCs w:val="22"/>
                <w:lang w:eastAsia="es-ES"/>
              </w:rPr>
              <w:t>Min 16 kg/cm en la trama</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al desgarre</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 w:val="22"/>
                <w:szCs w:val="22"/>
                <w:lang w:eastAsia="es-ES"/>
              </w:rPr>
              <w:t>Min 7 kg/cm en la urdimbre</w:t>
            </w:r>
          </w:p>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lastRenderedPageBreak/>
              <w:t>Min 5 kg/cm en la trama</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lastRenderedPageBreak/>
              <w:t>Pilling</w:t>
            </w:r>
            <w:proofErr w:type="spellEnd"/>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Min 4</w:t>
            </w:r>
          </w:p>
        </w:tc>
      </w:tr>
    </w:tbl>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 xml:space="preserve">ETIQUETADO: </w:t>
      </w:r>
      <w:r w:rsidRPr="00CF116C">
        <w:rPr>
          <w:rFonts w:ascii="Calibri" w:hAnsi="Calibri" w:cs="Calibri"/>
          <w:color w:val="auto"/>
          <w:kern w:val="0"/>
          <w:sz w:val="22"/>
          <w:szCs w:val="22"/>
          <w:lang w:eastAsia="es-ES"/>
        </w:rPr>
        <w:t xml:space="preserve">cada colchón debe contar con una etiqueta permanente, indeleble y legible, en la parte exterior de la funda con la siguiente información para asegurar la </w:t>
      </w:r>
      <w:proofErr w:type="spellStart"/>
      <w:r w:rsidRPr="00CF116C">
        <w:rPr>
          <w:rFonts w:ascii="Calibri" w:hAnsi="Calibri" w:cs="Calibri"/>
          <w:color w:val="auto"/>
          <w:kern w:val="0"/>
          <w:sz w:val="22"/>
          <w:szCs w:val="22"/>
          <w:lang w:eastAsia="es-ES"/>
        </w:rPr>
        <w:t>tazabilidad</w:t>
      </w:r>
      <w:proofErr w:type="spellEnd"/>
      <w:r w:rsidRPr="00CF116C">
        <w:rPr>
          <w:rFonts w:ascii="Calibri" w:hAnsi="Calibri" w:cs="Calibri"/>
          <w:color w:val="auto"/>
          <w:kern w:val="0"/>
          <w:sz w:val="22"/>
          <w:szCs w:val="22"/>
          <w:lang w:eastAsia="es-ES"/>
        </w:rPr>
        <w:t>:</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Marca o fabricante</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fecha de producción</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dimensiones nominales o código que identifique las mismas</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densidad aparente</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norma técnica que aplica</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r w:rsidRPr="00CF116C">
        <w:rPr>
          <w:rFonts w:ascii="Calibri" w:hAnsi="Calibri" w:cs="Calibri"/>
          <w:color w:val="auto"/>
          <w:kern w:val="0"/>
          <w:sz w:val="22"/>
          <w:szCs w:val="22"/>
          <w:lang w:eastAsia="es-ES"/>
        </w:rPr>
        <w:t xml:space="preserve"> Los colchones deben entregarse envueltos en fundas de polietileno o nylon resistente transparente para adecuada protección.</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3:</w:t>
      </w:r>
      <w:r w:rsidRPr="00CF116C">
        <w:rPr>
          <w:rFonts w:ascii="Calibri" w:hAnsi="Calibri" w:cs="Calibri"/>
          <w:b/>
          <w:bCs/>
          <w:color w:val="auto"/>
          <w:kern w:val="0"/>
          <w:sz w:val="22"/>
          <w:szCs w:val="22"/>
          <w:lang w:eastAsia="es-ES"/>
        </w:rPr>
        <w:t xml:space="preserve"> JUEGOS DE SABANAS: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 sabana inferior podrá ser con elástico de medidas acorde al tamaño requerido.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Las terminaciones deberán asegurarse el impedimento de deshilachado.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p>
    <w:p w:rsidR="00CF116C" w:rsidRPr="00CF116C" w:rsidRDefault="00CF116C" w:rsidP="003C0546">
      <w:pPr>
        <w:suppressAutoHyphens w:val="0"/>
        <w:spacing w:before="100" w:beforeAutospacing="1" w:after="0" w:line="240" w:lineRule="auto"/>
        <w:rPr>
          <w:color w:val="auto"/>
          <w:kern w:val="0"/>
          <w:szCs w:val="24"/>
          <w:lang w:eastAsia="es-ES"/>
        </w:rPr>
      </w:pPr>
      <w:bookmarkStart w:id="2" w:name="__DdeLink__638_782066074"/>
      <w:bookmarkEnd w:id="2"/>
      <w:r w:rsidRPr="00CF116C">
        <w:rPr>
          <w:rFonts w:ascii="Calibri" w:hAnsi="Calibri" w:cs="Calibri"/>
          <w:color w:val="auto"/>
          <w:kern w:val="0"/>
          <w:sz w:val="22"/>
          <w:szCs w:val="22"/>
          <w:lang w:eastAsia="es-ES"/>
        </w:rPr>
        <w:t xml:space="preserve">EMPAQUE: cada juego de sabana debe contar con empaque individual de polietileno u otro material trasparente, que permita observar su contenido y otorgue protección apropiada para mantener la calidad de la prenda durante el trasporte y almacenamiento. </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ROTULADO: los juegos de sabanas se rotularan mediante etiquetado que informe: Nombre del fabricante o marca de la prenda, país de origen, composición del juego, dimensiones de las sabanas, composición del tejido, instrucciones para el cuidado de la prenda.</w:t>
      </w:r>
    </w:p>
    <w:p w:rsidR="00CF116C" w:rsidRPr="00CF116C" w:rsidRDefault="00CF116C" w:rsidP="003C0546">
      <w:pPr>
        <w:suppressAutoHyphens w:val="0"/>
        <w:spacing w:before="100" w:beforeAutospacing="1" w:after="0" w:line="240" w:lineRule="auto"/>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4 y 5:</w:t>
      </w:r>
      <w:r w:rsidRPr="00CF116C">
        <w:rPr>
          <w:rFonts w:ascii="Calibri" w:hAnsi="Calibri" w:cs="Calibri"/>
          <w:b/>
          <w:bCs/>
          <w:color w:val="auto"/>
          <w:kern w:val="0"/>
          <w:sz w:val="22"/>
          <w:szCs w:val="22"/>
          <w:lang w:eastAsia="es-ES"/>
        </w:rPr>
        <w:t xml:space="preserve"> FRAZADAS Y CUBRE CAMA: </w:t>
      </w:r>
      <w:r w:rsidRPr="00CF116C">
        <w:rPr>
          <w:rFonts w:ascii="Calibri" w:hAnsi="Calibri" w:cs="Calibri"/>
          <w:color w:val="auto"/>
          <w:kern w:val="0"/>
          <w:sz w:val="22"/>
          <w:szCs w:val="22"/>
          <w:lang w:eastAsia="es-ES"/>
        </w:rPr>
        <w:t>Deben ser flexibles, uniformes en peso, espesor, color y acabado en el total de superficie utilizable.</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Deben presentar alto nivel de desempeño, en especial con buena resistencia al desgarre y a la tracción que permita mantener la integridad del tejido durante el uso destinado.</w:t>
      </w:r>
    </w:p>
    <w:p w:rsidR="00CF116C" w:rsidRDefault="00CF116C" w:rsidP="003C0546">
      <w:pPr>
        <w:suppressAutoHyphens w:val="0"/>
        <w:spacing w:before="100" w:beforeAutospacing="1" w:after="0" w:line="240" w:lineRule="auto"/>
        <w:rPr>
          <w:color w:val="auto"/>
          <w:kern w:val="0"/>
          <w:szCs w:val="24"/>
          <w:lang w:eastAsia="es-ES"/>
        </w:rPr>
      </w:pPr>
    </w:p>
    <w:p w:rsidR="003C0546" w:rsidRPr="00CF116C" w:rsidRDefault="003C0546"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62"/>
        <w:gridCol w:w="4463"/>
      </w:tblGrid>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Composición textil</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No se admitirán componentes alérgenos.</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Construcción textil</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 preferencia tejido.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lastRenderedPageBreak/>
              <w:t xml:space="preserve">Encogimiento </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Máximo 3% en largo y ancho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Dimensiones</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Mínimo 1,20 x 2 m</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Cs w:val="24"/>
                <w:lang w:eastAsia="es-ES"/>
              </w:rPr>
              <w:t>Terminaciones</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Cs w:val="24"/>
                <w:lang w:eastAsia="es-ES"/>
              </w:rPr>
              <w:t>Preferentemente ribeteado. No se admitirán terminaciones que presenten deshilachados.</w:t>
            </w:r>
          </w:p>
        </w:tc>
      </w:tr>
    </w:tbl>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EMPAQUE: cada </w:t>
      </w:r>
      <w:proofErr w:type="spellStart"/>
      <w:proofErr w:type="gramStart"/>
      <w:r w:rsidRPr="00CF116C">
        <w:rPr>
          <w:rFonts w:ascii="Calibri" w:hAnsi="Calibri" w:cs="Calibri"/>
          <w:color w:val="auto"/>
          <w:kern w:val="0"/>
          <w:sz w:val="22"/>
          <w:szCs w:val="22"/>
          <w:lang w:eastAsia="es-ES"/>
        </w:rPr>
        <w:t>articulo</w:t>
      </w:r>
      <w:proofErr w:type="spellEnd"/>
      <w:proofErr w:type="gramEnd"/>
      <w:r w:rsidRPr="00CF116C">
        <w:rPr>
          <w:rFonts w:ascii="Calibri" w:hAnsi="Calibri" w:cs="Calibri"/>
          <w:color w:val="auto"/>
          <w:kern w:val="0"/>
          <w:sz w:val="22"/>
          <w:szCs w:val="22"/>
          <w:lang w:eastAsia="es-ES"/>
        </w:rPr>
        <w:t xml:space="preserve"> debe contar con empaque individual de polietileno u otro material trasparente, que permita observar su contenido y otorgue protección apropiada para mantener la calidad de la prenda durante el trasporte y almacenamiento. </w:t>
      </w:r>
    </w:p>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jc w:val="right"/>
        <w:rPr>
          <w:color w:val="auto"/>
          <w:kern w:val="0"/>
          <w:szCs w:val="24"/>
          <w:lang w:eastAsia="es-ES"/>
        </w:rPr>
      </w:pPr>
      <w:r w:rsidRPr="00CF116C">
        <w:rPr>
          <w:rFonts w:ascii="Calibri" w:hAnsi="Calibri" w:cs="Calibri"/>
          <w:color w:val="auto"/>
          <w:kern w:val="0"/>
          <w:sz w:val="22"/>
          <w:szCs w:val="22"/>
          <w:lang w:eastAsia="es-ES"/>
        </w:rPr>
        <w:t>Montevideo, Junio 2018.-</w:t>
      </w:r>
    </w:p>
    <w:p w:rsidR="00B560F5" w:rsidRDefault="00B560F5" w:rsidP="003C0546">
      <w:pPr>
        <w:tabs>
          <w:tab w:val="left" w:pos="3795"/>
          <w:tab w:val="left" w:pos="5610"/>
        </w:tabs>
        <w:spacing w:line="240" w:lineRule="auto"/>
      </w:pPr>
    </w:p>
    <w:sectPr w:rsidR="00B560F5" w:rsidSect="00621E72">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3F" w:rsidRDefault="0002763F" w:rsidP="00CF116C">
      <w:pPr>
        <w:spacing w:after="0" w:line="240" w:lineRule="auto"/>
      </w:pPr>
      <w:r>
        <w:separator/>
      </w:r>
    </w:p>
  </w:endnote>
  <w:endnote w:type="continuationSeparator" w:id="1">
    <w:p w:rsidR="0002763F" w:rsidRDefault="0002763F" w:rsidP="00CF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3F" w:rsidRDefault="0002763F" w:rsidP="00CF116C">
      <w:pPr>
        <w:spacing w:after="0" w:line="240" w:lineRule="auto"/>
      </w:pPr>
      <w:r>
        <w:separator/>
      </w:r>
    </w:p>
  </w:footnote>
  <w:footnote w:type="continuationSeparator" w:id="1">
    <w:p w:rsidR="0002763F" w:rsidRDefault="0002763F" w:rsidP="00CF1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F" w:rsidRPr="00CF116C" w:rsidRDefault="0002763F" w:rsidP="00CF116C">
    <w:pPr>
      <w:pStyle w:val="Encabezado"/>
      <w:jc w:val="center"/>
      <w:rPr>
        <w:rFonts w:asciiTheme="minorHAnsi" w:hAnsiTheme="minorHAnsi" w:cstheme="minorHAnsi"/>
        <w:b/>
        <w:sz w:val="22"/>
        <w:szCs w:val="22"/>
        <w:u w:val="single"/>
      </w:rPr>
    </w:pPr>
    <w:r w:rsidRPr="00CF116C">
      <w:rPr>
        <w:rFonts w:asciiTheme="minorHAnsi" w:hAnsiTheme="minorHAnsi" w:cstheme="minorHAnsi"/>
        <w:b/>
        <w:sz w:val="22"/>
        <w:szCs w:val="22"/>
        <w:u w:val="single"/>
      </w:rPr>
      <w:t>L/A N° 36/2018 “ADQUISICIÓN DE COLCHONES, ALMOHADAS Y ROPA DE CAMA”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0"/>
        </w:tabs>
        <w:ind w:left="1429" w:hanging="360"/>
      </w:pPr>
      <w:rPr>
        <w:rFonts w:ascii="Wingdings" w:hAnsi="Wingdings" w:cs="Symbol"/>
        <w:color w:val="000000"/>
        <w:sz w:val="22"/>
        <w:szCs w:val="22"/>
        <w:lang w:val="es-UY"/>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Symbol"/>
        <w:color w:val="000000"/>
        <w:sz w:val="22"/>
        <w:szCs w:val="22"/>
        <w:lang w:val="es-UY"/>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Symbol"/>
        <w:color w:val="000000"/>
        <w:sz w:val="22"/>
        <w:szCs w:val="22"/>
        <w:lang w:val="es-UY"/>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Symbol"/>
        <w:color w:val="000000"/>
        <w:sz w:val="22"/>
        <w:szCs w:val="22"/>
        <w:lang w:val="es-UY"/>
      </w:rPr>
    </w:lvl>
  </w:abstractNum>
  <w:abstractNum w:abstractNumId="1">
    <w:nsid w:val="00000003"/>
    <w:multiLevelType w:val="multilevel"/>
    <w:tmpl w:val="00000003"/>
    <w:name w:val="WW8Num4"/>
    <w:lvl w:ilvl="0">
      <w:start w:val="4"/>
      <w:numFmt w:val="bullet"/>
      <w:lvlText w:val="-"/>
      <w:lvlJc w:val="left"/>
      <w:pPr>
        <w:tabs>
          <w:tab w:val="num" w:pos="720"/>
        </w:tabs>
        <w:ind w:left="720" w:hanging="360"/>
      </w:pPr>
      <w:rPr>
        <w:rFonts w:ascii="Calibri" w:hAnsi="Calibri" w:cs="Symbol"/>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5"/>
    <w:lvl w:ilvl="0">
      <w:start w:val="1"/>
      <w:numFmt w:val="lowerLetter"/>
      <w:lvlText w:val="%1)"/>
      <w:lvlJc w:val="left"/>
      <w:pPr>
        <w:tabs>
          <w:tab w:val="num" w:pos="0"/>
        </w:tabs>
        <w:ind w:left="1789" w:hanging="360"/>
      </w:pPr>
      <w:rPr>
        <w:rFonts w:ascii="Times New Roman" w:eastAsia="Calibri" w:hAnsi="Times New Roman" w:cs="Times New Roman"/>
        <w:b/>
        <w:color w:val="FF3333"/>
        <w:sz w:val="22"/>
        <w:szCs w:val="22"/>
      </w:rPr>
    </w:lvl>
  </w:abstractNum>
  <w:abstractNum w:abstractNumId="3">
    <w:nsid w:val="276C18AE"/>
    <w:multiLevelType w:val="multilevel"/>
    <w:tmpl w:val="1D1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943D4"/>
    <w:multiLevelType w:val="multilevel"/>
    <w:tmpl w:val="D378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CF116C"/>
    <w:rsid w:val="0002763F"/>
    <w:rsid w:val="0011752B"/>
    <w:rsid w:val="001E003C"/>
    <w:rsid w:val="001F6169"/>
    <w:rsid w:val="00280366"/>
    <w:rsid w:val="002C532B"/>
    <w:rsid w:val="00313D13"/>
    <w:rsid w:val="003C0546"/>
    <w:rsid w:val="003F581C"/>
    <w:rsid w:val="003F74AB"/>
    <w:rsid w:val="004A699F"/>
    <w:rsid w:val="004C0FF4"/>
    <w:rsid w:val="004C2167"/>
    <w:rsid w:val="00567D58"/>
    <w:rsid w:val="005B20BD"/>
    <w:rsid w:val="005D7E69"/>
    <w:rsid w:val="00621E72"/>
    <w:rsid w:val="006D1331"/>
    <w:rsid w:val="006D2C0B"/>
    <w:rsid w:val="007E43BC"/>
    <w:rsid w:val="007F5C3C"/>
    <w:rsid w:val="00966E22"/>
    <w:rsid w:val="00AB66DD"/>
    <w:rsid w:val="00AF4BD8"/>
    <w:rsid w:val="00B560F5"/>
    <w:rsid w:val="00C25D3F"/>
    <w:rsid w:val="00CF116C"/>
    <w:rsid w:val="00D572E0"/>
    <w:rsid w:val="00F209BD"/>
    <w:rsid w:val="00FA62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C"/>
    <w:pPr>
      <w:suppressAutoHyphens/>
      <w:spacing w:line="100" w:lineRule="atLeast"/>
    </w:pPr>
    <w:rPr>
      <w:rFonts w:ascii="Times New Roman" w:eastAsia="Times New Roman" w:hAnsi="Times New Roman" w:cs="Times New Roman"/>
      <w:color w:val="00000A"/>
      <w:kern w:val="2"/>
      <w:sz w:val="24"/>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F116C"/>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CF116C"/>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semiHidden/>
    <w:rsid w:val="00CF116C"/>
    <w:rPr>
      <w:rFonts w:ascii="Helvetica" w:eastAsia="Calibri" w:hAnsi="Helvetica" w:cs="Helvetica"/>
      <w:color w:val="00000A"/>
      <w:kern w:val="2"/>
      <w:sz w:val="20"/>
      <w:szCs w:val="20"/>
      <w:lang w:val="en-US" w:eastAsia="zh-CN"/>
    </w:rPr>
  </w:style>
  <w:style w:type="paragraph" w:customStyle="1" w:styleId="Textoindependiente21">
    <w:name w:val="Texto independiente 21"/>
    <w:basedOn w:val="Normal"/>
    <w:rsid w:val="00CF116C"/>
    <w:pPr>
      <w:jc w:val="both"/>
    </w:pPr>
    <w:rPr>
      <w:color w:val="000000"/>
    </w:rPr>
  </w:style>
  <w:style w:type="paragraph" w:customStyle="1" w:styleId="Prrafodelista1">
    <w:name w:val="Párrafo de lista1"/>
    <w:basedOn w:val="Normal"/>
    <w:rsid w:val="00CF116C"/>
    <w:pPr>
      <w:ind w:left="720"/>
    </w:pPr>
  </w:style>
  <w:style w:type="paragraph" w:styleId="NormalWeb">
    <w:name w:val="Normal (Web)"/>
    <w:basedOn w:val="Normal"/>
    <w:uiPriority w:val="99"/>
    <w:unhideWhenUsed/>
    <w:rsid w:val="00CF116C"/>
    <w:pPr>
      <w:suppressAutoHyphens w:val="0"/>
      <w:spacing w:before="100" w:beforeAutospacing="1" w:after="119" w:line="240" w:lineRule="auto"/>
    </w:pPr>
    <w:rPr>
      <w:color w:val="auto"/>
      <w:kern w:val="0"/>
      <w:szCs w:val="24"/>
      <w:lang w:eastAsia="es-ES"/>
    </w:rPr>
  </w:style>
  <w:style w:type="paragraph" w:styleId="Encabezado">
    <w:name w:val="header"/>
    <w:basedOn w:val="Normal"/>
    <w:link w:val="EncabezadoCar"/>
    <w:uiPriority w:val="99"/>
    <w:unhideWhenUsed/>
    <w:rsid w:val="00CF1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16C"/>
    <w:rPr>
      <w:rFonts w:ascii="Times New Roman" w:eastAsia="Times New Roman" w:hAnsi="Times New Roman" w:cs="Times New Roman"/>
      <w:color w:val="00000A"/>
      <w:kern w:val="2"/>
      <w:sz w:val="24"/>
      <w:szCs w:val="20"/>
      <w:lang w:eastAsia="zh-CN"/>
    </w:rPr>
  </w:style>
  <w:style w:type="paragraph" w:styleId="Piedepgina">
    <w:name w:val="footer"/>
    <w:basedOn w:val="Normal"/>
    <w:link w:val="PiedepginaCar"/>
    <w:uiPriority w:val="99"/>
    <w:unhideWhenUsed/>
    <w:rsid w:val="00CF1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16C"/>
    <w:rPr>
      <w:rFonts w:ascii="Times New Roman" w:eastAsia="Times New Roman" w:hAnsi="Times New Roman" w:cs="Times New Roman"/>
      <w:color w:val="00000A"/>
      <w:kern w:val="2"/>
      <w:sz w:val="24"/>
      <w:szCs w:val="20"/>
      <w:lang w:eastAsia="zh-CN"/>
    </w:rPr>
  </w:style>
  <w:style w:type="paragraph" w:styleId="Textodeglobo">
    <w:name w:val="Balloon Text"/>
    <w:basedOn w:val="Normal"/>
    <w:link w:val="TextodegloboCar"/>
    <w:uiPriority w:val="99"/>
    <w:semiHidden/>
    <w:unhideWhenUsed/>
    <w:rsid w:val="003C0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546"/>
    <w:rPr>
      <w:rFonts w:ascii="Tahoma" w:eastAsia="Times New Roman" w:hAnsi="Tahoma" w:cs="Tahoma"/>
      <w:color w:val="00000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C"/>
    <w:pPr>
      <w:suppressAutoHyphens/>
      <w:spacing w:line="100" w:lineRule="atLeast"/>
    </w:pPr>
    <w:rPr>
      <w:rFonts w:ascii="Times New Roman" w:eastAsia="Times New Roman" w:hAnsi="Times New Roman" w:cs="Times New Roman"/>
      <w:color w:val="00000A"/>
      <w:kern w:val="2"/>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F116C"/>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CF116C"/>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semiHidden/>
    <w:rsid w:val="00CF116C"/>
    <w:rPr>
      <w:rFonts w:ascii="Helvetica" w:eastAsia="Calibri" w:hAnsi="Helvetica" w:cs="Helvetica"/>
      <w:color w:val="00000A"/>
      <w:kern w:val="2"/>
      <w:sz w:val="20"/>
      <w:szCs w:val="20"/>
      <w:lang w:val="en-US" w:eastAsia="zh-CN"/>
    </w:rPr>
  </w:style>
  <w:style w:type="paragraph" w:customStyle="1" w:styleId="Textoindependiente21">
    <w:name w:val="Texto independiente 21"/>
    <w:basedOn w:val="Normal"/>
    <w:rsid w:val="00CF116C"/>
    <w:pPr>
      <w:jc w:val="both"/>
    </w:pPr>
    <w:rPr>
      <w:color w:val="000000"/>
    </w:rPr>
  </w:style>
  <w:style w:type="paragraph" w:customStyle="1" w:styleId="Prrafodelista1">
    <w:name w:val="Párrafo de lista1"/>
    <w:basedOn w:val="Normal"/>
    <w:rsid w:val="00CF116C"/>
    <w:pPr>
      <w:ind w:left="720"/>
    </w:pPr>
  </w:style>
  <w:style w:type="paragraph" w:styleId="NormalWeb">
    <w:name w:val="Normal (Web)"/>
    <w:basedOn w:val="Normal"/>
    <w:uiPriority w:val="99"/>
    <w:unhideWhenUsed/>
    <w:rsid w:val="00CF116C"/>
    <w:pPr>
      <w:suppressAutoHyphens w:val="0"/>
      <w:spacing w:before="100" w:beforeAutospacing="1" w:after="119" w:line="240" w:lineRule="auto"/>
    </w:pPr>
    <w:rPr>
      <w:color w:val="auto"/>
      <w:kern w:val="0"/>
      <w:szCs w:val="24"/>
      <w:lang w:eastAsia="es-ES"/>
    </w:rPr>
  </w:style>
  <w:style w:type="paragraph" w:styleId="Encabezado">
    <w:name w:val="header"/>
    <w:basedOn w:val="Normal"/>
    <w:link w:val="EncabezadoCar"/>
    <w:uiPriority w:val="99"/>
    <w:unhideWhenUsed/>
    <w:rsid w:val="00CF1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16C"/>
    <w:rPr>
      <w:rFonts w:ascii="Times New Roman" w:eastAsia="Times New Roman" w:hAnsi="Times New Roman" w:cs="Times New Roman"/>
      <w:color w:val="00000A"/>
      <w:kern w:val="2"/>
      <w:sz w:val="24"/>
      <w:szCs w:val="20"/>
      <w:lang w:eastAsia="zh-CN"/>
    </w:rPr>
  </w:style>
  <w:style w:type="paragraph" w:styleId="Piedepgina">
    <w:name w:val="footer"/>
    <w:basedOn w:val="Normal"/>
    <w:link w:val="PiedepginaCar"/>
    <w:uiPriority w:val="99"/>
    <w:unhideWhenUsed/>
    <w:rsid w:val="00CF1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16C"/>
    <w:rPr>
      <w:rFonts w:ascii="Times New Roman" w:eastAsia="Times New Roman" w:hAnsi="Times New Roman" w:cs="Times New Roman"/>
      <w:color w:val="00000A"/>
      <w:kern w:val="2"/>
      <w:sz w:val="24"/>
      <w:szCs w:val="20"/>
      <w:lang w:eastAsia="zh-CN"/>
    </w:rPr>
  </w:style>
  <w:style w:type="paragraph" w:styleId="Textodeglobo">
    <w:name w:val="Balloon Text"/>
    <w:basedOn w:val="Normal"/>
    <w:link w:val="TextodegloboCar"/>
    <w:uiPriority w:val="99"/>
    <w:semiHidden/>
    <w:unhideWhenUsed/>
    <w:rsid w:val="003C0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546"/>
    <w:rPr>
      <w:rFonts w:ascii="Tahoma" w:eastAsia="Times New Roman" w:hAnsi="Tahoma" w:cs="Tahoma"/>
      <w:color w:val="00000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1506239721">
      <w:bodyDiv w:val="1"/>
      <w:marLeft w:val="0"/>
      <w:marRight w:val="0"/>
      <w:marTop w:val="0"/>
      <w:marBottom w:val="0"/>
      <w:divBdr>
        <w:top w:val="none" w:sz="0" w:space="0" w:color="auto"/>
        <w:left w:val="none" w:sz="0" w:space="0" w:color="auto"/>
        <w:bottom w:val="none" w:sz="0" w:space="0" w:color="auto"/>
        <w:right w:val="none" w:sz="0" w:space="0" w:color="auto"/>
      </w:divBdr>
    </w:div>
    <w:div w:id="2130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5@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comprasestatales.gub.u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4992</Words>
  <Characters>27461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UCCAR35</cp:lastModifiedBy>
  <cp:revision>10</cp:revision>
  <cp:lastPrinted>2018-06-22T15:42:00Z</cp:lastPrinted>
  <dcterms:created xsi:type="dcterms:W3CDTF">2018-06-22T15:41:00Z</dcterms:created>
  <dcterms:modified xsi:type="dcterms:W3CDTF">2018-07-04T12:35:00Z</dcterms:modified>
</cp:coreProperties>
</file>