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r w:rsidRPr="00864ACB">
        <w:rPr>
          <w:rFonts w:ascii="Arial" w:eastAsia="Arial" w:hAnsi="Arial" w:cs="Arial"/>
          <w:b/>
          <w:bCs/>
          <w:u w:val="single"/>
          <w:lang w:val="es-ES_tradnl" w:eastAsia="zh-CN"/>
        </w:rPr>
        <w:t xml:space="preserve">COMPRA DIRECTA  N º </w:t>
      </w:r>
      <w:r w:rsidR="00FF2F4D">
        <w:rPr>
          <w:rFonts w:ascii="Arial" w:eastAsia="Arial" w:hAnsi="Arial" w:cs="Arial"/>
          <w:b/>
          <w:bCs/>
          <w:u w:val="single"/>
          <w:lang w:val="es-ES_tradnl" w:eastAsia="zh-CN"/>
        </w:rPr>
        <w:t>10</w:t>
      </w:r>
      <w:r w:rsidR="00FF6891">
        <w:rPr>
          <w:rFonts w:ascii="Arial" w:eastAsia="Arial" w:hAnsi="Arial" w:cs="Arial"/>
          <w:b/>
          <w:bCs/>
          <w:u w:val="single"/>
          <w:lang w:val="es-ES_tradnl" w:eastAsia="zh-CN"/>
        </w:rPr>
        <w:t>/2022</w:t>
      </w: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9151F1" w:rsidP="00864ACB">
      <w:pPr>
        <w:tabs>
          <w:tab w:val="left" w:pos="4605"/>
        </w:tabs>
        <w:suppressAutoHyphens/>
        <w:jc w:val="center"/>
        <w:rPr>
          <w:sz w:val="20"/>
          <w:szCs w:val="20"/>
          <w:lang w:val="es-ES_tradnl" w:eastAsia="zh-CN"/>
        </w:rPr>
      </w:pPr>
      <w:r>
        <w:rPr>
          <w:rFonts w:ascii="Arial" w:eastAsia="Arial" w:hAnsi="Arial" w:cs="Arial"/>
          <w:b/>
          <w:bCs/>
          <w:u w:val="single"/>
          <w:lang w:val="es-ES_tradnl" w:eastAsia="zh-CN"/>
        </w:rPr>
        <w:t xml:space="preserve">Suministro </w:t>
      </w:r>
      <w:r w:rsidR="00216DFA">
        <w:rPr>
          <w:rFonts w:ascii="Arial" w:eastAsia="Arial" w:hAnsi="Arial" w:cs="Arial"/>
          <w:b/>
          <w:bCs/>
          <w:u w:val="single"/>
          <w:lang w:val="es-ES_tradnl" w:eastAsia="zh-CN"/>
        </w:rPr>
        <w:t>de Medicamentos</w:t>
      </w:r>
      <w:r w:rsidR="00FF2F4D">
        <w:rPr>
          <w:rFonts w:ascii="Arial" w:eastAsia="Arial" w:hAnsi="Arial" w:cs="Arial"/>
          <w:b/>
          <w:bCs/>
          <w:u w:val="single"/>
          <w:lang w:val="es-ES_tradnl" w:eastAsia="zh-CN"/>
        </w:rPr>
        <w:t xml:space="preserve"> </w:t>
      </w:r>
      <w:proofErr w:type="spellStart"/>
      <w:r w:rsidR="00FF2F4D">
        <w:rPr>
          <w:rFonts w:ascii="Arial" w:eastAsia="Arial" w:hAnsi="Arial" w:cs="Arial"/>
          <w:b/>
          <w:bCs/>
          <w:u w:val="single"/>
          <w:lang w:val="es-ES_tradnl" w:eastAsia="zh-CN"/>
        </w:rPr>
        <w:t>Citostaticos</w:t>
      </w:r>
      <w:proofErr w:type="spellEnd"/>
    </w:p>
    <w:p w:rsidR="00864ACB" w:rsidRPr="00864ACB" w:rsidRDefault="00864ACB" w:rsidP="00864ACB">
      <w:pPr>
        <w:tabs>
          <w:tab w:val="left" w:pos="4605"/>
        </w:tabs>
        <w:suppressAutoHyphens/>
        <w:jc w:val="center"/>
        <w:rPr>
          <w:sz w:val="20"/>
          <w:szCs w:val="20"/>
          <w:lang w:val="es-ES_tradnl" w:eastAsia="zh-CN"/>
        </w:rPr>
      </w:pPr>
    </w:p>
    <w:p w:rsidR="00864ACB" w:rsidRPr="00864ACB" w:rsidRDefault="00864ACB" w:rsidP="00864ACB">
      <w:pPr>
        <w:tabs>
          <w:tab w:val="left" w:pos="4605"/>
        </w:tabs>
        <w:suppressAutoHyphens/>
        <w:jc w:val="center"/>
        <w:rPr>
          <w:rFonts w:ascii="Arial" w:hAnsi="Arial" w:cs="Arial"/>
          <w:lang w:val="es-ES_tradnl" w:eastAsia="zh-CN"/>
        </w:rPr>
      </w:pPr>
    </w:p>
    <w:p w:rsidR="00864ACB" w:rsidRPr="00864ACB" w:rsidRDefault="00864ACB" w:rsidP="00864ACB">
      <w:pPr>
        <w:tabs>
          <w:tab w:val="left" w:pos="4605"/>
        </w:tabs>
        <w:suppressAutoHyphens/>
        <w:rPr>
          <w:sz w:val="20"/>
          <w:szCs w:val="20"/>
          <w:lang w:val="es-ES_tradnl" w:eastAsia="zh-CN"/>
        </w:rPr>
      </w:pPr>
      <w:r w:rsidRPr="00864ACB">
        <w:rPr>
          <w:rFonts w:ascii="Arial" w:hAnsi="Arial" w:cs="Arial"/>
          <w:lang w:val="es-ES_tradnl" w:eastAsia="zh-CN"/>
        </w:rPr>
        <w:t xml:space="preserve">APERTURA ELECTRÓNICA: </w:t>
      </w:r>
      <w:r w:rsidR="00FF6891">
        <w:rPr>
          <w:rFonts w:ascii="Arial" w:hAnsi="Arial" w:cs="Arial"/>
          <w:lang w:val="es-ES_tradnl" w:eastAsia="zh-CN"/>
        </w:rPr>
        <w:t>2</w:t>
      </w:r>
      <w:r w:rsidR="00FF2F4D">
        <w:rPr>
          <w:rFonts w:ascii="Arial" w:hAnsi="Arial" w:cs="Arial"/>
          <w:lang w:val="es-ES_tradnl" w:eastAsia="zh-CN"/>
        </w:rPr>
        <w:t>7</w:t>
      </w:r>
      <w:r w:rsidR="00FF6891">
        <w:rPr>
          <w:rFonts w:ascii="Arial" w:hAnsi="Arial" w:cs="Arial"/>
          <w:lang w:val="es-ES_tradnl" w:eastAsia="zh-CN"/>
        </w:rPr>
        <w:t>/01/2022</w:t>
      </w:r>
    </w:p>
    <w:p w:rsidR="00864ACB" w:rsidRPr="00864ACB" w:rsidRDefault="00864ACB" w:rsidP="00864ACB">
      <w:pPr>
        <w:tabs>
          <w:tab w:val="left" w:pos="4605"/>
        </w:tabs>
        <w:suppressAutoHyphens/>
        <w:rPr>
          <w:sz w:val="20"/>
          <w:szCs w:val="20"/>
          <w:lang w:val="es-ES_tradnl" w:eastAsia="zh-CN"/>
        </w:rPr>
      </w:pPr>
      <w:r w:rsidRPr="00864ACB">
        <w:rPr>
          <w:rFonts w:ascii="Arial" w:hAnsi="Arial" w:cs="Arial"/>
          <w:lang w:val="es-ES_tradnl" w:eastAsia="zh-CN"/>
        </w:rPr>
        <w:t xml:space="preserve">Hora: </w:t>
      </w:r>
      <w:r w:rsidR="00FF6891">
        <w:rPr>
          <w:rFonts w:ascii="Arial" w:hAnsi="Arial" w:cs="Arial"/>
          <w:lang w:val="es-ES_tradnl" w:eastAsia="zh-CN"/>
        </w:rPr>
        <w:t>10</w:t>
      </w:r>
      <w:r w:rsidR="000478C9">
        <w:rPr>
          <w:rFonts w:ascii="Arial" w:hAnsi="Arial" w:cs="Arial"/>
          <w:lang w:val="es-ES_tradnl" w:eastAsia="zh-CN"/>
        </w:rPr>
        <w:t>:</w:t>
      </w:r>
      <w:r w:rsidR="00216DFA">
        <w:rPr>
          <w:rFonts w:ascii="Arial" w:hAnsi="Arial" w:cs="Arial"/>
          <w:lang w:val="es-ES_tradnl" w:eastAsia="zh-CN"/>
        </w:rPr>
        <w:t>0</w:t>
      </w:r>
      <w:r w:rsidR="009151F1">
        <w:rPr>
          <w:rFonts w:ascii="Arial" w:hAnsi="Arial" w:cs="Arial"/>
          <w:lang w:val="es-ES_tradnl" w:eastAsia="zh-CN"/>
        </w:rPr>
        <w:t>0</w:t>
      </w:r>
    </w:p>
    <w:p w:rsidR="00864ACB" w:rsidRPr="00864ACB" w:rsidRDefault="00864ACB" w:rsidP="00864ACB">
      <w:pPr>
        <w:suppressAutoHyphens/>
        <w:rPr>
          <w:rFonts w:ascii="Courier New" w:hAnsi="Courier New" w:cs="Courier New"/>
          <w:sz w:val="20"/>
          <w:szCs w:val="20"/>
          <w:lang w:eastAsia="zh-CN"/>
        </w:rPr>
      </w:pPr>
      <w:r w:rsidRPr="00864ACB">
        <w:rPr>
          <w:rFonts w:ascii="Arial" w:eastAsia="Arial" w:hAnsi="Arial" w:cs="Arial"/>
          <w:lang w:eastAsia="zh-CN"/>
        </w:rPr>
        <w:t xml:space="preserve">                                       </w:t>
      </w: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9151F1">
        <w:rPr>
          <w:rFonts w:ascii="Arial" w:hAnsi="Arial" w:cs="Arial"/>
          <w:lang w:val="es-ES_tradnl" w:eastAsia="zh-CN"/>
        </w:rPr>
        <w:t>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0478C9" w:rsidRPr="00864ACB" w:rsidRDefault="000478C9" w:rsidP="000478C9">
      <w:pPr>
        <w:numPr>
          <w:ilvl w:val="0"/>
          <w:numId w:val="39"/>
        </w:numPr>
        <w:tabs>
          <w:tab w:val="left" w:pos="180"/>
        </w:tabs>
        <w:suppressAutoHyphens/>
        <w:jc w:val="both"/>
        <w:rPr>
          <w:rFonts w:ascii="Arial" w:hAnsi="Arial" w:cs="Arial"/>
          <w:lang w:val="es-ES_tradnl" w:eastAsia="zh-CN"/>
        </w:rPr>
      </w:pPr>
      <w:r>
        <w:rPr>
          <w:rFonts w:ascii="Arial" w:hAnsi="Arial" w:cs="Arial"/>
          <w:b/>
          <w:lang w:val="es-ES_tradnl" w:eastAsia="zh-CN"/>
        </w:rPr>
        <w:t xml:space="preserve">Destino; </w:t>
      </w:r>
      <w:r w:rsidR="00794154">
        <w:rPr>
          <w:rFonts w:ascii="Arial" w:hAnsi="Arial" w:cs="Arial"/>
          <w:b/>
          <w:lang w:val="es-ES_tradnl" w:eastAsia="zh-CN"/>
        </w:rPr>
        <w:t>BANCO DE CITOSTATICOS</w:t>
      </w:r>
      <w:r w:rsidR="000C426D">
        <w:rPr>
          <w:rFonts w:ascii="Arial" w:hAnsi="Arial" w:cs="Arial"/>
          <w:b/>
          <w:lang w:val="es-ES_tradnl" w:eastAsia="zh-CN"/>
        </w:rPr>
        <w:t xml:space="preserve"> </w:t>
      </w:r>
      <w:r>
        <w:rPr>
          <w:rFonts w:ascii="Arial" w:hAnsi="Arial" w:cs="Arial"/>
          <w:b/>
          <w:lang w:val="es-ES_tradnl" w:eastAsia="zh-CN"/>
        </w:rPr>
        <w:t xml:space="preserve">INCA </w:t>
      </w:r>
    </w:p>
    <w:p w:rsidR="00864ACB" w:rsidRPr="000478C9" w:rsidRDefault="00864ACB" w:rsidP="000478C9">
      <w:pPr>
        <w:tabs>
          <w:tab w:val="left" w:pos="180"/>
        </w:tabs>
        <w:suppressAutoHyphens/>
        <w:ind w:left="720"/>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 xml:space="preserve">Mantenimiento de la Oferta: </w:t>
      </w:r>
      <w:r w:rsidR="00FF2F4D">
        <w:rPr>
          <w:rFonts w:ascii="Arial" w:hAnsi="Arial" w:cs="Arial"/>
        </w:rPr>
        <w:t>30</w:t>
      </w:r>
      <w:r w:rsidR="00FF6891">
        <w:rPr>
          <w:rFonts w:ascii="Arial" w:hAnsi="Arial" w:cs="Arial"/>
        </w:rPr>
        <w:t xml:space="preserve"> de junio de 2022</w:t>
      </w:r>
      <w:r w:rsidRPr="00864ACB">
        <w:rPr>
          <w:rFonts w:ascii="Arial" w:hAnsi="Arial" w:cs="Arial"/>
          <w:color w:val="000000"/>
        </w:rPr>
        <w:t>, salvo manifestación expresa en contr</w:t>
      </w:r>
      <w:r>
        <w:rPr>
          <w:rFonts w:ascii="Arial" w:hAnsi="Arial" w:cs="Arial"/>
          <w:color w:val="000000"/>
        </w:rPr>
        <w:t>ario por parte de los oferentes.</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 xml:space="preserve">Deberá coordinarse con el Servicio de </w:t>
      </w:r>
      <w:r w:rsidR="00794154">
        <w:rPr>
          <w:rFonts w:ascii="Arial" w:hAnsi="Arial" w:cs="Arial"/>
          <w:lang w:val="es-ES_tradnl" w:eastAsia="zh-CN"/>
        </w:rPr>
        <w:t>BANCO DE CITOSTATICOS</w:t>
      </w:r>
      <w:r w:rsidRPr="00864ACB">
        <w:rPr>
          <w:rFonts w:ascii="Arial" w:hAnsi="Arial" w:cs="Arial"/>
          <w:lang w:val="es-ES_tradnl" w:eastAsia="zh-CN"/>
        </w:rPr>
        <w:t xml:space="preserve"> 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lastRenderedPageBreak/>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lastRenderedPageBreak/>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Pr="00864ACB" w:rsidRDefault="00207362"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10067" w:type="dxa"/>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679"/>
        <w:gridCol w:w="2488"/>
      </w:tblGrid>
      <w:tr w:rsidR="00864ACB" w:rsidRPr="00864ACB" w:rsidTr="00216DFA">
        <w:trPr>
          <w:trHeight w:val="345"/>
        </w:trPr>
        <w:tc>
          <w:tcPr>
            <w:tcW w:w="900"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Ítem</w:t>
            </w:r>
          </w:p>
        </w:tc>
        <w:tc>
          <w:tcPr>
            <w:tcW w:w="6679"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Descripción</w:t>
            </w:r>
          </w:p>
        </w:tc>
        <w:tc>
          <w:tcPr>
            <w:tcW w:w="2488" w:type="dxa"/>
            <w:tcBorders>
              <w:top w:val="single" w:sz="1" w:space="0" w:color="000000"/>
              <w:left w:val="single" w:sz="1" w:space="0" w:color="000000"/>
              <w:bottom w:val="single" w:sz="1" w:space="0" w:color="000000"/>
              <w:right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Cantidad</w:t>
            </w:r>
            <w:r w:rsidR="00AF225C">
              <w:rPr>
                <w:rFonts w:ascii="Arial" w:hAnsi="Arial" w:cs="Arial"/>
                <w:b/>
                <w:bCs/>
                <w:lang w:val="es-ES_tradnl" w:eastAsia="zh-CN"/>
              </w:rPr>
              <w:t xml:space="preserve"> por el periodo</w:t>
            </w:r>
            <w:r w:rsidRPr="00216DFA">
              <w:rPr>
                <w:rFonts w:ascii="Arial" w:hAnsi="Arial" w:cs="Arial"/>
                <w:b/>
                <w:bCs/>
                <w:lang w:val="es-ES_tradnl" w:eastAsia="zh-CN"/>
              </w:rPr>
              <w:t xml:space="preserve"> (hasta)</w:t>
            </w:r>
          </w:p>
        </w:tc>
      </w:tr>
      <w:tr w:rsidR="003A2F4F" w:rsidRPr="00864ACB" w:rsidTr="00216DFA">
        <w:tc>
          <w:tcPr>
            <w:tcW w:w="900" w:type="dxa"/>
            <w:tcBorders>
              <w:top w:val="single" w:sz="4" w:space="0" w:color="auto"/>
              <w:left w:val="single" w:sz="4" w:space="0" w:color="auto"/>
              <w:bottom w:val="single" w:sz="4" w:space="0" w:color="auto"/>
              <w:right w:val="single" w:sz="4" w:space="0" w:color="auto"/>
            </w:tcBorders>
            <w:shd w:val="clear" w:color="auto" w:fill="auto"/>
          </w:tcPr>
          <w:p w:rsidR="003A2F4F" w:rsidRDefault="003A2F4F" w:rsidP="00864ACB">
            <w:pPr>
              <w:suppressLineNumbers/>
              <w:suppressAutoHyphens/>
              <w:jc w:val="center"/>
              <w:rPr>
                <w:rFonts w:ascii="Arial" w:hAnsi="Arial" w:cs="Arial"/>
                <w:b/>
                <w:bCs/>
                <w:lang w:val="es-ES_tradnl"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3A2F4F" w:rsidRDefault="003A2F4F" w:rsidP="00864ACB">
            <w:pPr>
              <w:tabs>
                <w:tab w:val="left" w:pos="180"/>
              </w:tabs>
              <w:suppressAutoHyphens/>
              <w:snapToGrid w:val="0"/>
              <w:jc w:val="both"/>
              <w:rPr>
                <w:rFonts w:ascii="Arial" w:hAnsi="Arial" w:cs="Arial"/>
                <w:b/>
                <w:lang w:val="es-ES_tradnl" w:eastAsia="zh-CN"/>
              </w:rPr>
            </w:pP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3A2F4F" w:rsidRDefault="003A2F4F" w:rsidP="00864ACB">
            <w:pPr>
              <w:suppressLineNumbers/>
              <w:suppressAutoHyphens/>
              <w:snapToGrid w:val="0"/>
              <w:jc w:val="center"/>
              <w:rPr>
                <w:rFonts w:ascii="Arial" w:hAnsi="Arial" w:cs="Arial"/>
                <w:lang w:val="es-ES_tradnl" w:eastAsia="zh-CN"/>
              </w:rPr>
            </w:pPr>
          </w:p>
        </w:tc>
      </w:tr>
      <w:tr w:rsidR="00FF6891" w:rsidRPr="00864ACB" w:rsidTr="00216DFA">
        <w:tc>
          <w:tcPr>
            <w:tcW w:w="900" w:type="dxa"/>
            <w:tcBorders>
              <w:top w:val="single" w:sz="4" w:space="0" w:color="auto"/>
              <w:left w:val="single" w:sz="4" w:space="0" w:color="auto"/>
              <w:bottom w:val="single" w:sz="4" w:space="0" w:color="auto"/>
              <w:right w:val="single" w:sz="4" w:space="0" w:color="auto"/>
            </w:tcBorders>
            <w:shd w:val="clear" w:color="auto" w:fill="auto"/>
          </w:tcPr>
          <w:p w:rsidR="00FF6891" w:rsidRDefault="00FF2F4D" w:rsidP="00864ACB">
            <w:pPr>
              <w:suppressLineNumbers/>
              <w:suppressAutoHyphens/>
              <w:jc w:val="center"/>
              <w:rPr>
                <w:rFonts w:ascii="Arial" w:hAnsi="Arial" w:cs="Arial"/>
                <w:b/>
                <w:bCs/>
                <w:lang w:val="es-ES_tradnl" w:eastAsia="zh-CN"/>
              </w:rPr>
            </w:pPr>
            <w:r>
              <w:rPr>
                <w:rFonts w:ascii="Arial" w:hAnsi="Arial" w:cs="Arial"/>
                <w:b/>
                <w:bCs/>
                <w:lang w:val="es-ES_tradnl" w:eastAsia="zh-CN"/>
              </w:rPr>
              <w:t>1</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FF6891" w:rsidRDefault="00FF6891" w:rsidP="00864ACB">
            <w:pPr>
              <w:tabs>
                <w:tab w:val="left" w:pos="180"/>
              </w:tabs>
              <w:suppressAutoHyphens/>
              <w:snapToGrid w:val="0"/>
              <w:jc w:val="both"/>
              <w:rPr>
                <w:rFonts w:ascii="Arial" w:hAnsi="Arial" w:cs="Arial"/>
                <w:b/>
                <w:lang w:val="es-ES_tradnl" w:eastAsia="zh-CN"/>
              </w:rPr>
            </w:pPr>
            <w:r>
              <w:rPr>
                <w:rFonts w:ascii="Arial" w:hAnsi="Arial" w:cs="Arial"/>
                <w:b/>
                <w:lang w:val="es-ES_tradnl" w:eastAsia="zh-CN"/>
              </w:rPr>
              <w:t>BICALUTAMIDA 150 MG (COMPRIMIDOS)</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FF6891" w:rsidRDefault="00D934EC" w:rsidP="00864ACB">
            <w:pPr>
              <w:suppressLineNumbers/>
              <w:suppressAutoHyphens/>
              <w:snapToGrid w:val="0"/>
              <w:jc w:val="center"/>
              <w:rPr>
                <w:rFonts w:ascii="Arial" w:hAnsi="Arial" w:cs="Arial"/>
                <w:lang w:val="es-ES_tradnl" w:eastAsia="zh-CN"/>
              </w:rPr>
            </w:pPr>
            <w:r>
              <w:rPr>
                <w:rFonts w:ascii="Arial" w:hAnsi="Arial" w:cs="Arial"/>
                <w:lang w:val="es-ES_tradnl" w:eastAsia="zh-CN"/>
              </w:rPr>
              <w:t>15960</w:t>
            </w:r>
          </w:p>
        </w:tc>
      </w:tr>
      <w:tr w:rsidR="00FF6891" w:rsidRPr="00864ACB" w:rsidTr="00216DFA">
        <w:tc>
          <w:tcPr>
            <w:tcW w:w="900" w:type="dxa"/>
            <w:tcBorders>
              <w:top w:val="single" w:sz="4" w:space="0" w:color="auto"/>
              <w:left w:val="single" w:sz="4" w:space="0" w:color="auto"/>
              <w:bottom w:val="single" w:sz="4" w:space="0" w:color="auto"/>
              <w:right w:val="single" w:sz="4" w:space="0" w:color="auto"/>
            </w:tcBorders>
            <w:shd w:val="clear" w:color="auto" w:fill="auto"/>
          </w:tcPr>
          <w:p w:rsidR="00FF6891" w:rsidRDefault="00FF2F4D" w:rsidP="00864ACB">
            <w:pPr>
              <w:suppressLineNumbers/>
              <w:suppressAutoHyphens/>
              <w:jc w:val="center"/>
              <w:rPr>
                <w:rFonts w:ascii="Arial" w:hAnsi="Arial" w:cs="Arial"/>
                <w:b/>
                <w:bCs/>
                <w:lang w:val="es-ES_tradnl" w:eastAsia="zh-CN"/>
              </w:rPr>
            </w:pPr>
            <w:r>
              <w:rPr>
                <w:rFonts w:ascii="Arial" w:hAnsi="Arial" w:cs="Arial"/>
                <w:b/>
                <w:bCs/>
                <w:lang w:val="es-ES_tradnl" w:eastAsia="zh-CN"/>
              </w:rPr>
              <w:t>2</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FF6891" w:rsidRDefault="00AF225C" w:rsidP="00864ACB">
            <w:pPr>
              <w:tabs>
                <w:tab w:val="left" w:pos="180"/>
              </w:tabs>
              <w:suppressAutoHyphens/>
              <w:snapToGrid w:val="0"/>
              <w:jc w:val="both"/>
              <w:rPr>
                <w:rFonts w:ascii="Arial" w:hAnsi="Arial" w:cs="Arial"/>
                <w:b/>
                <w:lang w:val="es-ES_tradnl" w:eastAsia="zh-CN"/>
              </w:rPr>
            </w:pPr>
            <w:r>
              <w:rPr>
                <w:rFonts w:ascii="Arial" w:hAnsi="Arial" w:cs="Arial"/>
                <w:b/>
                <w:lang w:val="es-ES_tradnl" w:eastAsia="zh-CN"/>
              </w:rPr>
              <w:t xml:space="preserve">CICLOFOSFAMIDA 50 MG ( COMPRIMIDOS) </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FF6891" w:rsidRDefault="00D934EC" w:rsidP="00864ACB">
            <w:pPr>
              <w:suppressLineNumbers/>
              <w:suppressAutoHyphens/>
              <w:snapToGrid w:val="0"/>
              <w:jc w:val="center"/>
              <w:rPr>
                <w:rFonts w:ascii="Arial" w:hAnsi="Arial" w:cs="Arial"/>
                <w:lang w:val="es-ES_tradnl" w:eastAsia="zh-CN"/>
              </w:rPr>
            </w:pPr>
            <w:r>
              <w:rPr>
                <w:rFonts w:ascii="Arial" w:hAnsi="Arial" w:cs="Arial"/>
                <w:lang w:val="es-ES_tradnl" w:eastAsia="zh-CN"/>
              </w:rPr>
              <w:t>6000</w:t>
            </w:r>
          </w:p>
        </w:tc>
      </w:tr>
    </w:tbl>
    <w:p w:rsidR="00864ACB" w:rsidRPr="00864ACB" w:rsidRDefault="000478C9" w:rsidP="000478C9">
      <w:pPr>
        <w:suppressAutoHyphens/>
        <w:rPr>
          <w:rFonts w:ascii="Arial" w:hAnsi="Arial" w:cs="Arial"/>
          <w:b/>
          <w:bCs/>
          <w:u w:val="single"/>
          <w:lang w:val="es" w:eastAsia="zh-CN"/>
        </w:rPr>
      </w:pPr>
      <w:r>
        <w:rPr>
          <w:rFonts w:ascii="Arial" w:hAnsi="Arial" w:cs="Arial"/>
          <w:b/>
          <w:bCs/>
          <w:u w:val="single"/>
          <w:lang w:val="es" w:eastAsia="zh-CN"/>
        </w:rPr>
        <w:br w:type="textWrapping" w:clear="all"/>
      </w: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9151F1" w:rsidRDefault="009151F1"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00FF2F4D">
        <w:rPr>
          <w:rFonts w:ascii="Calibri" w:hAnsi="Calibri" w:cs="Calibri"/>
          <w:color w:val="000000"/>
          <w:lang w:val="es-ES_tradnl" w:eastAsia="zh-CN"/>
        </w:rPr>
        <w:t>10</w:t>
      </w:r>
      <w:r w:rsidR="00D934EC">
        <w:rPr>
          <w:rFonts w:ascii="Calibri" w:hAnsi="Calibri" w:cs="Calibri"/>
          <w:color w:val="000000"/>
          <w:lang w:val="es-ES_tradnl" w:eastAsia="zh-CN"/>
        </w:rPr>
        <w:t xml:space="preserve"> /2022,</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9151F1">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00FF2F4D">
        <w:rPr>
          <w:rFonts w:ascii="Calibri" w:hAnsi="Calibri" w:cs="Calibri"/>
          <w:color w:val="000000"/>
          <w:lang w:val="es-ES_tradnl" w:eastAsia="zh-CN"/>
        </w:rPr>
        <w:t>10</w:t>
      </w:r>
      <w:bookmarkStart w:id="0" w:name="_GoBack"/>
      <w:bookmarkEnd w:id="0"/>
      <w:r w:rsidR="00D934EC">
        <w:rPr>
          <w:rFonts w:ascii="Calibri" w:hAnsi="Calibri" w:cs="Calibri"/>
          <w:color w:val="000000"/>
          <w:lang w:val="es-ES_tradnl" w:eastAsia="zh-CN"/>
        </w:rPr>
        <w:t xml:space="preserve"> </w:t>
      </w:r>
      <w:r w:rsidR="00FF2F4D">
        <w:rPr>
          <w:rFonts w:ascii="Calibri" w:hAnsi="Calibri" w:cs="Calibri"/>
          <w:color w:val="000000"/>
          <w:lang w:val="es-ES_tradnl" w:eastAsia="zh-CN"/>
        </w:rPr>
        <w:t>/</w:t>
      </w:r>
      <w:r w:rsidR="00D934EC">
        <w:rPr>
          <w:rFonts w:ascii="Calibri" w:hAnsi="Calibri" w:cs="Calibri"/>
          <w:color w:val="000000"/>
          <w:lang w:val="es-ES_tradnl" w:eastAsia="zh-CN"/>
        </w:rPr>
        <w:t>2022</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B1" w:rsidRDefault="000374B1">
      <w:r>
        <w:separator/>
      </w:r>
    </w:p>
  </w:endnote>
  <w:endnote w:type="continuationSeparator" w:id="0">
    <w:p w:rsidR="000374B1" w:rsidRDefault="0003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4F" w:rsidRDefault="003A2F4F"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F4F" w:rsidRDefault="003A2F4F"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4F" w:rsidRDefault="003A2F4F" w:rsidP="000A2F38">
    <w:pPr>
      <w:pStyle w:val="Piedepgina"/>
      <w:framePr w:wrap="around" w:vAnchor="text" w:hAnchor="margin" w:xAlign="right" w:y="1"/>
      <w:rPr>
        <w:rStyle w:val="Nmerodepgina"/>
      </w:rPr>
    </w:pPr>
  </w:p>
  <w:p w:rsidR="003A2F4F" w:rsidRPr="00B4511A" w:rsidRDefault="003A2F4F"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3A2F4F" w:rsidRDefault="003A2F4F"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3A2F4F" w:rsidRPr="00C56095" w:rsidRDefault="003A2F4F"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4F" w:rsidRDefault="003A2F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B1" w:rsidRDefault="000374B1">
      <w:r>
        <w:separator/>
      </w:r>
    </w:p>
  </w:footnote>
  <w:footnote w:type="continuationSeparator" w:id="0">
    <w:p w:rsidR="000374B1" w:rsidRDefault="0003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4F" w:rsidRDefault="003A2F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4F" w:rsidRDefault="003A2F4F"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3A2F4F" w:rsidRDefault="003A2F4F" w:rsidP="0090061A">
    <w:pPr>
      <w:ind w:left="142"/>
      <w:jc w:val="center"/>
    </w:pPr>
    <w:r>
      <w:t xml:space="preserve">   </w:t>
    </w:r>
    <w:r>
      <w:tab/>
    </w:r>
    <w:r>
      <w:tab/>
    </w:r>
    <w:r>
      <w:tab/>
    </w:r>
    <w:r>
      <w:tab/>
    </w:r>
    <w:r>
      <w:tab/>
    </w:r>
    <w:r>
      <w:tab/>
    </w:r>
    <w:r>
      <w:tab/>
    </w:r>
    <w:r>
      <w:tab/>
    </w:r>
  </w:p>
  <w:p w:rsidR="003A2F4F" w:rsidRDefault="003A2F4F" w:rsidP="00394D57">
    <w:pPr>
      <w:jc w:val="center"/>
    </w:pPr>
  </w:p>
  <w:p w:rsidR="003A2F4F" w:rsidRDefault="003A2F4F" w:rsidP="00394D57">
    <w:pPr>
      <w:jc w:val="center"/>
    </w:pPr>
  </w:p>
  <w:p w:rsidR="003A2F4F" w:rsidRDefault="003A2F4F"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4F" w:rsidRDefault="003A2F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374B1"/>
    <w:rsid w:val="00040451"/>
    <w:rsid w:val="00043ECD"/>
    <w:rsid w:val="00044ED3"/>
    <w:rsid w:val="000478C9"/>
    <w:rsid w:val="00070EA1"/>
    <w:rsid w:val="00074919"/>
    <w:rsid w:val="00080730"/>
    <w:rsid w:val="00086928"/>
    <w:rsid w:val="00092E8E"/>
    <w:rsid w:val="000968C6"/>
    <w:rsid w:val="000A2F38"/>
    <w:rsid w:val="000A3749"/>
    <w:rsid w:val="000C426D"/>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2F0"/>
    <w:rsid w:val="001867E7"/>
    <w:rsid w:val="001A12D2"/>
    <w:rsid w:val="001A30D8"/>
    <w:rsid w:val="001A38C6"/>
    <w:rsid w:val="001B1D46"/>
    <w:rsid w:val="001B790A"/>
    <w:rsid w:val="001D0AD7"/>
    <w:rsid w:val="001F602C"/>
    <w:rsid w:val="001F6829"/>
    <w:rsid w:val="0020070C"/>
    <w:rsid w:val="00205C13"/>
    <w:rsid w:val="00207362"/>
    <w:rsid w:val="00216DFA"/>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A0E86"/>
    <w:rsid w:val="002A19E4"/>
    <w:rsid w:val="002B0824"/>
    <w:rsid w:val="002B0D6C"/>
    <w:rsid w:val="002C4D7D"/>
    <w:rsid w:val="002F130A"/>
    <w:rsid w:val="002F37FB"/>
    <w:rsid w:val="003123C3"/>
    <w:rsid w:val="0031435C"/>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2F4F"/>
    <w:rsid w:val="003A60E5"/>
    <w:rsid w:val="003B12CB"/>
    <w:rsid w:val="003B23E7"/>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4154"/>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17AA"/>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151F1"/>
    <w:rsid w:val="00924910"/>
    <w:rsid w:val="009365FC"/>
    <w:rsid w:val="009414BF"/>
    <w:rsid w:val="009753A2"/>
    <w:rsid w:val="0099259A"/>
    <w:rsid w:val="00997272"/>
    <w:rsid w:val="009A09AB"/>
    <w:rsid w:val="009A6072"/>
    <w:rsid w:val="009A645C"/>
    <w:rsid w:val="009C14A6"/>
    <w:rsid w:val="009C2E1D"/>
    <w:rsid w:val="009D46EC"/>
    <w:rsid w:val="009D5428"/>
    <w:rsid w:val="009E22E7"/>
    <w:rsid w:val="009E6418"/>
    <w:rsid w:val="009F331A"/>
    <w:rsid w:val="009F38F1"/>
    <w:rsid w:val="00A03F39"/>
    <w:rsid w:val="00A041FD"/>
    <w:rsid w:val="00A23A43"/>
    <w:rsid w:val="00A23D78"/>
    <w:rsid w:val="00A26C0B"/>
    <w:rsid w:val="00A32B5F"/>
    <w:rsid w:val="00A400FC"/>
    <w:rsid w:val="00A42FD4"/>
    <w:rsid w:val="00A53D0B"/>
    <w:rsid w:val="00A55772"/>
    <w:rsid w:val="00A6033C"/>
    <w:rsid w:val="00A650B6"/>
    <w:rsid w:val="00A70541"/>
    <w:rsid w:val="00A80706"/>
    <w:rsid w:val="00A82240"/>
    <w:rsid w:val="00A94601"/>
    <w:rsid w:val="00AA0537"/>
    <w:rsid w:val="00AA29FF"/>
    <w:rsid w:val="00AB36E7"/>
    <w:rsid w:val="00AB43F3"/>
    <w:rsid w:val="00AC7057"/>
    <w:rsid w:val="00AD1F06"/>
    <w:rsid w:val="00AD43C2"/>
    <w:rsid w:val="00AE51B1"/>
    <w:rsid w:val="00AE5B15"/>
    <w:rsid w:val="00AF092A"/>
    <w:rsid w:val="00AF225C"/>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A2748"/>
    <w:rsid w:val="00BB0C2A"/>
    <w:rsid w:val="00BB3604"/>
    <w:rsid w:val="00BB3A6B"/>
    <w:rsid w:val="00BB7B7A"/>
    <w:rsid w:val="00BC05C0"/>
    <w:rsid w:val="00BC1C71"/>
    <w:rsid w:val="00BD32DF"/>
    <w:rsid w:val="00BD4DCE"/>
    <w:rsid w:val="00BD7950"/>
    <w:rsid w:val="00BE688E"/>
    <w:rsid w:val="00BF2B30"/>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4D72"/>
    <w:rsid w:val="00D575C6"/>
    <w:rsid w:val="00D70967"/>
    <w:rsid w:val="00D767CA"/>
    <w:rsid w:val="00D8677D"/>
    <w:rsid w:val="00D86B58"/>
    <w:rsid w:val="00D934EC"/>
    <w:rsid w:val="00D95D92"/>
    <w:rsid w:val="00D978E9"/>
    <w:rsid w:val="00DA3D41"/>
    <w:rsid w:val="00DA4173"/>
    <w:rsid w:val="00DA67B3"/>
    <w:rsid w:val="00DB2A07"/>
    <w:rsid w:val="00DC20AC"/>
    <w:rsid w:val="00DC6832"/>
    <w:rsid w:val="00DD1989"/>
    <w:rsid w:val="00DD697C"/>
    <w:rsid w:val="00DF7454"/>
    <w:rsid w:val="00DF7CD4"/>
    <w:rsid w:val="00E05C21"/>
    <w:rsid w:val="00E25645"/>
    <w:rsid w:val="00E27FB6"/>
    <w:rsid w:val="00E3099F"/>
    <w:rsid w:val="00E31517"/>
    <w:rsid w:val="00E33F4E"/>
    <w:rsid w:val="00E46662"/>
    <w:rsid w:val="00E47972"/>
    <w:rsid w:val="00E556FE"/>
    <w:rsid w:val="00E57E2B"/>
    <w:rsid w:val="00E6219E"/>
    <w:rsid w:val="00E645E4"/>
    <w:rsid w:val="00E71D75"/>
    <w:rsid w:val="00E74E90"/>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2F4D"/>
    <w:rsid w:val="00FF4288"/>
    <w:rsid w:val="00FF6552"/>
    <w:rsid w:val="00FF6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2787-BEF7-40CA-9282-F3875D34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INCA.dot</Template>
  <TotalTime>0</TotalTime>
  <Pages>7</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6903</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2021-06-07T16:38:00Z</cp:lastPrinted>
  <dcterms:created xsi:type="dcterms:W3CDTF">2022-01-24T17:13:00Z</dcterms:created>
  <dcterms:modified xsi:type="dcterms:W3CDTF">2022-01-24T17:13:00Z</dcterms:modified>
</cp:coreProperties>
</file>