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6985</wp:posOffset>
            </wp:positionV>
            <wp:extent cx="1722755" cy="584835"/>
            <wp:effectExtent l="0" t="0" r="0" b="571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5848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C524B6" w:rsidP="00C524B6">
      <w:pPr>
        <w:pStyle w:val="Standard"/>
        <w:keepNext/>
        <w:tabs>
          <w:tab w:val="left" w:pos="360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                      </w:t>
      </w:r>
      <w:r w:rsidR="00634579"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954F4D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 w:rsidRPr="00425440"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B40645">
        <w:rPr>
          <w:rFonts w:ascii="Calibri" w:hAnsi="Calibri" w:cs="Calibri"/>
          <w:b/>
          <w:bCs/>
          <w:sz w:val="36"/>
          <w:szCs w:val="36"/>
          <w:u w:val="single"/>
        </w:rPr>
        <w:t>81</w:t>
      </w:r>
      <w:r w:rsidR="00116735" w:rsidRPr="00425440">
        <w:rPr>
          <w:rFonts w:ascii="Calibri" w:hAnsi="Calibri" w:cs="Calibri"/>
          <w:b/>
          <w:bCs/>
          <w:sz w:val="36"/>
          <w:szCs w:val="36"/>
          <w:u w:val="single"/>
        </w:rPr>
        <w:t>/ 2020</w:t>
      </w:r>
    </w:p>
    <w:p w:rsidR="00954F4D" w:rsidRPr="00954F4D" w:rsidRDefault="00954F4D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</w:p>
    <w:p w:rsidR="00CE365B" w:rsidRDefault="00CB1485" w:rsidP="00075790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MATERIAL MÉDICO QUIRURGICO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F4D" w:rsidRDefault="00954F4D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2752BA" w:rsidRDefault="002752BA" w:rsidP="002752BA">
            <w:pPr>
              <w:pStyle w:val="Standard"/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 w:rsidR="00342EB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ELECTRONICA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B40645">
              <w:rPr>
                <w:rFonts w:ascii="Calibri" w:hAnsi="Calibri" w:cs="Calibri"/>
                <w:b/>
                <w:sz w:val="28"/>
                <w:szCs w:val="28"/>
              </w:rPr>
              <w:t>:  29</w:t>
            </w:r>
            <w:r w:rsidR="00521130">
              <w:rPr>
                <w:rFonts w:ascii="Calibri" w:hAnsi="Calibri" w:cs="Calibri"/>
                <w:b/>
                <w:sz w:val="28"/>
                <w:szCs w:val="28"/>
              </w:rPr>
              <w:t>/09</w:t>
            </w:r>
            <w:r w:rsidR="00116735">
              <w:rPr>
                <w:rFonts w:ascii="Calibri" w:hAnsi="Calibri" w:cs="Calibri"/>
                <w:b/>
                <w:sz w:val="28"/>
                <w:szCs w:val="28"/>
              </w:rPr>
              <w:t>/2020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454204">
              <w:rPr>
                <w:rFonts w:ascii="Calibri" w:hAnsi="Calibri" w:cs="Calibri"/>
                <w:b/>
                <w:sz w:val="28"/>
                <w:szCs w:val="28"/>
              </w:rPr>
              <w:t>:  14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:00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C81AC1" w:rsidRDefault="00B40645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ITEM:</w:t>
      </w:r>
    </w:p>
    <w:p w:rsidR="00B40645" w:rsidRDefault="00B40645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B40645" w:rsidRDefault="00B40645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1)- 200 UNIDADES – TAPABOCAS DE ALTA EFICIENCIA</w:t>
      </w:r>
      <w:r w:rsidR="003710CC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 N95</w:t>
      </w:r>
    </w:p>
    <w:p w:rsidR="00B40645" w:rsidRDefault="00B40645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3710CC" w:rsidRPr="003710CC" w:rsidRDefault="003710CC" w:rsidP="00876ECC">
      <w:pPr>
        <w:jc w:val="both"/>
        <w:rPr>
          <w:rFonts w:ascii="Calibri" w:eastAsia="Arial Unicode MS" w:hAnsi="Calibri" w:cs="Calibri"/>
          <w:sz w:val="28"/>
          <w:szCs w:val="28"/>
          <w:lang w:val="es-ES" w:bidi="ar-SA"/>
        </w:rPr>
      </w:pPr>
    </w:p>
    <w:p w:rsidR="003710CC" w:rsidRPr="003710CC" w:rsidRDefault="003710CC">
      <w:pPr>
        <w:pStyle w:val="Standard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3710CC">
        <w:rPr>
          <w:rFonts w:ascii="Calibri" w:hAnsi="Calibri" w:cs="Calibri"/>
          <w:b/>
          <w:sz w:val="28"/>
          <w:szCs w:val="28"/>
          <w:u w:val="single"/>
        </w:rPr>
        <w:t xml:space="preserve">Especificaciones </w:t>
      </w:r>
      <w:r w:rsidR="00B40645" w:rsidRPr="003710CC">
        <w:rPr>
          <w:rFonts w:ascii="Calibri" w:hAnsi="Calibri" w:cs="Calibri"/>
          <w:b/>
          <w:sz w:val="28"/>
          <w:szCs w:val="28"/>
          <w:u w:val="single"/>
        </w:rPr>
        <w:t>técnicas requeridas:</w:t>
      </w:r>
    </w:p>
    <w:p w:rsidR="00B40645" w:rsidRPr="003710CC" w:rsidRDefault="00B40645">
      <w:pPr>
        <w:pStyle w:val="Standard"/>
        <w:jc w:val="both"/>
        <w:rPr>
          <w:rFonts w:ascii="Calibri" w:hAnsi="Calibri" w:cs="Calibri"/>
          <w:sz w:val="28"/>
          <w:szCs w:val="28"/>
        </w:rPr>
      </w:pPr>
    </w:p>
    <w:p w:rsidR="00B40645" w:rsidRPr="003710CC" w:rsidRDefault="00CB1485" w:rsidP="00B40645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bookmarkStart w:id="0" w:name="_GoBack"/>
      <w:bookmarkEnd w:id="0"/>
      <w:r w:rsidR="00B40645" w:rsidRPr="003710CC">
        <w:rPr>
          <w:rFonts w:ascii="Calibri" w:hAnsi="Calibri" w:cs="Calibri"/>
          <w:sz w:val="28"/>
          <w:szCs w:val="28"/>
        </w:rPr>
        <w:t>ertificado de cumplimiento de la norma NIOSH N95 o FFP2</w:t>
      </w:r>
    </w:p>
    <w:p w:rsidR="00B40645" w:rsidRPr="003710CC" w:rsidRDefault="00B40645" w:rsidP="00B40645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 w:rsidRPr="003710CC">
        <w:rPr>
          <w:rFonts w:ascii="Calibri" w:hAnsi="Calibri" w:cs="Calibri"/>
          <w:sz w:val="28"/>
          <w:szCs w:val="28"/>
        </w:rPr>
        <w:t>Forma cónica preformada o pico de pato con terminaciones en termo sellado.</w:t>
      </w:r>
    </w:p>
    <w:p w:rsidR="00B40645" w:rsidRPr="003710CC" w:rsidRDefault="00B40645" w:rsidP="00B40645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 w:rsidRPr="003710CC">
        <w:rPr>
          <w:rFonts w:ascii="Calibri" w:hAnsi="Calibri" w:cs="Calibri"/>
          <w:sz w:val="28"/>
          <w:szCs w:val="28"/>
        </w:rPr>
        <w:t>Diseño de bandas elásticas con fijación a la cabeza y no a las orejas</w:t>
      </w:r>
    </w:p>
    <w:p w:rsidR="00B40645" w:rsidRPr="003710CC" w:rsidRDefault="00B40645" w:rsidP="00B40645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 w:rsidRPr="003710CC">
        <w:rPr>
          <w:rFonts w:ascii="Calibri" w:hAnsi="Calibri" w:cs="Calibri"/>
          <w:sz w:val="28"/>
          <w:szCs w:val="28"/>
        </w:rPr>
        <w:t xml:space="preserve">El clip de aluminio para ajuste de nariz debe asegurar el sellado al tamaño de la cara </w:t>
      </w:r>
    </w:p>
    <w:p w:rsidR="003710CC" w:rsidRDefault="003710CC" w:rsidP="00B40645">
      <w:pPr>
        <w:pStyle w:val="Standard"/>
        <w:jc w:val="both"/>
        <w:rPr>
          <w:rFonts w:ascii="Calibri" w:hAnsi="Calibri" w:cs="Calibri"/>
          <w:bCs/>
          <w:sz w:val="32"/>
          <w:szCs w:val="32"/>
        </w:rPr>
      </w:pPr>
    </w:p>
    <w:p w:rsidR="003710CC" w:rsidRPr="003710CC" w:rsidRDefault="003710CC" w:rsidP="00B40645">
      <w:pPr>
        <w:pStyle w:val="Standard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  <w:r w:rsidRPr="003710CC"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3710CC" w:rsidRPr="003710CC" w:rsidRDefault="003710CC" w:rsidP="00B40645">
      <w:pPr>
        <w:pStyle w:val="Standard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563688" w:rsidRDefault="00563688" w:rsidP="00B40645">
      <w:pPr>
        <w:pStyle w:val="Standard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563688" w:rsidRPr="00BA78E1" w:rsidRDefault="00563688" w:rsidP="00B40645">
      <w:pPr>
        <w:pStyle w:val="Standard"/>
        <w:numPr>
          <w:ilvl w:val="0"/>
          <w:numId w:val="8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Adjuntar</w:t>
      </w:r>
      <w:r w:rsidRPr="00116735">
        <w:rPr>
          <w:rFonts w:ascii="Calibri" w:hAnsi="Calibri" w:cs="Calibri"/>
          <w:bCs/>
          <w:sz w:val="28"/>
          <w:szCs w:val="28"/>
        </w:rPr>
        <w:t xml:space="preserve"> imágenes sobre el producto.</w:t>
      </w:r>
    </w:p>
    <w:p w:rsidR="00563688" w:rsidRPr="00116735" w:rsidRDefault="00563688" w:rsidP="00B40645">
      <w:pPr>
        <w:pStyle w:val="Standard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563688" w:rsidRPr="00116735" w:rsidRDefault="003710CC" w:rsidP="00B40645">
      <w:pPr>
        <w:pStyle w:val="Standard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>
        <w:rPr>
          <w:rFonts w:ascii="Calibri" w:hAnsi="Calibri" w:cs="Calibri"/>
          <w:sz w:val="28"/>
          <w:szCs w:val="28"/>
        </w:rPr>
        <w:t>incluido</w:t>
      </w:r>
      <w:proofErr w:type="gramEnd"/>
      <w:r w:rsidR="00563688">
        <w:rPr>
          <w:rFonts w:ascii="Calibri" w:hAnsi="Calibri" w:cs="Calibri"/>
          <w:sz w:val="28"/>
          <w:szCs w:val="28"/>
        </w:rPr>
        <w:t>, institución no paga flete.</w:t>
      </w:r>
    </w:p>
    <w:p w:rsidR="00116735" w:rsidRPr="00454204" w:rsidRDefault="00563688" w:rsidP="00563688">
      <w:pPr>
        <w:pStyle w:val="Standard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>Plazo de entrega inmediata.</w:t>
      </w:r>
    </w:p>
    <w:sectPr w:rsidR="00116735" w:rsidRPr="00454204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CF" w:rsidRDefault="003369CF">
      <w:r>
        <w:separator/>
      </w:r>
    </w:p>
  </w:endnote>
  <w:endnote w:type="continuationSeparator" w:id="0">
    <w:p w:rsidR="003369CF" w:rsidRDefault="0033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CB1485">
      <w:rPr>
        <w:noProof/>
      </w:rPr>
      <w:t>1</w:t>
    </w:r>
    <w:r>
      <w:fldChar w:fldCharType="end"/>
    </w:r>
  </w:p>
  <w:p w:rsidR="005D0A9C" w:rsidRDefault="003369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CF" w:rsidRDefault="003369CF">
      <w:r>
        <w:rPr>
          <w:color w:val="000000"/>
        </w:rPr>
        <w:separator/>
      </w:r>
    </w:p>
  </w:footnote>
  <w:footnote w:type="continuationSeparator" w:id="0">
    <w:p w:rsidR="003369CF" w:rsidRDefault="0033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3369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4A904030"/>
    <w:multiLevelType w:val="hybridMultilevel"/>
    <w:tmpl w:val="50A081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17156"/>
    <w:multiLevelType w:val="hybridMultilevel"/>
    <w:tmpl w:val="F8542F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6D966BD9"/>
    <w:multiLevelType w:val="hybridMultilevel"/>
    <w:tmpl w:val="53681E12"/>
    <w:lvl w:ilvl="0" w:tplc="2BC2F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0528D"/>
    <w:rsid w:val="000363E9"/>
    <w:rsid w:val="00070A99"/>
    <w:rsid w:val="00075790"/>
    <w:rsid w:val="0008381B"/>
    <w:rsid w:val="000928E9"/>
    <w:rsid w:val="00092DD6"/>
    <w:rsid w:val="00103BE7"/>
    <w:rsid w:val="00116735"/>
    <w:rsid w:val="00127A72"/>
    <w:rsid w:val="0014192E"/>
    <w:rsid w:val="001C2E35"/>
    <w:rsid w:val="001D0FCD"/>
    <w:rsid w:val="00206A5D"/>
    <w:rsid w:val="00210C6F"/>
    <w:rsid w:val="00222996"/>
    <w:rsid w:val="002308DF"/>
    <w:rsid w:val="00255701"/>
    <w:rsid w:val="0026104E"/>
    <w:rsid w:val="002661C8"/>
    <w:rsid w:val="002752BA"/>
    <w:rsid w:val="002835D9"/>
    <w:rsid w:val="00286739"/>
    <w:rsid w:val="002B7D9D"/>
    <w:rsid w:val="002C47B6"/>
    <w:rsid w:val="002F1FE7"/>
    <w:rsid w:val="0032319F"/>
    <w:rsid w:val="00323907"/>
    <w:rsid w:val="00326122"/>
    <w:rsid w:val="00334EEB"/>
    <w:rsid w:val="003369CF"/>
    <w:rsid w:val="00342EB8"/>
    <w:rsid w:val="00365977"/>
    <w:rsid w:val="003710CC"/>
    <w:rsid w:val="00414BF4"/>
    <w:rsid w:val="00425440"/>
    <w:rsid w:val="004332D1"/>
    <w:rsid w:val="00454204"/>
    <w:rsid w:val="004755DE"/>
    <w:rsid w:val="00481E8B"/>
    <w:rsid w:val="004867A9"/>
    <w:rsid w:val="004B42A5"/>
    <w:rsid w:val="00516044"/>
    <w:rsid w:val="00521130"/>
    <w:rsid w:val="00521234"/>
    <w:rsid w:val="00526992"/>
    <w:rsid w:val="0054232C"/>
    <w:rsid w:val="00544375"/>
    <w:rsid w:val="00563688"/>
    <w:rsid w:val="00573EB8"/>
    <w:rsid w:val="00585875"/>
    <w:rsid w:val="00594412"/>
    <w:rsid w:val="005B0F00"/>
    <w:rsid w:val="005B77ED"/>
    <w:rsid w:val="005F6211"/>
    <w:rsid w:val="006020E9"/>
    <w:rsid w:val="00634579"/>
    <w:rsid w:val="00663BA8"/>
    <w:rsid w:val="006B68B1"/>
    <w:rsid w:val="006D3432"/>
    <w:rsid w:val="006E2450"/>
    <w:rsid w:val="006F563D"/>
    <w:rsid w:val="00743E15"/>
    <w:rsid w:val="007765F5"/>
    <w:rsid w:val="00780D67"/>
    <w:rsid w:val="007B2EA8"/>
    <w:rsid w:val="007C3672"/>
    <w:rsid w:val="0085141C"/>
    <w:rsid w:val="008763E7"/>
    <w:rsid w:val="00876ECC"/>
    <w:rsid w:val="008801FC"/>
    <w:rsid w:val="008A3371"/>
    <w:rsid w:val="008A7108"/>
    <w:rsid w:val="008A779D"/>
    <w:rsid w:val="008C614D"/>
    <w:rsid w:val="00934CCE"/>
    <w:rsid w:val="00952DDB"/>
    <w:rsid w:val="00954F4D"/>
    <w:rsid w:val="00956D4B"/>
    <w:rsid w:val="00964E95"/>
    <w:rsid w:val="00983072"/>
    <w:rsid w:val="009C05EA"/>
    <w:rsid w:val="009D5265"/>
    <w:rsid w:val="00A065C2"/>
    <w:rsid w:val="00A13991"/>
    <w:rsid w:val="00A13EDE"/>
    <w:rsid w:val="00A14E73"/>
    <w:rsid w:val="00A22D17"/>
    <w:rsid w:val="00A302F8"/>
    <w:rsid w:val="00A51373"/>
    <w:rsid w:val="00A51A93"/>
    <w:rsid w:val="00A54251"/>
    <w:rsid w:val="00A56209"/>
    <w:rsid w:val="00AA37B6"/>
    <w:rsid w:val="00AA593D"/>
    <w:rsid w:val="00AA5B2C"/>
    <w:rsid w:val="00AC3F58"/>
    <w:rsid w:val="00B015A4"/>
    <w:rsid w:val="00B04A72"/>
    <w:rsid w:val="00B05441"/>
    <w:rsid w:val="00B3452D"/>
    <w:rsid w:val="00B3727B"/>
    <w:rsid w:val="00B40645"/>
    <w:rsid w:val="00B805B4"/>
    <w:rsid w:val="00B87C87"/>
    <w:rsid w:val="00BA78E1"/>
    <w:rsid w:val="00BB0323"/>
    <w:rsid w:val="00BC042C"/>
    <w:rsid w:val="00BC6C12"/>
    <w:rsid w:val="00C04BF5"/>
    <w:rsid w:val="00C103B5"/>
    <w:rsid w:val="00C37C64"/>
    <w:rsid w:val="00C50A5A"/>
    <w:rsid w:val="00C524B6"/>
    <w:rsid w:val="00C55604"/>
    <w:rsid w:val="00C65576"/>
    <w:rsid w:val="00C7007B"/>
    <w:rsid w:val="00C77384"/>
    <w:rsid w:val="00C80241"/>
    <w:rsid w:val="00C81AC1"/>
    <w:rsid w:val="00C839B2"/>
    <w:rsid w:val="00C975FB"/>
    <w:rsid w:val="00CA7AD3"/>
    <w:rsid w:val="00CB1485"/>
    <w:rsid w:val="00CC375A"/>
    <w:rsid w:val="00CC3789"/>
    <w:rsid w:val="00CC416D"/>
    <w:rsid w:val="00CD3DE9"/>
    <w:rsid w:val="00CD4B5A"/>
    <w:rsid w:val="00CE365B"/>
    <w:rsid w:val="00D76D85"/>
    <w:rsid w:val="00DA33DA"/>
    <w:rsid w:val="00DD6730"/>
    <w:rsid w:val="00DF4ADE"/>
    <w:rsid w:val="00E0766D"/>
    <w:rsid w:val="00E67037"/>
    <w:rsid w:val="00E771B1"/>
    <w:rsid w:val="00EA1BD6"/>
    <w:rsid w:val="00EA646B"/>
    <w:rsid w:val="00EB1075"/>
    <w:rsid w:val="00EB6736"/>
    <w:rsid w:val="00ED46C7"/>
    <w:rsid w:val="00F1133F"/>
    <w:rsid w:val="00F125D3"/>
    <w:rsid w:val="00F13081"/>
    <w:rsid w:val="00F25E1B"/>
    <w:rsid w:val="00F469CC"/>
    <w:rsid w:val="00FA3181"/>
    <w:rsid w:val="00FC55E6"/>
    <w:rsid w:val="00FD1819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iceouttxt">
    <w:name w:val="iceouttxt"/>
    <w:basedOn w:val="Fuentedeprrafopredeter"/>
    <w:rsid w:val="00573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iceouttxt">
    <w:name w:val="iceouttxt"/>
    <w:basedOn w:val="Fuentedeprrafopredeter"/>
    <w:rsid w:val="0057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BlueDeep</cp:lastModifiedBy>
  <cp:revision>5</cp:revision>
  <cp:lastPrinted>2019-07-16T09:25:00Z</cp:lastPrinted>
  <dcterms:created xsi:type="dcterms:W3CDTF">2020-09-25T16:38:00Z</dcterms:created>
  <dcterms:modified xsi:type="dcterms:W3CDTF">2020-09-25T16:58:00Z</dcterms:modified>
</cp:coreProperties>
</file>