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AC4" w:rsidRPr="00530EE0" w:rsidRDefault="005810DC" w:rsidP="00E10AC4">
      <w:pPr>
        <w:jc w:val="center"/>
        <w:rPr>
          <w:rFonts w:ascii="UTEC txt" w:hAnsi="UTEC txt" w:cs="Calibri Light"/>
          <w:szCs w:val="22"/>
          <w:lang w:val="es-ES_tradnl"/>
        </w:rPr>
      </w:pPr>
      <w:r w:rsidRPr="00530EE0">
        <w:rPr>
          <w:rFonts w:ascii="UTEC txt" w:hAnsi="UTEC txt" w:cs="Calibri Light"/>
          <w:szCs w:val="22"/>
          <w:lang w:val="es-ES_tradnl"/>
        </w:rPr>
        <w:t>T</w:t>
      </w:r>
      <w:r w:rsidRPr="00530EE0">
        <w:rPr>
          <w:rFonts w:ascii="UTEC txt" w:hAnsi="UTEC txt" w:cs="Cambria"/>
          <w:szCs w:val="22"/>
          <w:lang w:val="es-ES_tradnl"/>
        </w:rPr>
        <w:t>é</w:t>
      </w:r>
      <w:r w:rsidRPr="00530EE0">
        <w:rPr>
          <w:rFonts w:ascii="UTEC txt" w:hAnsi="UTEC txt" w:cs="Calibri Light"/>
          <w:szCs w:val="22"/>
          <w:lang w:val="es-ES_tradnl"/>
        </w:rPr>
        <w:t>rminos de Referencia del Arrendamiento de Obra</w:t>
      </w:r>
    </w:p>
    <w:p w:rsidR="00E10AC4" w:rsidRPr="00055DE3" w:rsidRDefault="00E10AC4" w:rsidP="00E10AC4">
      <w:pPr>
        <w:jc w:val="center"/>
        <w:rPr>
          <w:rFonts w:ascii="Calibri" w:hAnsi="Calibri" w:cs="Calibri"/>
          <w:b/>
          <w:szCs w:val="22"/>
          <w:lang w:val="es-ES_tradnl"/>
        </w:rPr>
      </w:pPr>
    </w:p>
    <w:p w:rsidR="00E10AC4" w:rsidRPr="00055DE3" w:rsidRDefault="00E10AC4" w:rsidP="00E10AC4">
      <w:pPr>
        <w:jc w:val="center"/>
        <w:rPr>
          <w:rFonts w:ascii="Calibri" w:hAnsi="Calibri" w:cs="Calibri"/>
          <w:b/>
          <w:szCs w:val="22"/>
          <w:lang w:val="es-ES_tradnl"/>
        </w:rPr>
      </w:pPr>
    </w:p>
    <w:p w:rsidR="00E10AC4" w:rsidRPr="00055DE3" w:rsidRDefault="00E10AC4" w:rsidP="00E10AC4">
      <w:pPr>
        <w:jc w:val="center"/>
        <w:rPr>
          <w:rFonts w:ascii="Calibri" w:hAnsi="Calibri" w:cs="Calibri"/>
          <w:b/>
          <w:szCs w:val="22"/>
          <w:lang w:val="es-ES_tradnl"/>
        </w:rPr>
      </w:pPr>
    </w:p>
    <w:p w:rsidR="00E10AC4" w:rsidRPr="00055DE3" w:rsidRDefault="00E10AC4" w:rsidP="00E10AC4">
      <w:pPr>
        <w:numPr>
          <w:ilvl w:val="0"/>
          <w:numId w:val="1"/>
        </w:numPr>
        <w:suppressAutoHyphens w:val="0"/>
        <w:jc w:val="both"/>
        <w:rPr>
          <w:rFonts w:ascii="Calibri" w:hAnsi="Calibri" w:cs="Calibri"/>
          <w:szCs w:val="22"/>
        </w:rPr>
      </w:pPr>
      <w:r w:rsidRPr="00055DE3">
        <w:rPr>
          <w:rFonts w:ascii="Calibri" w:hAnsi="Calibri" w:cs="Calibri Light"/>
          <w:szCs w:val="22"/>
        </w:rPr>
        <w:t>ANTECEDENTES</w:t>
      </w:r>
    </w:p>
    <w:p w:rsidR="00E10AC4" w:rsidRPr="00055DE3" w:rsidRDefault="00E10AC4" w:rsidP="00E10AC4">
      <w:pPr>
        <w:ind w:left="360"/>
        <w:jc w:val="both"/>
        <w:rPr>
          <w:rFonts w:ascii="Calibri" w:hAnsi="Calibri" w:cs="Calibri"/>
          <w:szCs w:val="22"/>
        </w:rPr>
      </w:pPr>
    </w:p>
    <w:p w:rsidR="00E10AC4" w:rsidRPr="005B36ED" w:rsidRDefault="00E10AC4" w:rsidP="005810DC">
      <w:pPr>
        <w:ind w:left="426"/>
        <w:jc w:val="both"/>
        <w:rPr>
          <w:rFonts w:ascii="Calibri" w:hAnsi="Calibri" w:cs="Calibri"/>
          <w:color w:val="000000" w:themeColor="text1"/>
          <w:szCs w:val="22"/>
        </w:rPr>
      </w:pPr>
      <w:r w:rsidRPr="00055DE3">
        <w:rPr>
          <w:rFonts w:ascii="Calibri" w:hAnsi="Calibri" w:cs="Calibri"/>
          <w:szCs w:val="22"/>
        </w:rPr>
        <w:t>La Ley</w:t>
      </w:r>
      <w:r w:rsidRPr="005B36ED">
        <w:rPr>
          <w:rFonts w:ascii="Calibri" w:hAnsi="Calibri" w:cs="Calibri"/>
          <w:color w:val="000000" w:themeColor="text1"/>
          <w:szCs w:val="22"/>
        </w:rPr>
        <w:t xml:space="preserve"> de creación de la UTEC (Ley 19.043, de 28 de diciembre de 2012 define entre sus cometidos específicos los siguientes:</w:t>
      </w:r>
    </w:p>
    <w:p w:rsidR="00E10AC4" w:rsidRPr="005B36ED" w:rsidRDefault="00E10AC4" w:rsidP="00E10AC4">
      <w:pPr>
        <w:jc w:val="both"/>
        <w:rPr>
          <w:rFonts w:ascii="Calibri" w:hAnsi="Calibri" w:cs="Calibri"/>
          <w:color w:val="000000" w:themeColor="text1"/>
          <w:szCs w:val="22"/>
        </w:rPr>
      </w:pPr>
    </w:p>
    <w:p w:rsidR="00E10AC4" w:rsidRPr="005B36ED" w:rsidRDefault="00E10AC4" w:rsidP="00E10AC4">
      <w:pPr>
        <w:numPr>
          <w:ilvl w:val="0"/>
          <w:numId w:val="2"/>
        </w:numPr>
        <w:suppressAutoHyphens w:val="0"/>
        <w:jc w:val="both"/>
        <w:rPr>
          <w:rFonts w:ascii="Calibri" w:hAnsi="Calibri" w:cs="Calibri"/>
          <w:color w:val="000000" w:themeColor="text1"/>
          <w:szCs w:val="22"/>
        </w:rPr>
      </w:pPr>
      <w:r w:rsidRPr="005B36ED">
        <w:rPr>
          <w:rFonts w:ascii="Calibri" w:hAnsi="Calibri" w:cs="Calibri"/>
          <w:color w:val="000000" w:themeColor="text1"/>
          <w:szCs w:val="22"/>
        </w:rPr>
        <w:t>Formar profesionales con un perfil creativo y emprendedor, con alto nivel ético y técnico, dotados de fuerte compromiso social y aptos para una inserción crítica y proactiva en el trabajo y la sociedad, con capacidad para la gestión de organizaciones, así como para identificar problemas y proyectar soluciones acordes a cada situación;</w:t>
      </w:r>
    </w:p>
    <w:p w:rsidR="00E10AC4" w:rsidRPr="005B36ED" w:rsidRDefault="00E10AC4" w:rsidP="00E10AC4">
      <w:pPr>
        <w:ind w:left="1068"/>
        <w:jc w:val="both"/>
        <w:rPr>
          <w:rFonts w:ascii="Calibri" w:hAnsi="Calibri" w:cs="Calibri"/>
          <w:color w:val="000000" w:themeColor="text1"/>
          <w:szCs w:val="22"/>
        </w:rPr>
      </w:pPr>
    </w:p>
    <w:p w:rsidR="00E10AC4" w:rsidRPr="005B36ED" w:rsidRDefault="00E10AC4" w:rsidP="00E10AC4">
      <w:pPr>
        <w:numPr>
          <w:ilvl w:val="0"/>
          <w:numId w:val="2"/>
        </w:numPr>
        <w:suppressAutoHyphens w:val="0"/>
        <w:jc w:val="both"/>
        <w:rPr>
          <w:rFonts w:ascii="Calibri" w:hAnsi="Calibri" w:cs="Calibri"/>
          <w:color w:val="000000" w:themeColor="text1"/>
          <w:szCs w:val="22"/>
        </w:rPr>
      </w:pPr>
      <w:r w:rsidRPr="005B36ED">
        <w:rPr>
          <w:rFonts w:ascii="Calibri" w:hAnsi="Calibri" w:cs="Calibri"/>
          <w:color w:val="000000" w:themeColor="text1"/>
          <w:szCs w:val="22"/>
        </w:rPr>
        <w:t>Acrecentar, difundir y promover la cultura a través de la investigación y de la extensión y contribuir al estudio de los problemas de interés nacional o regional. Promover la innovación tecnológica y la agregación de valor y calidad a los procesos sociales y técnicos con los que se relacione.</w:t>
      </w:r>
    </w:p>
    <w:p w:rsidR="00E10AC4" w:rsidRPr="005B36ED" w:rsidRDefault="00E10AC4" w:rsidP="00E10AC4">
      <w:pPr>
        <w:pStyle w:val="Prrafodelista"/>
        <w:rPr>
          <w:rFonts w:ascii="Calibri" w:hAnsi="Calibri" w:cs="Calibri"/>
          <w:color w:val="000000" w:themeColor="text1"/>
          <w:sz w:val="22"/>
          <w:szCs w:val="22"/>
          <w:lang w:val="es-ES"/>
        </w:rPr>
      </w:pPr>
    </w:p>
    <w:p w:rsidR="00E10AC4" w:rsidRPr="005B36ED" w:rsidRDefault="00E10AC4" w:rsidP="00E10AC4">
      <w:pPr>
        <w:numPr>
          <w:ilvl w:val="0"/>
          <w:numId w:val="2"/>
        </w:numPr>
        <w:suppressAutoHyphens w:val="0"/>
        <w:jc w:val="both"/>
        <w:rPr>
          <w:rFonts w:ascii="Calibri" w:hAnsi="Calibri" w:cs="Calibri"/>
          <w:color w:val="000000" w:themeColor="text1"/>
          <w:szCs w:val="22"/>
        </w:rPr>
      </w:pPr>
      <w:r w:rsidRPr="005B36ED">
        <w:rPr>
          <w:rFonts w:ascii="Calibri" w:hAnsi="Calibri" w:cs="Calibri"/>
          <w:color w:val="000000" w:themeColor="text1"/>
          <w:szCs w:val="22"/>
        </w:rPr>
        <w:t>La ley establece también que las acciones de la UTEC se ejecutarán básicamente en los departamentos del interior del país, para lo cual se crearán Instituto Tecnológicos Regionales, que constituyen el eje del accionar de la nueva Universidad.</w:t>
      </w:r>
    </w:p>
    <w:p w:rsidR="00E82E97" w:rsidRPr="005B36ED" w:rsidRDefault="00E82E97" w:rsidP="00E82E97">
      <w:pPr>
        <w:pStyle w:val="Prrafodelista"/>
        <w:rPr>
          <w:rFonts w:ascii="Calibri" w:hAnsi="Calibri" w:cs="Calibri"/>
          <w:color w:val="000000" w:themeColor="text1"/>
          <w:szCs w:val="22"/>
          <w:lang w:val="es-UY"/>
        </w:rPr>
      </w:pPr>
    </w:p>
    <w:p w:rsidR="00E82E97" w:rsidRPr="005B36ED" w:rsidRDefault="00E82E97" w:rsidP="00E82E97">
      <w:pPr>
        <w:suppressAutoHyphens w:val="0"/>
        <w:jc w:val="both"/>
        <w:rPr>
          <w:rFonts w:ascii="Calibri" w:hAnsi="Calibri" w:cs="Calibri"/>
          <w:color w:val="000000" w:themeColor="text1"/>
          <w:szCs w:val="22"/>
        </w:rPr>
      </w:pPr>
    </w:p>
    <w:p w:rsidR="00E10AC4" w:rsidRPr="005B36ED" w:rsidRDefault="00E10AC4" w:rsidP="00E10AC4">
      <w:pPr>
        <w:pStyle w:val="Prrafodelista"/>
        <w:rPr>
          <w:rFonts w:ascii="Calibri" w:hAnsi="Calibri" w:cs="Calibri"/>
          <w:color w:val="000000" w:themeColor="text1"/>
          <w:sz w:val="22"/>
          <w:szCs w:val="22"/>
          <w:lang w:val="es-ES"/>
        </w:rPr>
      </w:pPr>
    </w:p>
    <w:p w:rsidR="0015196A" w:rsidRPr="005B36ED" w:rsidRDefault="0015196A" w:rsidP="0015196A">
      <w:pPr>
        <w:pStyle w:val="Prrafodelista"/>
        <w:numPr>
          <w:ilvl w:val="0"/>
          <w:numId w:val="1"/>
        </w:numPr>
        <w:jc w:val="both"/>
        <w:rPr>
          <w:rFonts w:ascii="Calibri" w:hAnsi="Calibri" w:cs="Calibri"/>
          <w:b/>
          <w:color w:val="000000" w:themeColor="text1"/>
          <w:sz w:val="22"/>
          <w:szCs w:val="22"/>
          <w:lang w:val="es-ES"/>
        </w:rPr>
      </w:pPr>
      <w:r w:rsidRPr="005B36ED">
        <w:rPr>
          <w:rFonts w:ascii="Calibri" w:hAnsi="Calibri" w:cs="Calibri"/>
          <w:color w:val="000000" w:themeColor="text1"/>
          <w:sz w:val="22"/>
          <w:szCs w:val="22"/>
          <w:lang w:val="es-ES"/>
        </w:rPr>
        <w:t>OBJETIVOS GENERALES</w:t>
      </w:r>
    </w:p>
    <w:p w:rsidR="00E10AC4" w:rsidRPr="005B36ED" w:rsidRDefault="00E10AC4" w:rsidP="00E10AC4">
      <w:pPr>
        <w:suppressAutoHyphens w:val="0"/>
        <w:jc w:val="both"/>
        <w:rPr>
          <w:rFonts w:ascii="Calibri" w:hAnsi="Calibri" w:cs="Calibri"/>
          <w:b/>
          <w:color w:val="000000" w:themeColor="text1"/>
          <w:szCs w:val="22"/>
        </w:rPr>
      </w:pPr>
    </w:p>
    <w:p w:rsidR="005810DC" w:rsidRPr="005B36ED" w:rsidRDefault="005810DC" w:rsidP="005810DC">
      <w:pPr>
        <w:spacing w:line="276" w:lineRule="auto"/>
        <w:ind w:left="426"/>
        <w:jc w:val="both"/>
        <w:rPr>
          <w:rFonts w:ascii="Calibri" w:hAnsi="Calibri" w:cs="Calibri"/>
          <w:color w:val="000000" w:themeColor="text1"/>
          <w:szCs w:val="22"/>
        </w:rPr>
      </w:pPr>
      <w:r w:rsidRPr="005B36ED">
        <w:rPr>
          <w:rFonts w:ascii="Calibri" w:hAnsi="Calibri" w:cs="Calibri"/>
          <w:color w:val="000000" w:themeColor="text1"/>
          <w:szCs w:val="22"/>
        </w:rPr>
        <w:t xml:space="preserve">UTEC selecciona un único proveedor, para trabajar en lo relativo a Bienes de Uso (relevamiento, etiquetado, controles periódicos, procedimientos) y en lo relativos a Insumos. </w:t>
      </w:r>
    </w:p>
    <w:p w:rsidR="00E82E97" w:rsidRPr="005B36ED" w:rsidRDefault="00E82E97" w:rsidP="005810DC">
      <w:pPr>
        <w:spacing w:line="276" w:lineRule="auto"/>
        <w:ind w:left="426"/>
        <w:jc w:val="both"/>
        <w:rPr>
          <w:rFonts w:ascii="Calibri" w:hAnsi="Calibri" w:cs="Calibri"/>
          <w:color w:val="000000" w:themeColor="text1"/>
          <w:szCs w:val="22"/>
        </w:rPr>
      </w:pPr>
    </w:p>
    <w:p w:rsidR="00E10AC4" w:rsidRPr="005B36ED" w:rsidRDefault="00E10AC4" w:rsidP="00E10AC4">
      <w:pPr>
        <w:jc w:val="both"/>
        <w:rPr>
          <w:rFonts w:ascii="Calibri" w:hAnsi="Calibri" w:cs="Calibri"/>
          <w:color w:val="000000" w:themeColor="text1"/>
          <w:szCs w:val="22"/>
        </w:rPr>
      </w:pPr>
    </w:p>
    <w:p w:rsidR="00E10AC4" w:rsidRPr="005B36ED" w:rsidRDefault="00E10AC4" w:rsidP="00E10AC4">
      <w:pPr>
        <w:jc w:val="both"/>
        <w:rPr>
          <w:rFonts w:ascii="Calibri" w:hAnsi="Calibri" w:cs="Calibri"/>
          <w:color w:val="000000" w:themeColor="text1"/>
          <w:szCs w:val="22"/>
        </w:rPr>
      </w:pPr>
    </w:p>
    <w:p w:rsidR="00E10AC4" w:rsidRPr="005B36ED" w:rsidRDefault="00E10AC4" w:rsidP="00E10AC4">
      <w:pPr>
        <w:numPr>
          <w:ilvl w:val="0"/>
          <w:numId w:val="1"/>
        </w:numPr>
        <w:jc w:val="both"/>
        <w:rPr>
          <w:rFonts w:ascii="Calibri" w:hAnsi="Calibri" w:cs="Calibri"/>
          <w:color w:val="000000" w:themeColor="text1"/>
          <w:szCs w:val="22"/>
        </w:rPr>
      </w:pPr>
      <w:r w:rsidRPr="005B36ED">
        <w:rPr>
          <w:rFonts w:ascii="Calibri" w:hAnsi="Calibri" w:cs="Calibri"/>
          <w:color w:val="000000" w:themeColor="text1"/>
          <w:szCs w:val="22"/>
        </w:rPr>
        <w:t>PRODUCTOS ESPERADOS</w:t>
      </w:r>
    </w:p>
    <w:p w:rsidR="00E10AC4" w:rsidRPr="005B36ED" w:rsidRDefault="00E10AC4" w:rsidP="00E10AC4">
      <w:pPr>
        <w:ind w:left="1146"/>
        <w:jc w:val="both"/>
        <w:rPr>
          <w:rFonts w:ascii="Calibri" w:hAnsi="Calibri" w:cs="Calibri"/>
          <w:color w:val="000000" w:themeColor="text1"/>
          <w:szCs w:val="22"/>
        </w:rPr>
      </w:pPr>
    </w:p>
    <w:p w:rsidR="00E10AC4" w:rsidRPr="005B36ED" w:rsidRDefault="00A8225D" w:rsidP="0015196A">
      <w:pPr>
        <w:ind w:firstLine="426"/>
        <w:jc w:val="both"/>
        <w:rPr>
          <w:rFonts w:ascii="Calibri" w:hAnsi="Calibri" w:cs="Calibri"/>
          <w:color w:val="000000" w:themeColor="text1"/>
          <w:szCs w:val="22"/>
        </w:rPr>
      </w:pPr>
      <w:r w:rsidRPr="005B36ED">
        <w:rPr>
          <w:rFonts w:ascii="Calibri" w:hAnsi="Calibri" w:cs="Calibri"/>
          <w:color w:val="000000" w:themeColor="text1"/>
          <w:szCs w:val="22"/>
        </w:rPr>
        <w:t xml:space="preserve">En virtud del </w:t>
      </w:r>
      <w:r w:rsidR="00E10AC4" w:rsidRPr="005B36ED">
        <w:rPr>
          <w:rFonts w:ascii="Calibri" w:hAnsi="Calibri" w:cs="Calibri"/>
          <w:color w:val="000000" w:themeColor="text1"/>
          <w:szCs w:val="22"/>
        </w:rPr>
        <w:t>contrato se pretende la elaboración de los siguientes productos:</w:t>
      </w:r>
    </w:p>
    <w:p w:rsidR="00E10AC4" w:rsidRPr="005B36ED" w:rsidRDefault="00E10AC4" w:rsidP="00E10AC4">
      <w:pPr>
        <w:jc w:val="both"/>
        <w:rPr>
          <w:rFonts w:ascii="Calibri" w:hAnsi="Calibri" w:cs="Calibri"/>
          <w:color w:val="000000" w:themeColor="text1"/>
          <w:szCs w:val="22"/>
        </w:rPr>
      </w:pPr>
    </w:p>
    <w:p w:rsidR="00B43F32" w:rsidRPr="005B36ED" w:rsidRDefault="00415C3B" w:rsidP="00415C3B">
      <w:pPr>
        <w:pStyle w:val="Prrafodelista"/>
        <w:numPr>
          <w:ilvl w:val="0"/>
          <w:numId w:val="7"/>
        </w:numPr>
        <w:spacing w:line="276" w:lineRule="auto"/>
        <w:rPr>
          <w:rFonts w:ascii="Calibri" w:hAnsi="Calibri" w:cs="Calibri"/>
          <w:color w:val="000000" w:themeColor="text1"/>
          <w:sz w:val="22"/>
          <w:szCs w:val="22"/>
          <w:lang w:val="es-UY"/>
        </w:rPr>
      </w:pPr>
      <w:r w:rsidRPr="005B36ED">
        <w:rPr>
          <w:rFonts w:ascii="Calibri" w:hAnsi="Calibri" w:cs="Calibri"/>
          <w:b/>
          <w:color w:val="000000" w:themeColor="text1"/>
          <w:sz w:val="22"/>
          <w:szCs w:val="22"/>
          <w:lang w:val="es-UY"/>
        </w:rPr>
        <w:t>Producto 1:</w:t>
      </w:r>
      <w:r w:rsidRPr="005B36ED">
        <w:rPr>
          <w:rFonts w:ascii="Calibri" w:hAnsi="Calibri" w:cs="Calibri"/>
          <w:color w:val="000000" w:themeColor="text1"/>
          <w:sz w:val="22"/>
          <w:szCs w:val="22"/>
          <w:lang w:val="es-UY"/>
        </w:rPr>
        <w:t xml:space="preserve"> </w:t>
      </w:r>
      <w:r w:rsidR="00B43F32" w:rsidRPr="005B36ED">
        <w:rPr>
          <w:rFonts w:ascii="Calibri" w:hAnsi="Calibri" w:cs="Calibri"/>
          <w:color w:val="000000" w:themeColor="text1"/>
          <w:sz w:val="22"/>
          <w:szCs w:val="22"/>
          <w:lang w:val="es-UY"/>
        </w:rPr>
        <w:t>E</w:t>
      </w:r>
      <w:r w:rsidR="00BE7188" w:rsidRPr="005B36ED">
        <w:rPr>
          <w:rFonts w:ascii="Calibri" w:hAnsi="Calibri" w:cs="Calibri"/>
          <w:color w:val="000000" w:themeColor="text1"/>
          <w:sz w:val="22"/>
          <w:szCs w:val="22"/>
          <w:lang w:val="es-UY"/>
        </w:rPr>
        <w:t>ste producto comprende la e</w:t>
      </w:r>
      <w:r w:rsidR="00B43F32" w:rsidRPr="005B36ED">
        <w:rPr>
          <w:rFonts w:ascii="Calibri" w:hAnsi="Calibri" w:cs="Calibri"/>
          <w:color w:val="000000" w:themeColor="text1"/>
          <w:sz w:val="22"/>
          <w:szCs w:val="22"/>
          <w:lang w:val="es-UY"/>
        </w:rPr>
        <w:t>labora</w:t>
      </w:r>
      <w:r w:rsidR="00BE7188" w:rsidRPr="005B36ED">
        <w:rPr>
          <w:rFonts w:ascii="Calibri" w:hAnsi="Calibri" w:cs="Calibri"/>
          <w:color w:val="000000" w:themeColor="text1"/>
          <w:sz w:val="22"/>
          <w:szCs w:val="22"/>
          <w:lang w:val="es-UY"/>
        </w:rPr>
        <w:t>ción del</w:t>
      </w:r>
      <w:r w:rsidRPr="005B36ED">
        <w:rPr>
          <w:rFonts w:ascii="Calibri" w:hAnsi="Calibri" w:cs="Calibri"/>
          <w:color w:val="000000" w:themeColor="text1"/>
          <w:sz w:val="22"/>
          <w:szCs w:val="22"/>
          <w:lang w:val="es-UY"/>
        </w:rPr>
        <w:t xml:space="preserve"> procedimiento asoci</w:t>
      </w:r>
      <w:r w:rsidR="00BE7188" w:rsidRPr="005B36ED">
        <w:rPr>
          <w:rFonts w:ascii="Calibri" w:hAnsi="Calibri" w:cs="Calibri"/>
          <w:color w:val="000000" w:themeColor="text1"/>
          <w:sz w:val="22"/>
          <w:szCs w:val="22"/>
          <w:lang w:val="es-UY"/>
        </w:rPr>
        <w:t>ado</w:t>
      </w:r>
      <w:r w:rsidR="0015196A" w:rsidRPr="005B36ED">
        <w:rPr>
          <w:rFonts w:ascii="Calibri" w:hAnsi="Calibri" w:cs="Calibri"/>
          <w:color w:val="000000" w:themeColor="text1"/>
          <w:sz w:val="22"/>
          <w:szCs w:val="22"/>
          <w:lang w:val="es-UY"/>
        </w:rPr>
        <w:t xml:space="preserve"> al proceso de</w:t>
      </w:r>
      <w:r w:rsidR="00BE7188" w:rsidRPr="005B36ED">
        <w:rPr>
          <w:rFonts w:ascii="Calibri" w:hAnsi="Calibri" w:cs="Calibri"/>
          <w:color w:val="000000" w:themeColor="text1"/>
          <w:sz w:val="22"/>
          <w:szCs w:val="22"/>
          <w:lang w:val="es-UY"/>
        </w:rPr>
        <w:t xml:space="preserve"> gestión de los</w:t>
      </w:r>
      <w:r w:rsidR="0015196A" w:rsidRPr="005B36ED">
        <w:rPr>
          <w:rFonts w:ascii="Calibri" w:hAnsi="Calibri" w:cs="Calibri"/>
          <w:color w:val="000000" w:themeColor="text1"/>
          <w:sz w:val="22"/>
          <w:szCs w:val="22"/>
          <w:lang w:val="es-UY"/>
        </w:rPr>
        <w:t xml:space="preserve"> Activo</w:t>
      </w:r>
      <w:r w:rsidR="00BE7188" w:rsidRPr="005B36ED">
        <w:rPr>
          <w:rFonts w:ascii="Calibri" w:hAnsi="Calibri" w:cs="Calibri"/>
          <w:color w:val="000000" w:themeColor="text1"/>
          <w:sz w:val="22"/>
          <w:szCs w:val="22"/>
          <w:lang w:val="es-UY"/>
        </w:rPr>
        <w:t>s</w:t>
      </w:r>
      <w:r w:rsidR="0015196A" w:rsidRPr="005B36ED">
        <w:rPr>
          <w:rFonts w:ascii="Calibri" w:hAnsi="Calibri" w:cs="Calibri"/>
          <w:color w:val="000000" w:themeColor="text1"/>
          <w:sz w:val="22"/>
          <w:szCs w:val="22"/>
          <w:lang w:val="es-UY"/>
        </w:rPr>
        <w:t xml:space="preserve"> Fijo</w:t>
      </w:r>
      <w:r w:rsidR="00BE7188" w:rsidRPr="005B36ED">
        <w:rPr>
          <w:rFonts w:ascii="Calibri" w:hAnsi="Calibri" w:cs="Calibri"/>
          <w:color w:val="000000" w:themeColor="text1"/>
          <w:sz w:val="22"/>
          <w:szCs w:val="22"/>
          <w:lang w:val="es-UY"/>
        </w:rPr>
        <w:t>s de la organización, lo cual comprende:</w:t>
      </w:r>
    </w:p>
    <w:p w:rsidR="00415C3B" w:rsidRPr="005B36ED" w:rsidRDefault="00415C3B" w:rsidP="00415C3B">
      <w:pPr>
        <w:pStyle w:val="Prrafodelista"/>
        <w:numPr>
          <w:ilvl w:val="1"/>
          <w:numId w:val="7"/>
        </w:numPr>
        <w:spacing w:line="276" w:lineRule="auto"/>
        <w:rPr>
          <w:rFonts w:ascii="Calibri" w:hAnsi="Calibri" w:cs="Calibri"/>
          <w:color w:val="000000" w:themeColor="text1"/>
          <w:sz w:val="22"/>
          <w:szCs w:val="22"/>
          <w:lang w:val="es-UY"/>
        </w:rPr>
      </w:pPr>
      <w:r w:rsidRPr="005B36ED">
        <w:rPr>
          <w:rFonts w:ascii="Calibri" w:hAnsi="Calibri" w:cs="Calibri"/>
          <w:color w:val="000000" w:themeColor="text1"/>
          <w:sz w:val="22"/>
          <w:szCs w:val="22"/>
          <w:lang w:val="es-UY"/>
        </w:rPr>
        <w:t>Definición de criterios que debe cumplir un bien para ser considerado Activo Fijo</w:t>
      </w:r>
      <w:r w:rsidR="00BE7188" w:rsidRPr="005B36ED">
        <w:rPr>
          <w:rFonts w:ascii="Calibri" w:hAnsi="Calibri" w:cs="Calibri"/>
          <w:color w:val="000000" w:themeColor="text1"/>
          <w:sz w:val="22"/>
          <w:szCs w:val="22"/>
          <w:lang w:val="es-UY"/>
        </w:rPr>
        <w:t>.</w:t>
      </w:r>
    </w:p>
    <w:p w:rsidR="00415C3B" w:rsidRPr="005B36ED" w:rsidRDefault="00415C3B" w:rsidP="00415C3B">
      <w:pPr>
        <w:pStyle w:val="Prrafodelista"/>
        <w:numPr>
          <w:ilvl w:val="1"/>
          <w:numId w:val="7"/>
        </w:numPr>
        <w:spacing w:line="276" w:lineRule="auto"/>
        <w:rPr>
          <w:rFonts w:ascii="Calibri" w:hAnsi="Calibri" w:cs="Calibri"/>
          <w:color w:val="000000" w:themeColor="text1"/>
          <w:sz w:val="22"/>
          <w:szCs w:val="22"/>
          <w:lang w:val="es-UY"/>
        </w:rPr>
      </w:pPr>
      <w:r w:rsidRPr="005B36ED">
        <w:rPr>
          <w:rFonts w:ascii="Calibri" w:hAnsi="Calibri" w:cs="Calibri"/>
          <w:color w:val="000000" w:themeColor="text1"/>
          <w:sz w:val="22"/>
          <w:szCs w:val="22"/>
          <w:lang w:val="es-UY"/>
        </w:rPr>
        <w:t>Descripción del proceso de asignación de nuevos números de inventarios por parte de la Administración de UTEC.</w:t>
      </w:r>
      <w:r w:rsidR="0015196A" w:rsidRPr="005B36ED">
        <w:rPr>
          <w:rFonts w:ascii="Calibri" w:hAnsi="Calibri" w:cs="Calibri"/>
          <w:color w:val="000000" w:themeColor="text1"/>
          <w:sz w:val="22"/>
          <w:szCs w:val="22"/>
          <w:lang w:val="es-UY"/>
        </w:rPr>
        <w:t xml:space="preserve"> </w:t>
      </w:r>
    </w:p>
    <w:p w:rsidR="0015196A" w:rsidRPr="005B36ED" w:rsidRDefault="0015196A" w:rsidP="00415C3B">
      <w:pPr>
        <w:pStyle w:val="Prrafodelista"/>
        <w:numPr>
          <w:ilvl w:val="1"/>
          <w:numId w:val="7"/>
        </w:numPr>
        <w:spacing w:line="276" w:lineRule="auto"/>
        <w:rPr>
          <w:rFonts w:ascii="Calibri" w:hAnsi="Calibri" w:cs="Calibri"/>
          <w:color w:val="000000" w:themeColor="text1"/>
          <w:sz w:val="22"/>
          <w:szCs w:val="22"/>
          <w:lang w:val="es-UY"/>
        </w:rPr>
      </w:pPr>
      <w:r w:rsidRPr="005B36ED">
        <w:rPr>
          <w:rFonts w:ascii="Calibri" w:hAnsi="Calibri" w:cs="Calibri"/>
          <w:color w:val="000000" w:themeColor="text1"/>
          <w:sz w:val="22"/>
          <w:szCs w:val="22"/>
          <w:lang w:val="es-UY"/>
        </w:rPr>
        <w:t xml:space="preserve">Criterios en la asignación y pegado de etiquetas (quién, en qué parte del bien, que tipo de etiquetas, bienes </w:t>
      </w:r>
      <w:r w:rsidR="009A2894" w:rsidRPr="005B36ED">
        <w:rPr>
          <w:rFonts w:ascii="Calibri" w:hAnsi="Calibri" w:cs="Calibri"/>
          <w:color w:val="000000" w:themeColor="text1"/>
          <w:sz w:val="22"/>
          <w:szCs w:val="22"/>
          <w:lang w:val="es-UY"/>
        </w:rPr>
        <w:t>compuestos por</w:t>
      </w:r>
      <w:r w:rsidRPr="005B36ED">
        <w:rPr>
          <w:rFonts w:ascii="Calibri" w:hAnsi="Calibri" w:cs="Calibri"/>
          <w:color w:val="000000" w:themeColor="text1"/>
          <w:sz w:val="22"/>
          <w:szCs w:val="22"/>
          <w:lang w:val="es-UY"/>
        </w:rPr>
        <w:t xml:space="preserve"> varias partes, etc)</w:t>
      </w:r>
    </w:p>
    <w:p w:rsidR="00415C3B" w:rsidRPr="005B36ED" w:rsidRDefault="00415C3B" w:rsidP="00415C3B">
      <w:pPr>
        <w:pStyle w:val="Prrafodelista"/>
        <w:numPr>
          <w:ilvl w:val="1"/>
          <w:numId w:val="7"/>
        </w:numPr>
        <w:spacing w:line="276" w:lineRule="auto"/>
        <w:rPr>
          <w:rFonts w:ascii="Calibri" w:hAnsi="Calibri" w:cs="Calibri"/>
          <w:color w:val="000000" w:themeColor="text1"/>
          <w:sz w:val="22"/>
          <w:szCs w:val="22"/>
          <w:lang w:val="es-UY"/>
        </w:rPr>
      </w:pPr>
      <w:r w:rsidRPr="005B36ED">
        <w:rPr>
          <w:rFonts w:ascii="Calibri" w:hAnsi="Calibri" w:cs="Calibri"/>
          <w:color w:val="000000" w:themeColor="text1"/>
          <w:sz w:val="22"/>
          <w:szCs w:val="22"/>
          <w:lang w:val="es-UY"/>
        </w:rPr>
        <w:t>Definición de Responsabilidades en lo relativo a la custodia de dichos bienes.</w:t>
      </w:r>
      <w:r w:rsidR="00BE7188" w:rsidRPr="005B36ED">
        <w:rPr>
          <w:rFonts w:ascii="Calibri" w:hAnsi="Calibri" w:cs="Calibri"/>
          <w:color w:val="000000" w:themeColor="text1"/>
          <w:sz w:val="22"/>
          <w:szCs w:val="22"/>
          <w:lang w:val="es-UY"/>
        </w:rPr>
        <w:t xml:space="preserve"> </w:t>
      </w:r>
    </w:p>
    <w:p w:rsidR="00415C3B" w:rsidRPr="005B36ED" w:rsidRDefault="00415C3B" w:rsidP="00415C3B">
      <w:pPr>
        <w:pStyle w:val="Prrafodelista"/>
        <w:numPr>
          <w:ilvl w:val="1"/>
          <w:numId w:val="7"/>
        </w:numPr>
        <w:spacing w:line="276" w:lineRule="auto"/>
        <w:rPr>
          <w:rFonts w:ascii="Calibri" w:hAnsi="Calibri" w:cs="Calibri"/>
          <w:color w:val="000000" w:themeColor="text1"/>
          <w:sz w:val="22"/>
          <w:szCs w:val="22"/>
          <w:lang w:val="es-UY"/>
        </w:rPr>
      </w:pPr>
      <w:r w:rsidRPr="005B36ED">
        <w:rPr>
          <w:rFonts w:ascii="Calibri" w:hAnsi="Calibri" w:cs="Calibri"/>
          <w:color w:val="000000" w:themeColor="text1"/>
          <w:sz w:val="22"/>
          <w:szCs w:val="22"/>
          <w:lang w:val="es-UY"/>
        </w:rPr>
        <w:lastRenderedPageBreak/>
        <w:t>Definición de cómo se realizarán los Inventarios (</w:t>
      </w:r>
      <w:r w:rsidR="00E148F2" w:rsidRPr="005B36ED">
        <w:rPr>
          <w:rFonts w:ascii="Calibri" w:hAnsi="Calibri" w:cs="Calibri"/>
          <w:color w:val="000000" w:themeColor="text1"/>
          <w:sz w:val="22"/>
          <w:szCs w:val="22"/>
          <w:lang w:val="es-UY"/>
        </w:rPr>
        <w:t xml:space="preserve">ciclos de inventarios por categoría, por región, </w:t>
      </w:r>
      <w:r w:rsidRPr="005B36ED">
        <w:rPr>
          <w:rFonts w:ascii="Calibri" w:hAnsi="Calibri" w:cs="Calibri"/>
          <w:color w:val="000000" w:themeColor="text1"/>
          <w:sz w:val="22"/>
          <w:szCs w:val="22"/>
          <w:lang w:val="es-UY"/>
        </w:rPr>
        <w:t>frecuenci</w:t>
      </w:r>
      <w:r w:rsidR="00452FDB" w:rsidRPr="005B36ED">
        <w:rPr>
          <w:rFonts w:ascii="Calibri" w:hAnsi="Calibri" w:cs="Calibri"/>
          <w:color w:val="000000" w:themeColor="text1"/>
          <w:sz w:val="22"/>
          <w:szCs w:val="22"/>
          <w:lang w:val="es-UY"/>
        </w:rPr>
        <w:t>a, rotación, personas y roles en los que participan</w:t>
      </w:r>
      <w:r w:rsidRPr="005B36ED">
        <w:rPr>
          <w:rFonts w:ascii="Calibri" w:hAnsi="Calibri" w:cs="Calibri"/>
          <w:color w:val="000000" w:themeColor="text1"/>
          <w:sz w:val="22"/>
          <w:szCs w:val="22"/>
          <w:lang w:val="es-UY"/>
        </w:rPr>
        <w:t xml:space="preserve">, </w:t>
      </w:r>
      <w:r w:rsidR="0015196A" w:rsidRPr="005B36ED">
        <w:rPr>
          <w:rFonts w:ascii="Calibri" w:hAnsi="Calibri" w:cs="Calibri"/>
          <w:color w:val="000000" w:themeColor="text1"/>
          <w:sz w:val="22"/>
          <w:szCs w:val="22"/>
          <w:lang w:val="es-UY"/>
        </w:rPr>
        <w:t>plazos, cronograma, etc.)</w:t>
      </w:r>
    </w:p>
    <w:p w:rsidR="0015196A" w:rsidRPr="005B36ED" w:rsidRDefault="0015196A" w:rsidP="00415C3B">
      <w:pPr>
        <w:pStyle w:val="Prrafodelista"/>
        <w:numPr>
          <w:ilvl w:val="1"/>
          <w:numId w:val="7"/>
        </w:numPr>
        <w:spacing w:line="276" w:lineRule="auto"/>
        <w:rPr>
          <w:rFonts w:ascii="Calibri" w:hAnsi="Calibri" w:cs="Calibri"/>
          <w:color w:val="000000" w:themeColor="text1"/>
          <w:sz w:val="22"/>
          <w:szCs w:val="22"/>
          <w:lang w:val="es-UY"/>
        </w:rPr>
      </w:pPr>
      <w:r w:rsidRPr="005B36ED">
        <w:rPr>
          <w:rFonts w:ascii="Calibri" w:hAnsi="Calibri" w:cs="Calibri"/>
          <w:color w:val="000000" w:themeColor="text1"/>
          <w:sz w:val="22"/>
          <w:szCs w:val="22"/>
          <w:lang w:val="es-UY"/>
        </w:rPr>
        <w:t>Modelos de actas de Inventarios.</w:t>
      </w:r>
    </w:p>
    <w:p w:rsidR="005B36ED" w:rsidRPr="005B36ED" w:rsidRDefault="005B36ED" w:rsidP="005B36ED">
      <w:pPr>
        <w:spacing w:line="276" w:lineRule="auto"/>
        <w:rPr>
          <w:rFonts w:ascii="Calibri" w:hAnsi="Calibri" w:cs="Calibri"/>
          <w:color w:val="000000" w:themeColor="text1"/>
          <w:szCs w:val="22"/>
          <w:lang w:val="es-UY"/>
        </w:rPr>
      </w:pPr>
    </w:p>
    <w:p w:rsidR="005B36ED" w:rsidRPr="005B36ED" w:rsidRDefault="005B36ED" w:rsidP="005B36ED">
      <w:pPr>
        <w:pStyle w:val="Prrafodelista"/>
        <w:numPr>
          <w:ilvl w:val="0"/>
          <w:numId w:val="7"/>
        </w:numPr>
        <w:spacing w:line="276" w:lineRule="auto"/>
        <w:rPr>
          <w:rFonts w:ascii="Calibri" w:hAnsi="Calibri" w:cs="Arial"/>
          <w:color w:val="000000" w:themeColor="text1"/>
          <w:sz w:val="22"/>
          <w:szCs w:val="22"/>
          <w:lang w:val="es-ES"/>
        </w:rPr>
      </w:pPr>
      <w:r w:rsidRPr="005B36ED">
        <w:rPr>
          <w:rFonts w:ascii="Calibri" w:hAnsi="Calibri" w:cs="Calibri"/>
          <w:b/>
          <w:color w:val="000000" w:themeColor="text1"/>
          <w:sz w:val="22"/>
          <w:szCs w:val="22"/>
          <w:lang w:val="es-ES"/>
        </w:rPr>
        <w:t>Producto 2</w:t>
      </w:r>
      <w:r w:rsidRPr="005B36ED">
        <w:rPr>
          <w:rFonts w:ascii="Calibri" w:hAnsi="Calibri" w:cs="Calibri"/>
          <w:color w:val="000000" w:themeColor="text1"/>
          <w:sz w:val="22"/>
          <w:szCs w:val="22"/>
          <w:lang w:val="es-ES"/>
        </w:rPr>
        <w:t>: Revisión de la base de datos de activo fijo</w:t>
      </w:r>
      <w:r w:rsidRPr="005B36ED">
        <w:rPr>
          <w:rFonts w:ascii="Calibri" w:hAnsi="Calibri" w:cs="Arial"/>
          <w:color w:val="000000" w:themeColor="text1"/>
          <w:sz w:val="22"/>
          <w:szCs w:val="22"/>
          <w:lang w:val="es-ES"/>
        </w:rPr>
        <w:t>, poniendo foco en la relevancia de los campos  de información y elaborar las mejoras pertinentes. Completar información faltante en los campos del sistema.</w:t>
      </w:r>
    </w:p>
    <w:p w:rsidR="005B36ED" w:rsidRPr="005B36ED" w:rsidRDefault="005B36ED" w:rsidP="005B36ED">
      <w:pPr>
        <w:spacing w:line="276" w:lineRule="auto"/>
        <w:rPr>
          <w:rFonts w:ascii="Calibri" w:hAnsi="Calibri" w:cs="Calibri"/>
          <w:szCs w:val="22"/>
        </w:rPr>
      </w:pPr>
    </w:p>
    <w:p w:rsidR="00B43F32" w:rsidRPr="00452FDB" w:rsidRDefault="0015196A" w:rsidP="00415C3B">
      <w:pPr>
        <w:pStyle w:val="Prrafodelista"/>
        <w:numPr>
          <w:ilvl w:val="0"/>
          <w:numId w:val="8"/>
        </w:numPr>
        <w:spacing w:line="276" w:lineRule="auto"/>
        <w:rPr>
          <w:rFonts w:ascii="Calibri" w:hAnsi="Calibri" w:cs="Calibri"/>
          <w:color w:val="FF0000"/>
          <w:sz w:val="22"/>
          <w:szCs w:val="22"/>
          <w:lang w:val="es-ES"/>
        </w:rPr>
      </w:pPr>
      <w:r w:rsidRPr="00530EE0">
        <w:rPr>
          <w:rFonts w:ascii="Calibri" w:hAnsi="Calibri" w:cs="Calibri"/>
          <w:b/>
          <w:sz w:val="22"/>
          <w:szCs w:val="22"/>
          <w:lang w:val="es-ES"/>
        </w:rPr>
        <w:t xml:space="preserve">Producto </w:t>
      </w:r>
      <w:r w:rsidR="005B36ED">
        <w:rPr>
          <w:rFonts w:ascii="Calibri" w:hAnsi="Calibri" w:cs="Calibri"/>
          <w:b/>
          <w:sz w:val="22"/>
          <w:szCs w:val="22"/>
          <w:lang w:val="es-ES"/>
        </w:rPr>
        <w:t>3</w:t>
      </w:r>
      <w:r w:rsidRPr="00530EE0">
        <w:rPr>
          <w:rFonts w:ascii="Calibri" w:hAnsi="Calibri" w:cs="Calibri"/>
          <w:b/>
          <w:sz w:val="22"/>
          <w:szCs w:val="22"/>
          <w:lang w:val="es-ES"/>
        </w:rPr>
        <w:t>:</w:t>
      </w:r>
      <w:r w:rsidRPr="0015196A">
        <w:rPr>
          <w:rFonts w:ascii="Calibri" w:hAnsi="Calibri" w:cs="Calibri"/>
          <w:sz w:val="22"/>
          <w:szCs w:val="22"/>
          <w:lang w:val="es-ES"/>
        </w:rPr>
        <w:t xml:space="preserve"> Realización de Inventarios de acuerdo a lo definido en el punto anterior</w:t>
      </w:r>
      <w:r w:rsidR="004C18CB" w:rsidRPr="0015196A">
        <w:rPr>
          <w:rFonts w:ascii="Calibri" w:hAnsi="Calibri" w:cs="Calibri"/>
          <w:sz w:val="22"/>
          <w:szCs w:val="22"/>
          <w:lang w:val="es-ES"/>
        </w:rPr>
        <w:t>.</w:t>
      </w:r>
      <w:r w:rsidR="00452FDB">
        <w:rPr>
          <w:rFonts w:ascii="Calibri" w:hAnsi="Calibri" w:cs="Calibri"/>
          <w:sz w:val="22"/>
          <w:szCs w:val="22"/>
          <w:lang w:val="es-ES"/>
        </w:rPr>
        <w:t xml:space="preserve"> </w:t>
      </w:r>
    </w:p>
    <w:p w:rsidR="00B43F32" w:rsidRPr="0015196A" w:rsidRDefault="00B43F32" w:rsidP="00B43F32">
      <w:pPr>
        <w:spacing w:line="276" w:lineRule="auto"/>
        <w:rPr>
          <w:rFonts w:ascii="Calibri" w:hAnsi="Calibri" w:cs="Calibri"/>
          <w:szCs w:val="22"/>
        </w:rPr>
      </w:pPr>
    </w:p>
    <w:p w:rsidR="00B43F32" w:rsidRDefault="00B43F32" w:rsidP="00415C3B">
      <w:pPr>
        <w:pStyle w:val="Prrafodelista"/>
        <w:numPr>
          <w:ilvl w:val="0"/>
          <w:numId w:val="8"/>
        </w:numPr>
        <w:spacing w:line="276" w:lineRule="auto"/>
        <w:rPr>
          <w:rFonts w:ascii="Calibri" w:hAnsi="Calibri" w:cs="Calibri"/>
          <w:sz w:val="22"/>
          <w:szCs w:val="22"/>
          <w:lang w:val="es-ES"/>
        </w:rPr>
      </w:pPr>
      <w:r w:rsidRPr="0015196A">
        <w:rPr>
          <w:rFonts w:ascii="Calibri" w:hAnsi="Calibri" w:cs="Calibri"/>
          <w:sz w:val="22"/>
          <w:szCs w:val="22"/>
          <w:lang w:val="es-ES"/>
        </w:rPr>
        <w:t xml:space="preserve"> </w:t>
      </w:r>
      <w:r w:rsidR="0015196A" w:rsidRPr="00530EE0">
        <w:rPr>
          <w:rFonts w:ascii="Calibri" w:hAnsi="Calibri" w:cs="Calibri"/>
          <w:b/>
          <w:sz w:val="22"/>
          <w:szCs w:val="22"/>
          <w:lang w:val="es-ES"/>
        </w:rPr>
        <w:t xml:space="preserve">Producto </w:t>
      </w:r>
      <w:r w:rsidR="005B36ED">
        <w:rPr>
          <w:rFonts w:ascii="Calibri" w:hAnsi="Calibri" w:cs="Calibri"/>
          <w:b/>
          <w:sz w:val="22"/>
          <w:szCs w:val="22"/>
          <w:lang w:val="es-ES"/>
        </w:rPr>
        <w:t>4</w:t>
      </w:r>
      <w:r w:rsidR="0015196A" w:rsidRPr="00530EE0">
        <w:rPr>
          <w:rFonts w:ascii="Calibri" w:hAnsi="Calibri" w:cs="Calibri"/>
          <w:b/>
          <w:sz w:val="22"/>
          <w:szCs w:val="22"/>
          <w:lang w:val="es-ES"/>
        </w:rPr>
        <w:t>:</w:t>
      </w:r>
      <w:r w:rsidR="0015196A">
        <w:rPr>
          <w:rFonts w:ascii="Calibri" w:hAnsi="Calibri" w:cs="Calibri"/>
          <w:sz w:val="22"/>
          <w:szCs w:val="22"/>
          <w:lang w:val="es-ES"/>
        </w:rPr>
        <w:t xml:space="preserve"> Conciliación entre lo recontado y la contabilidad</w:t>
      </w:r>
      <w:r w:rsidR="003219EA" w:rsidRPr="0015196A">
        <w:rPr>
          <w:rFonts w:ascii="Calibri" w:hAnsi="Calibri" w:cs="Calibri"/>
          <w:sz w:val="22"/>
          <w:szCs w:val="22"/>
          <w:lang w:val="es-ES"/>
        </w:rPr>
        <w:t xml:space="preserve"> </w:t>
      </w:r>
    </w:p>
    <w:p w:rsidR="00452FDB" w:rsidRPr="00452FDB" w:rsidRDefault="00452FDB" w:rsidP="00452FDB">
      <w:pPr>
        <w:pStyle w:val="Prrafodelista"/>
        <w:rPr>
          <w:rFonts w:ascii="Calibri" w:hAnsi="Calibri" w:cs="Calibri"/>
          <w:sz w:val="22"/>
          <w:szCs w:val="22"/>
          <w:lang w:val="es-ES"/>
        </w:rPr>
      </w:pPr>
    </w:p>
    <w:p w:rsidR="0015196A" w:rsidRDefault="005B36ED" w:rsidP="00E10AC4">
      <w:pPr>
        <w:suppressAutoHyphens w:val="0"/>
        <w:jc w:val="both"/>
        <w:rPr>
          <w:rFonts w:ascii="Calibri" w:hAnsi="Calibri" w:cs="Calibri"/>
          <w:szCs w:val="22"/>
        </w:rPr>
      </w:pPr>
      <w:r w:rsidRPr="005B36ED">
        <w:rPr>
          <w:rFonts w:ascii="Calibri" w:hAnsi="Calibri" w:cs="Calibri"/>
          <w:szCs w:val="22"/>
        </w:rPr>
        <w:t>Para los productos 3 y 4, se</w:t>
      </w:r>
      <w:r>
        <w:rPr>
          <w:rFonts w:ascii="Calibri" w:hAnsi="Calibri" w:cs="Calibri"/>
          <w:szCs w:val="22"/>
        </w:rPr>
        <w:t xml:space="preserve"> solicita presentar 2 propuestas (opciones):</w:t>
      </w:r>
    </w:p>
    <w:p w:rsidR="005B36ED" w:rsidRDefault="005B36ED" w:rsidP="00E10AC4">
      <w:pPr>
        <w:suppressAutoHyphens w:val="0"/>
        <w:jc w:val="both"/>
        <w:rPr>
          <w:rFonts w:ascii="Calibri" w:hAnsi="Calibri" w:cs="Calibri"/>
          <w:szCs w:val="22"/>
        </w:rPr>
      </w:pPr>
      <w:r>
        <w:rPr>
          <w:rFonts w:ascii="Calibri" w:hAnsi="Calibri" w:cs="Calibri"/>
          <w:szCs w:val="22"/>
        </w:rPr>
        <w:t>Opción A: Plazo temporal de 1 año</w:t>
      </w:r>
    </w:p>
    <w:p w:rsidR="005B36ED" w:rsidRPr="005B36ED" w:rsidRDefault="005B36ED" w:rsidP="00E10AC4">
      <w:pPr>
        <w:suppressAutoHyphens w:val="0"/>
        <w:jc w:val="both"/>
        <w:rPr>
          <w:rFonts w:ascii="Calibri" w:hAnsi="Calibri" w:cs="Calibri"/>
          <w:szCs w:val="22"/>
        </w:rPr>
      </w:pPr>
      <w:r>
        <w:rPr>
          <w:rFonts w:ascii="Calibri" w:hAnsi="Calibri" w:cs="Calibri"/>
          <w:szCs w:val="22"/>
        </w:rPr>
        <w:t>Opción B: Plazo temporal de 3 años</w:t>
      </w:r>
    </w:p>
    <w:p w:rsidR="0015196A" w:rsidRDefault="0015196A" w:rsidP="0015196A">
      <w:pPr>
        <w:spacing w:line="276" w:lineRule="auto"/>
        <w:jc w:val="both"/>
        <w:rPr>
          <w:rFonts w:ascii="Calibri" w:hAnsi="Calibri" w:cs="Calibri"/>
          <w:szCs w:val="22"/>
          <w:lang w:val="es-UY"/>
        </w:rPr>
      </w:pPr>
    </w:p>
    <w:p w:rsidR="00E82E97" w:rsidRDefault="00E82E97" w:rsidP="0015196A">
      <w:pPr>
        <w:spacing w:line="276" w:lineRule="auto"/>
        <w:jc w:val="both"/>
        <w:rPr>
          <w:rFonts w:ascii="Calibri" w:hAnsi="Calibri" w:cs="Calibri"/>
          <w:szCs w:val="22"/>
          <w:lang w:val="es-UY"/>
        </w:rPr>
      </w:pPr>
    </w:p>
    <w:p w:rsidR="00530EE0" w:rsidRPr="00211612" w:rsidRDefault="00211612" w:rsidP="00530EE0">
      <w:pPr>
        <w:pStyle w:val="Prrafodelista"/>
        <w:numPr>
          <w:ilvl w:val="0"/>
          <w:numId w:val="1"/>
        </w:numPr>
        <w:jc w:val="both"/>
        <w:rPr>
          <w:rFonts w:ascii="Calibri" w:hAnsi="Calibri" w:cs="Calibri"/>
          <w:szCs w:val="22"/>
          <w:lang w:val="es-UY"/>
        </w:rPr>
      </w:pPr>
      <w:r w:rsidRPr="00211612">
        <w:rPr>
          <w:rFonts w:ascii="Calibri" w:hAnsi="Calibri" w:cs="Calibri"/>
          <w:szCs w:val="22"/>
          <w:lang w:val="es-UY"/>
        </w:rPr>
        <w:t xml:space="preserve">PROPUESTA DE </w:t>
      </w:r>
      <w:r>
        <w:rPr>
          <w:rFonts w:ascii="Calibri" w:hAnsi="Calibri" w:cs="Calibri"/>
          <w:szCs w:val="22"/>
          <w:lang w:val="es-UY"/>
        </w:rPr>
        <w:t>COTIZACIÓN</w:t>
      </w:r>
    </w:p>
    <w:p w:rsidR="00530EE0" w:rsidRPr="00055DE3" w:rsidRDefault="00530EE0" w:rsidP="00530EE0">
      <w:pPr>
        <w:jc w:val="both"/>
        <w:rPr>
          <w:rFonts w:ascii="Calibri" w:hAnsi="Calibri" w:cs="Calibri"/>
          <w:szCs w:val="22"/>
        </w:rPr>
      </w:pPr>
    </w:p>
    <w:p w:rsidR="00F80E02" w:rsidRDefault="00F80E02" w:rsidP="00530EE0">
      <w:pPr>
        <w:jc w:val="both"/>
        <w:rPr>
          <w:rFonts w:ascii="Calibri" w:hAnsi="Calibri" w:cs="Calibri"/>
          <w:szCs w:val="22"/>
        </w:rPr>
      </w:pPr>
      <w:r>
        <w:rPr>
          <w:rFonts w:ascii="Calibri" w:hAnsi="Calibri" w:cs="Calibri"/>
          <w:szCs w:val="22"/>
        </w:rPr>
        <w:t xml:space="preserve">La forma de cotización de la propuesta, debe estar asociada a los productos entregables solicitados, pudiendo establecer sub-productos. </w:t>
      </w:r>
    </w:p>
    <w:p w:rsidR="00F80E02" w:rsidRDefault="00F80E02" w:rsidP="00530EE0">
      <w:pPr>
        <w:jc w:val="both"/>
        <w:rPr>
          <w:rFonts w:ascii="Calibri" w:hAnsi="Calibri" w:cs="Calibri"/>
          <w:szCs w:val="22"/>
        </w:rPr>
      </w:pPr>
    </w:p>
    <w:p w:rsidR="00F80E02" w:rsidRDefault="00F80E02" w:rsidP="00530EE0">
      <w:pPr>
        <w:jc w:val="both"/>
        <w:rPr>
          <w:rFonts w:ascii="Calibri" w:hAnsi="Calibri" w:cs="Calibri"/>
          <w:szCs w:val="22"/>
        </w:rPr>
      </w:pPr>
      <w:r>
        <w:rPr>
          <w:rFonts w:ascii="Calibri" w:hAnsi="Calibri" w:cs="Calibri"/>
          <w:szCs w:val="22"/>
        </w:rPr>
        <w:t>Los viáticos por traslados al interior, deben presentarse en forma separada en la propuesta.</w:t>
      </w:r>
    </w:p>
    <w:p w:rsidR="00F80E02" w:rsidRDefault="00F80E02" w:rsidP="00530EE0">
      <w:pPr>
        <w:jc w:val="both"/>
        <w:rPr>
          <w:rFonts w:ascii="Calibri" w:hAnsi="Calibri" w:cs="Calibri"/>
          <w:szCs w:val="22"/>
        </w:rPr>
      </w:pPr>
    </w:p>
    <w:p w:rsidR="00530EE0" w:rsidRPr="005B36ED" w:rsidRDefault="00530EE0" w:rsidP="00530EE0">
      <w:pPr>
        <w:jc w:val="both"/>
        <w:rPr>
          <w:rFonts w:ascii="Calibri" w:hAnsi="Calibri" w:cs="Calibri"/>
          <w:color w:val="000000" w:themeColor="text1"/>
          <w:szCs w:val="22"/>
        </w:rPr>
      </w:pPr>
      <w:r w:rsidRPr="005B36ED">
        <w:rPr>
          <w:rFonts w:ascii="Calibri" w:hAnsi="Calibri" w:cs="Calibri"/>
          <w:color w:val="000000" w:themeColor="text1"/>
          <w:szCs w:val="22"/>
        </w:rPr>
        <w:t xml:space="preserve">Los pagos se realizarán </w:t>
      </w:r>
      <w:r w:rsidR="00F80E02" w:rsidRPr="005B36ED">
        <w:rPr>
          <w:rFonts w:ascii="Calibri" w:hAnsi="Calibri" w:cs="Calibri"/>
          <w:color w:val="000000" w:themeColor="text1"/>
          <w:szCs w:val="22"/>
        </w:rPr>
        <w:t>dentro de los 1</w:t>
      </w:r>
      <w:r w:rsidRPr="005B36ED">
        <w:rPr>
          <w:rFonts w:ascii="Calibri" w:hAnsi="Calibri" w:cs="Calibri"/>
          <w:color w:val="000000" w:themeColor="text1"/>
          <w:szCs w:val="22"/>
        </w:rPr>
        <w:t xml:space="preserve">0 días hábiles siguientes a la recepción de la </w:t>
      </w:r>
      <w:r w:rsidR="00F80E02" w:rsidRPr="005B36ED">
        <w:rPr>
          <w:rFonts w:ascii="Calibri" w:hAnsi="Calibri" w:cs="Calibri"/>
          <w:color w:val="000000" w:themeColor="text1"/>
          <w:szCs w:val="22"/>
        </w:rPr>
        <w:t>aceptación de los entregables</w:t>
      </w:r>
      <w:r w:rsidRPr="005B36ED">
        <w:rPr>
          <w:rFonts w:ascii="Calibri" w:hAnsi="Calibri" w:cs="Calibri"/>
          <w:color w:val="000000" w:themeColor="text1"/>
          <w:szCs w:val="22"/>
        </w:rPr>
        <w:t xml:space="preserve"> presentada po</w:t>
      </w:r>
      <w:r w:rsidR="00F80E02" w:rsidRPr="005B36ED">
        <w:rPr>
          <w:rFonts w:ascii="Calibri" w:hAnsi="Calibri" w:cs="Calibri"/>
          <w:color w:val="000000" w:themeColor="text1"/>
          <w:szCs w:val="22"/>
        </w:rPr>
        <w:t>r la Dirección de Servicios Corporativo</w:t>
      </w:r>
      <w:r w:rsidR="006E17E1" w:rsidRPr="005B36ED">
        <w:rPr>
          <w:rFonts w:ascii="Calibri" w:hAnsi="Calibri" w:cs="Calibri"/>
          <w:color w:val="000000" w:themeColor="text1"/>
          <w:szCs w:val="22"/>
        </w:rPr>
        <w:t>s a cargo de la supervisión del contrato</w:t>
      </w:r>
      <w:r w:rsidR="00F80E02" w:rsidRPr="005B36ED">
        <w:rPr>
          <w:rFonts w:ascii="Calibri" w:hAnsi="Calibri" w:cs="Calibri"/>
          <w:color w:val="000000" w:themeColor="text1"/>
          <w:szCs w:val="22"/>
        </w:rPr>
        <w:t>.</w:t>
      </w:r>
      <w:r w:rsidRPr="005B36ED">
        <w:rPr>
          <w:rFonts w:ascii="Calibri" w:hAnsi="Calibri" w:cs="Calibri"/>
          <w:color w:val="000000" w:themeColor="text1"/>
          <w:szCs w:val="22"/>
        </w:rPr>
        <w:t xml:space="preserve"> </w:t>
      </w:r>
    </w:p>
    <w:p w:rsidR="00530EE0" w:rsidRPr="00055DE3" w:rsidRDefault="00530EE0" w:rsidP="00530EE0">
      <w:pPr>
        <w:jc w:val="both"/>
        <w:rPr>
          <w:rFonts w:ascii="Calibri" w:hAnsi="Calibri" w:cs="Calibri"/>
          <w:szCs w:val="22"/>
        </w:rPr>
      </w:pPr>
    </w:p>
    <w:p w:rsidR="00530EE0" w:rsidRDefault="00530EE0" w:rsidP="00530EE0">
      <w:pPr>
        <w:jc w:val="both"/>
        <w:rPr>
          <w:rFonts w:ascii="Calibri" w:hAnsi="Calibri" w:cs="Calibri"/>
          <w:szCs w:val="22"/>
        </w:rPr>
      </w:pPr>
    </w:p>
    <w:p w:rsidR="00E82E97" w:rsidRPr="00055DE3" w:rsidRDefault="00E82E97" w:rsidP="00530EE0">
      <w:pPr>
        <w:jc w:val="both"/>
        <w:rPr>
          <w:rFonts w:ascii="Calibri" w:hAnsi="Calibri" w:cs="Calibri"/>
          <w:szCs w:val="22"/>
        </w:rPr>
      </w:pPr>
    </w:p>
    <w:p w:rsidR="00530EE0" w:rsidRPr="00530EE0" w:rsidRDefault="00530EE0" w:rsidP="00530EE0">
      <w:pPr>
        <w:pStyle w:val="Prrafodelista"/>
        <w:numPr>
          <w:ilvl w:val="0"/>
          <w:numId w:val="1"/>
        </w:numPr>
        <w:jc w:val="both"/>
        <w:rPr>
          <w:rFonts w:ascii="Calibri" w:hAnsi="Calibri" w:cs="Calibri"/>
          <w:szCs w:val="22"/>
        </w:rPr>
      </w:pPr>
      <w:r>
        <w:rPr>
          <w:rFonts w:ascii="Calibri" w:hAnsi="Calibri" w:cs="Calibri"/>
          <w:szCs w:val="22"/>
        </w:rPr>
        <w:t>PLAZO DE CONTRATACIÓN</w:t>
      </w:r>
    </w:p>
    <w:p w:rsidR="00530EE0" w:rsidRPr="00055DE3" w:rsidRDefault="00530EE0" w:rsidP="00530EE0">
      <w:pPr>
        <w:jc w:val="both"/>
        <w:rPr>
          <w:rFonts w:ascii="Calibri" w:hAnsi="Calibri" w:cs="Calibri"/>
          <w:b/>
          <w:szCs w:val="22"/>
        </w:rPr>
      </w:pPr>
    </w:p>
    <w:p w:rsidR="00530EE0" w:rsidRPr="005B36ED" w:rsidRDefault="00530EE0" w:rsidP="00530EE0">
      <w:pPr>
        <w:jc w:val="both"/>
        <w:rPr>
          <w:rFonts w:ascii="Calibri" w:hAnsi="Calibri" w:cs="Calibri"/>
          <w:color w:val="000000" w:themeColor="text1"/>
          <w:szCs w:val="22"/>
        </w:rPr>
      </w:pPr>
      <w:r w:rsidRPr="005B36ED">
        <w:rPr>
          <w:rFonts w:ascii="Calibri" w:hAnsi="Calibri" w:cs="Calibri"/>
          <w:color w:val="000000" w:themeColor="text1"/>
          <w:szCs w:val="22"/>
        </w:rPr>
        <w:t>El</w:t>
      </w:r>
      <w:r w:rsidR="00F2412A" w:rsidRPr="005B36ED">
        <w:rPr>
          <w:rFonts w:ascii="Calibri" w:hAnsi="Calibri" w:cs="Calibri"/>
          <w:color w:val="000000" w:themeColor="text1"/>
          <w:szCs w:val="22"/>
        </w:rPr>
        <w:t xml:space="preserve"> plazo</w:t>
      </w:r>
      <w:r w:rsidRPr="005B36ED">
        <w:rPr>
          <w:rFonts w:ascii="Calibri" w:hAnsi="Calibri" w:cs="Calibri"/>
          <w:color w:val="000000" w:themeColor="text1"/>
          <w:szCs w:val="22"/>
        </w:rPr>
        <w:t xml:space="preserve"> de la consultoría es de </w:t>
      </w:r>
      <w:r w:rsidR="00F80E02" w:rsidRPr="005B36ED">
        <w:rPr>
          <w:rFonts w:ascii="Calibri" w:hAnsi="Calibri" w:cs="Calibri"/>
          <w:color w:val="000000" w:themeColor="text1"/>
          <w:szCs w:val="22"/>
        </w:rPr>
        <w:t>doce</w:t>
      </w:r>
      <w:r w:rsidRPr="005B36ED">
        <w:rPr>
          <w:rFonts w:ascii="Calibri" w:hAnsi="Calibri" w:cs="Calibri"/>
          <w:color w:val="000000" w:themeColor="text1"/>
          <w:szCs w:val="22"/>
        </w:rPr>
        <w:t xml:space="preserve"> meses a partir de la firma del contrato. </w:t>
      </w:r>
    </w:p>
    <w:p w:rsidR="00530EE0" w:rsidRDefault="00530EE0" w:rsidP="0015196A">
      <w:pPr>
        <w:spacing w:line="276" w:lineRule="auto"/>
        <w:jc w:val="both"/>
        <w:rPr>
          <w:rFonts w:ascii="Calibri" w:hAnsi="Calibri" w:cs="Calibri"/>
          <w:szCs w:val="22"/>
        </w:rPr>
      </w:pPr>
    </w:p>
    <w:p w:rsidR="00E82E97" w:rsidRDefault="00E82E97" w:rsidP="0015196A">
      <w:pPr>
        <w:spacing w:line="276" w:lineRule="auto"/>
        <w:jc w:val="both"/>
        <w:rPr>
          <w:rFonts w:ascii="Calibri" w:hAnsi="Calibri" w:cs="Calibri"/>
          <w:szCs w:val="22"/>
        </w:rPr>
      </w:pPr>
    </w:p>
    <w:p w:rsidR="00530EE0" w:rsidRDefault="00530EE0" w:rsidP="0015196A">
      <w:pPr>
        <w:spacing w:line="276" w:lineRule="auto"/>
        <w:jc w:val="both"/>
        <w:rPr>
          <w:rFonts w:ascii="Calibri" w:hAnsi="Calibri" w:cs="Calibri"/>
          <w:szCs w:val="22"/>
          <w:lang w:val="es-UY"/>
        </w:rPr>
      </w:pPr>
    </w:p>
    <w:p w:rsidR="00F80E02" w:rsidRPr="00D86E3C" w:rsidRDefault="00F80E02" w:rsidP="00F80E02">
      <w:pPr>
        <w:pStyle w:val="Prrafodelista"/>
        <w:numPr>
          <w:ilvl w:val="0"/>
          <w:numId w:val="1"/>
        </w:numPr>
        <w:jc w:val="both"/>
        <w:rPr>
          <w:rFonts w:ascii="Calibri" w:hAnsi="Calibri" w:cs="Calibri Light"/>
          <w:szCs w:val="22"/>
        </w:rPr>
      </w:pPr>
      <w:r>
        <w:rPr>
          <w:rFonts w:ascii="Calibri" w:hAnsi="Calibri" w:cs="Calibri Light"/>
          <w:szCs w:val="22"/>
        </w:rPr>
        <w:t>POSTULACIONES Y CONSULTAS</w:t>
      </w:r>
    </w:p>
    <w:p w:rsidR="00F80E02" w:rsidRDefault="007D5607" w:rsidP="00F80E02">
      <w:pPr>
        <w:pStyle w:val="Prrafodelista"/>
        <w:ind w:left="1146"/>
        <w:jc w:val="both"/>
        <w:rPr>
          <w:rFonts w:ascii="Calibri" w:hAnsi="Calibri" w:cs="Calibri"/>
          <w:b/>
          <w:szCs w:val="22"/>
        </w:rPr>
      </w:pPr>
      <w:r>
        <w:rPr>
          <w:rFonts w:ascii="Calibri" w:hAnsi="Calibri" w:cs="Calibri"/>
          <w:b/>
          <w:szCs w:val="22"/>
        </w:rPr>
        <w:t>1</w:t>
      </w:r>
    </w:p>
    <w:p w:rsidR="00F80E02" w:rsidRPr="005B36ED" w:rsidRDefault="00F80E02" w:rsidP="00F80E02">
      <w:pPr>
        <w:spacing w:line="276" w:lineRule="auto"/>
        <w:rPr>
          <w:rFonts w:ascii="Calibri" w:hAnsi="Calibri" w:cs="Calibri"/>
          <w:szCs w:val="22"/>
        </w:rPr>
      </w:pPr>
      <w:r w:rsidRPr="005B36ED">
        <w:rPr>
          <w:rFonts w:ascii="Calibri" w:hAnsi="Calibri" w:cs="Calibri"/>
          <w:szCs w:val="22"/>
          <w:lang w:val="es-UY"/>
        </w:rPr>
        <w:t xml:space="preserve">La empresa </w:t>
      </w:r>
      <w:r w:rsidRPr="005B36ED">
        <w:rPr>
          <w:rFonts w:ascii="Calibri" w:hAnsi="Calibri" w:cs="Calibri"/>
          <w:szCs w:val="22"/>
        </w:rPr>
        <w:t xml:space="preserve">interesada deberá presentar por correo electrónico hasta el </w:t>
      </w:r>
      <w:r w:rsidR="005B36ED">
        <w:rPr>
          <w:rFonts w:ascii="Calibri" w:hAnsi="Calibri" w:cs="Calibri"/>
          <w:szCs w:val="22"/>
        </w:rPr>
        <w:t xml:space="preserve"> </w:t>
      </w:r>
      <w:r w:rsidR="007D5607">
        <w:rPr>
          <w:rFonts w:ascii="Calibri" w:hAnsi="Calibri" w:cs="Calibri"/>
          <w:szCs w:val="22"/>
        </w:rPr>
        <w:t xml:space="preserve">18 </w:t>
      </w:r>
      <w:r w:rsidRPr="005B36ED">
        <w:rPr>
          <w:rFonts w:ascii="Calibri" w:hAnsi="Calibri" w:cs="Calibri"/>
          <w:szCs w:val="22"/>
        </w:rPr>
        <w:t xml:space="preserve">de </w:t>
      </w:r>
      <w:r w:rsidR="005B36ED">
        <w:rPr>
          <w:rFonts w:ascii="Calibri" w:hAnsi="Calibri" w:cs="Calibri"/>
          <w:szCs w:val="22"/>
        </w:rPr>
        <w:t>diciembre</w:t>
      </w:r>
      <w:r w:rsidR="007D5607">
        <w:rPr>
          <w:rFonts w:ascii="Calibri" w:hAnsi="Calibri" w:cs="Calibri"/>
          <w:szCs w:val="22"/>
        </w:rPr>
        <w:t xml:space="preserve"> a las 17</w:t>
      </w:r>
      <w:r w:rsidRPr="005B36ED">
        <w:rPr>
          <w:rFonts w:ascii="Calibri" w:hAnsi="Calibri" w:cs="Calibri"/>
          <w:szCs w:val="22"/>
        </w:rPr>
        <w:t>:</w:t>
      </w:r>
      <w:r w:rsidR="007D5607">
        <w:rPr>
          <w:rFonts w:ascii="Calibri" w:hAnsi="Calibri" w:cs="Calibri"/>
          <w:szCs w:val="22"/>
        </w:rPr>
        <w:t>00</w:t>
      </w:r>
      <w:r w:rsidRPr="005B36ED">
        <w:rPr>
          <w:rFonts w:ascii="Calibri" w:hAnsi="Calibri" w:cs="Calibri"/>
          <w:szCs w:val="22"/>
        </w:rPr>
        <w:t xml:space="preserve"> hs. inclusive, una propuesta a la siguiente dirección: </w:t>
      </w:r>
      <w:bookmarkStart w:id="0" w:name="_GoBack"/>
      <w:bookmarkEnd w:id="0"/>
      <w:r w:rsidR="001F5C78">
        <w:rPr>
          <w:rFonts w:ascii="Calibri" w:hAnsi="Calibri" w:cs="Calibri"/>
          <w:szCs w:val="22"/>
        </w:rPr>
        <w:fldChar w:fldCharType="begin"/>
      </w:r>
      <w:r w:rsidR="001F5C78">
        <w:rPr>
          <w:rFonts w:ascii="Calibri" w:hAnsi="Calibri" w:cs="Calibri"/>
          <w:szCs w:val="22"/>
        </w:rPr>
        <w:instrText xml:space="preserve"> HYPERLINK "mailto:</w:instrText>
      </w:r>
      <w:r w:rsidR="001F5C78" w:rsidRPr="001F5C78">
        <w:rPr>
          <w:rFonts w:ascii="Calibri" w:hAnsi="Calibri" w:cs="Calibri"/>
          <w:szCs w:val="22"/>
        </w:rPr>
        <w:instrText>compras@utec.edu.uy</w:instrText>
      </w:r>
      <w:r w:rsidR="001F5C78">
        <w:rPr>
          <w:rFonts w:ascii="Calibri" w:hAnsi="Calibri" w:cs="Calibri"/>
          <w:szCs w:val="22"/>
        </w:rPr>
        <w:instrText xml:space="preserve">" </w:instrText>
      </w:r>
      <w:r w:rsidR="001F5C78">
        <w:rPr>
          <w:rFonts w:ascii="Calibri" w:hAnsi="Calibri" w:cs="Calibri"/>
          <w:szCs w:val="22"/>
        </w:rPr>
        <w:fldChar w:fldCharType="separate"/>
      </w:r>
      <w:r w:rsidR="001F5C78" w:rsidRPr="006E53E2">
        <w:rPr>
          <w:rStyle w:val="Hipervnculo"/>
          <w:rFonts w:ascii="Calibri" w:hAnsi="Calibri" w:cs="Calibri"/>
          <w:szCs w:val="22"/>
        </w:rPr>
        <w:t>compras@utec.edu.uy</w:t>
      </w:r>
      <w:r w:rsidR="001F5C78">
        <w:rPr>
          <w:rFonts w:ascii="Calibri" w:hAnsi="Calibri" w:cs="Calibri"/>
          <w:szCs w:val="22"/>
        </w:rPr>
        <w:fldChar w:fldCharType="end"/>
      </w:r>
      <w:r w:rsidRPr="005B36ED">
        <w:rPr>
          <w:rFonts w:ascii="Calibri" w:hAnsi="Calibri" w:cs="Calibri"/>
          <w:szCs w:val="22"/>
        </w:rPr>
        <w:t xml:space="preserve">. </w:t>
      </w:r>
    </w:p>
    <w:p w:rsidR="00E82E97" w:rsidRDefault="00F80E02" w:rsidP="00F80E02">
      <w:pPr>
        <w:spacing w:line="276" w:lineRule="auto"/>
        <w:rPr>
          <w:rFonts w:ascii="Calibri" w:hAnsi="Calibri" w:cs="Calibri"/>
          <w:szCs w:val="22"/>
        </w:rPr>
      </w:pPr>
      <w:r w:rsidRPr="005B36ED">
        <w:rPr>
          <w:rFonts w:ascii="Calibri" w:hAnsi="Calibri" w:cs="Calibri"/>
          <w:szCs w:val="22"/>
        </w:rPr>
        <w:t xml:space="preserve">Se </w:t>
      </w:r>
      <w:r w:rsidR="002863F3" w:rsidRPr="005B36ED">
        <w:rPr>
          <w:rFonts w:ascii="Calibri" w:hAnsi="Calibri" w:cs="Calibri"/>
          <w:szCs w:val="22"/>
        </w:rPr>
        <w:t>debe acompañar la propuesta con los</w:t>
      </w:r>
      <w:r w:rsidRPr="005B36ED">
        <w:rPr>
          <w:rFonts w:ascii="Calibri" w:hAnsi="Calibri" w:cs="Calibri"/>
          <w:szCs w:val="22"/>
        </w:rPr>
        <w:t xml:space="preserve"> antecedentes de la empresa de los últimos 3 años</w:t>
      </w:r>
      <w:r w:rsidR="002863F3" w:rsidRPr="005B36ED">
        <w:rPr>
          <w:rFonts w:ascii="Calibri" w:hAnsi="Calibri" w:cs="Calibri"/>
          <w:szCs w:val="22"/>
        </w:rPr>
        <w:t xml:space="preserve"> (para cada trabajo nombre de la empresa, nombre de contacto,</w:t>
      </w:r>
      <w:r w:rsidRPr="005B36ED">
        <w:rPr>
          <w:rFonts w:ascii="Calibri" w:hAnsi="Calibri" w:cs="Calibri"/>
          <w:szCs w:val="22"/>
        </w:rPr>
        <w:t xml:space="preserve"> y</w:t>
      </w:r>
      <w:r w:rsidR="002863F3" w:rsidRPr="005B36ED">
        <w:rPr>
          <w:rFonts w:ascii="Calibri" w:hAnsi="Calibri" w:cs="Calibri"/>
          <w:szCs w:val="22"/>
        </w:rPr>
        <w:t xml:space="preserve"> datos de contacto)</w:t>
      </w:r>
      <w:r w:rsidR="00FA334A">
        <w:rPr>
          <w:rFonts w:ascii="Calibri" w:hAnsi="Calibri" w:cs="Calibri"/>
          <w:szCs w:val="22"/>
        </w:rPr>
        <w:t xml:space="preserve"> y</w:t>
      </w:r>
      <w:r w:rsidRPr="005B36ED">
        <w:rPr>
          <w:rFonts w:ascii="Calibri" w:hAnsi="Calibri" w:cs="Calibri"/>
          <w:szCs w:val="22"/>
        </w:rPr>
        <w:t xml:space="preserve"> el plan de trabajo para este caso en particular.</w:t>
      </w:r>
      <w:r w:rsidR="00074388">
        <w:rPr>
          <w:rFonts w:ascii="Calibri" w:hAnsi="Calibri" w:cs="Calibri"/>
          <w:szCs w:val="22"/>
        </w:rPr>
        <w:t xml:space="preserve"> </w:t>
      </w:r>
    </w:p>
    <w:p w:rsidR="005B36ED" w:rsidRPr="00B43F32" w:rsidRDefault="005B36ED" w:rsidP="00F80E02">
      <w:pPr>
        <w:spacing w:line="276" w:lineRule="auto"/>
        <w:rPr>
          <w:rFonts w:ascii="Calibri" w:hAnsi="Calibri" w:cs="Calibri"/>
          <w:szCs w:val="22"/>
        </w:rPr>
      </w:pPr>
    </w:p>
    <w:p w:rsidR="00F80E02" w:rsidRDefault="00F80E02" w:rsidP="00F80E02">
      <w:pPr>
        <w:spacing w:line="276" w:lineRule="auto"/>
        <w:jc w:val="both"/>
        <w:rPr>
          <w:rFonts w:ascii="Calibri" w:hAnsi="Calibri" w:cs="Calibri"/>
          <w:szCs w:val="22"/>
        </w:rPr>
      </w:pPr>
    </w:p>
    <w:p w:rsidR="00F80E02" w:rsidRPr="00F80E02" w:rsidRDefault="00F80E02" w:rsidP="00F80E02">
      <w:pPr>
        <w:pStyle w:val="Prrafodelista"/>
        <w:numPr>
          <w:ilvl w:val="0"/>
          <w:numId w:val="1"/>
        </w:numPr>
        <w:jc w:val="both"/>
        <w:rPr>
          <w:rFonts w:ascii="Calibri" w:hAnsi="Calibri" w:cs="Calibri"/>
          <w:szCs w:val="22"/>
        </w:rPr>
      </w:pPr>
      <w:r w:rsidRPr="00F80E02">
        <w:rPr>
          <w:rFonts w:ascii="Calibri" w:hAnsi="Calibri" w:cs="Calibri"/>
          <w:szCs w:val="22"/>
        </w:rPr>
        <w:lastRenderedPageBreak/>
        <w:t>INFORMACIÓN PARA COTIZAR</w:t>
      </w:r>
    </w:p>
    <w:p w:rsidR="00F80E02" w:rsidRPr="00A8225D" w:rsidRDefault="00F80E02" w:rsidP="00F80E02">
      <w:pPr>
        <w:pStyle w:val="Prrafodelista"/>
        <w:ind w:left="1146"/>
        <w:jc w:val="both"/>
        <w:rPr>
          <w:rFonts w:ascii="Calibri" w:hAnsi="Calibri" w:cs="Calibri"/>
          <w:b/>
          <w:sz w:val="22"/>
          <w:szCs w:val="22"/>
          <w:lang w:val="es-ES"/>
        </w:rPr>
      </w:pPr>
    </w:p>
    <w:p w:rsidR="00F80E02" w:rsidRPr="005B36ED" w:rsidRDefault="00F80E02" w:rsidP="00F80E02">
      <w:pPr>
        <w:spacing w:line="276" w:lineRule="auto"/>
        <w:ind w:left="426"/>
        <w:jc w:val="both"/>
        <w:rPr>
          <w:rFonts w:ascii="Calibri" w:hAnsi="Calibri" w:cs="Calibri"/>
          <w:color w:val="000000" w:themeColor="text1"/>
          <w:szCs w:val="22"/>
        </w:rPr>
      </w:pPr>
      <w:r w:rsidRPr="0015196A">
        <w:rPr>
          <w:rFonts w:ascii="Calibri" w:hAnsi="Calibri" w:cs="Calibri"/>
          <w:szCs w:val="22"/>
        </w:rPr>
        <w:t xml:space="preserve">Se </w:t>
      </w:r>
      <w:r w:rsidRPr="005B36ED">
        <w:rPr>
          <w:rFonts w:ascii="Calibri" w:hAnsi="Calibri" w:cs="Calibri"/>
          <w:color w:val="000000" w:themeColor="text1"/>
          <w:szCs w:val="22"/>
        </w:rPr>
        <w:t>brinda la siguiente información para poder elaborar una propuesta:</w:t>
      </w:r>
    </w:p>
    <w:p w:rsidR="00F80E02" w:rsidRPr="005B36ED" w:rsidRDefault="007C7EFC" w:rsidP="00F80E02">
      <w:pPr>
        <w:pStyle w:val="Prrafodelista"/>
        <w:numPr>
          <w:ilvl w:val="0"/>
          <w:numId w:val="9"/>
        </w:numPr>
        <w:spacing w:line="276" w:lineRule="auto"/>
        <w:jc w:val="both"/>
        <w:rPr>
          <w:rFonts w:ascii="Calibri" w:hAnsi="Calibri" w:cs="Calibri"/>
          <w:color w:val="000000" w:themeColor="text1"/>
          <w:sz w:val="22"/>
          <w:szCs w:val="22"/>
          <w:lang w:val="es-UY"/>
        </w:rPr>
      </w:pPr>
      <w:r w:rsidRPr="005B36ED">
        <w:rPr>
          <w:rFonts w:ascii="Calibri" w:hAnsi="Calibri" w:cs="Calibri"/>
          <w:color w:val="000000" w:themeColor="text1"/>
          <w:sz w:val="22"/>
          <w:szCs w:val="22"/>
          <w:lang w:val="es-UY"/>
        </w:rPr>
        <w:t>Primera</w:t>
      </w:r>
      <w:r w:rsidR="00F80E02" w:rsidRPr="005B36ED">
        <w:rPr>
          <w:rFonts w:ascii="Calibri" w:hAnsi="Calibri" w:cs="Calibri"/>
          <w:color w:val="000000" w:themeColor="text1"/>
          <w:sz w:val="22"/>
          <w:szCs w:val="22"/>
          <w:lang w:val="es-UY"/>
        </w:rPr>
        <w:t xml:space="preserve"> compra de Activo Fijo: </w:t>
      </w:r>
      <w:r w:rsidRPr="005B36ED">
        <w:rPr>
          <w:rFonts w:ascii="Calibri" w:hAnsi="Calibri" w:cs="Calibri"/>
          <w:color w:val="000000" w:themeColor="text1"/>
          <w:sz w:val="22"/>
          <w:szCs w:val="22"/>
          <w:lang w:val="es-UY"/>
        </w:rPr>
        <w:t xml:space="preserve">año </w:t>
      </w:r>
      <w:r w:rsidR="00F80E02" w:rsidRPr="005B36ED">
        <w:rPr>
          <w:rFonts w:ascii="Calibri" w:hAnsi="Calibri" w:cs="Calibri"/>
          <w:color w:val="000000" w:themeColor="text1"/>
          <w:sz w:val="22"/>
          <w:szCs w:val="22"/>
          <w:lang w:val="es-UY"/>
        </w:rPr>
        <w:t xml:space="preserve">2014 </w:t>
      </w:r>
    </w:p>
    <w:p w:rsidR="00BA05D7" w:rsidRPr="005B36ED" w:rsidRDefault="00BA05D7" w:rsidP="00F80E02">
      <w:pPr>
        <w:pStyle w:val="Prrafodelista"/>
        <w:numPr>
          <w:ilvl w:val="0"/>
          <w:numId w:val="9"/>
        </w:numPr>
        <w:spacing w:line="276" w:lineRule="auto"/>
        <w:jc w:val="both"/>
        <w:rPr>
          <w:rFonts w:ascii="Calibri" w:hAnsi="Calibri" w:cs="Calibri"/>
          <w:color w:val="000000" w:themeColor="text1"/>
          <w:sz w:val="22"/>
          <w:szCs w:val="22"/>
          <w:lang w:val="es-UY"/>
        </w:rPr>
      </w:pPr>
      <w:r w:rsidRPr="005B36ED">
        <w:rPr>
          <w:rFonts w:ascii="Calibri" w:hAnsi="Calibri" w:cs="Calibri"/>
          <w:color w:val="000000" w:themeColor="text1"/>
          <w:sz w:val="22"/>
          <w:szCs w:val="22"/>
          <w:lang w:val="es-UY"/>
        </w:rPr>
        <w:t xml:space="preserve">Ejemplo de la información </w:t>
      </w:r>
      <w:r w:rsidR="00074388" w:rsidRPr="005B36ED">
        <w:rPr>
          <w:rFonts w:ascii="Calibri" w:hAnsi="Calibri" w:cs="Calibri"/>
          <w:color w:val="000000" w:themeColor="text1"/>
          <w:sz w:val="22"/>
          <w:szCs w:val="22"/>
          <w:lang w:val="es-UY"/>
        </w:rPr>
        <w:t>del sistema de</w:t>
      </w:r>
      <w:r w:rsidRPr="005B36ED">
        <w:rPr>
          <w:rFonts w:ascii="Calibri" w:hAnsi="Calibri" w:cs="Calibri"/>
          <w:color w:val="000000" w:themeColor="text1"/>
          <w:sz w:val="22"/>
          <w:szCs w:val="22"/>
          <w:lang w:val="es-UY"/>
        </w:rPr>
        <w:t xml:space="preserve"> Activos</w:t>
      </w:r>
      <w:r w:rsidR="00074388" w:rsidRPr="005B36ED">
        <w:rPr>
          <w:rFonts w:ascii="Calibri" w:hAnsi="Calibri" w:cs="Calibri"/>
          <w:color w:val="000000" w:themeColor="text1"/>
          <w:sz w:val="22"/>
          <w:szCs w:val="22"/>
          <w:lang w:val="es-UY"/>
        </w:rPr>
        <w:t xml:space="preserve"> fijos</w:t>
      </w:r>
      <w:r w:rsidRPr="005B36ED">
        <w:rPr>
          <w:rFonts w:ascii="Calibri" w:hAnsi="Calibri" w:cs="Calibri"/>
          <w:color w:val="000000" w:themeColor="text1"/>
          <w:sz w:val="22"/>
          <w:szCs w:val="22"/>
          <w:lang w:val="es-UY"/>
        </w:rPr>
        <w:t>:</w:t>
      </w:r>
    </w:p>
    <w:p w:rsidR="00BA05D7" w:rsidRDefault="00BA05D7" w:rsidP="00BA05D7">
      <w:pPr>
        <w:spacing w:line="276" w:lineRule="auto"/>
        <w:jc w:val="both"/>
        <w:rPr>
          <w:rFonts w:ascii="Calibri" w:hAnsi="Calibri" w:cs="Calibri"/>
          <w:szCs w:val="22"/>
          <w:lang w:val="es-UY"/>
        </w:rPr>
      </w:pPr>
    </w:p>
    <w:p w:rsidR="00BA05D7" w:rsidRPr="00BA05D7" w:rsidRDefault="00BA05D7" w:rsidP="00BA05D7">
      <w:pPr>
        <w:spacing w:line="276" w:lineRule="auto"/>
        <w:jc w:val="both"/>
        <w:rPr>
          <w:rFonts w:ascii="Calibri" w:hAnsi="Calibri" w:cs="Calibri"/>
          <w:szCs w:val="22"/>
          <w:lang w:val="es-UY"/>
        </w:rPr>
      </w:pPr>
      <w:r>
        <w:rPr>
          <w:noProof/>
          <w:lang w:eastAsia="es-ES"/>
        </w:rPr>
        <w:drawing>
          <wp:inline distT="0" distB="0" distL="0" distR="0" wp14:anchorId="3D6B5F2B" wp14:editId="1E03178F">
            <wp:extent cx="6273206" cy="4343192"/>
            <wp:effectExtent l="0" t="0" r="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96327" cy="4359200"/>
                    </a:xfrm>
                    <a:prstGeom prst="rect">
                      <a:avLst/>
                    </a:prstGeom>
                  </pic:spPr>
                </pic:pic>
              </a:graphicData>
            </a:graphic>
          </wp:inline>
        </w:drawing>
      </w:r>
    </w:p>
    <w:p w:rsidR="00775875" w:rsidRDefault="00775875" w:rsidP="00775875">
      <w:pPr>
        <w:spacing w:line="276" w:lineRule="auto"/>
        <w:jc w:val="both"/>
        <w:rPr>
          <w:rFonts w:ascii="Calibri" w:hAnsi="Calibri" w:cs="Calibri"/>
          <w:szCs w:val="22"/>
          <w:lang w:val="es-UY"/>
        </w:rPr>
      </w:pPr>
    </w:p>
    <w:p w:rsidR="00775875" w:rsidRDefault="00775875" w:rsidP="00775875">
      <w:pPr>
        <w:spacing w:line="276" w:lineRule="auto"/>
        <w:jc w:val="both"/>
        <w:rPr>
          <w:rFonts w:ascii="Calibri" w:hAnsi="Calibri" w:cs="Calibri"/>
          <w:szCs w:val="22"/>
          <w:lang w:val="es-UY"/>
        </w:rPr>
      </w:pPr>
    </w:p>
    <w:p w:rsidR="00775875" w:rsidRDefault="00775875" w:rsidP="00775875">
      <w:pPr>
        <w:spacing w:line="276" w:lineRule="auto"/>
        <w:jc w:val="both"/>
        <w:rPr>
          <w:rFonts w:ascii="Calibri" w:hAnsi="Calibri" w:cs="Calibri"/>
          <w:szCs w:val="22"/>
          <w:lang w:val="es-UY"/>
        </w:rPr>
      </w:pPr>
    </w:p>
    <w:p w:rsidR="00775875" w:rsidRDefault="00F553E3" w:rsidP="00F553E3">
      <w:pPr>
        <w:pStyle w:val="Prrafodelista"/>
        <w:numPr>
          <w:ilvl w:val="0"/>
          <w:numId w:val="11"/>
        </w:numPr>
        <w:spacing w:line="276" w:lineRule="auto"/>
        <w:jc w:val="both"/>
        <w:rPr>
          <w:rFonts w:ascii="Calibri" w:hAnsi="Calibri" w:cs="Calibri"/>
          <w:szCs w:val="22"/>
          <w:lang w:val="es-UY"/>
        </w:rPr>
      </w:pPr>
      <w:r>
        <w:rPr>
          <w:rFonts w:ascii="Calibri" w:hAnsi="Calibri" w:cs="Calibri"/>
          <w:szCs w:val="22"/>
          <w:lang w:val="es-UY"/>
        </w:rPr>
        <w:t>Ejemplos tipos de bienes por categoría:</w:t>
      </w:r>
    </w:p>
    <w:p w:rsidR="00F553E3" w:rsidRPr="004D0D35" w:rsidRDefault="00F553E3" w:rsidP="004D0D35">
      <w:pPr>
        <w:spacing w:line="276" w:lineRule="auto"/>
        <w:ind w:left="360"/>
        <w:jc w:val="both"/>
        <w:rPr>
          <w:rFonts w:ascii="Calibri" w:hAnsi="Calibri" w:cs="Calibri"/>
          <w:szCs w:val="22"/>
          <w:lang w:val="es-UY"/>
        </w:rPr>
      </w:pPr>
    </w:p>
    <w:p w:rsidR="00775875" w:rsidRDefault="004D0D35" w:rsidP="00775875">
      <w:pPr>
        <w:spacing w:line="276" w:lineRule="auto"/>
        <w:jc w:val="both"/>
        <w:rPr>
          <w:rFonts w:ascii="Calibri" w:hAnsi="Calibri" w:cs="Calibri"/>
          <w:szCs w:val="22"/>
          <w:lang w:val="es-UY"/>
        </w:rPr>
      </w:pPr>
      <w:r w:rsidRPr="004D0D35">
        <w:rPr>
          <w:noProof/>
          <w:lang w:eastAsia="es-ES"/>
        </w:rPr>
        <w:drawing>
          <wp:inline distT="0" distB="0" distL="0" distR="0">
            <wp:extent cx="6738061" cy="714375"/>
            <wp:effectExtent l="0" t="0" r="571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52755" cy="715933"/>
                    </a:xfrm>
                    <a:prstGeom prst="rect">
                      <a:avLst/>
                    </a:prstGeom>
                    <a:noFill/>
                    <a:ln>
                      <a:noFill/>
                    </a:ln>
                  </pic:spPr>
                </pic:pic>
              </a:graphicData>
            </a:graphic>
          </wp:inline>
        </w:drawing>
      </w:r>
    </w:p>
    <w:p w:rsidR="00775875" w:rsidRDefault="00775875" w:rsidP="00775875">
      <w:pPr>
        <w:spacing w:line="276" w:lineRule="auto"/>
        <w:jc w:val="both"/>
        <w:rPr>
          <w:rFonts w:ascii="Calibri" w:hAnsi="Calibri" w:cs="Calibri"/>
          <w:szCs w:val="22"/>
          <w:lang w:val="es-UY"/>
        </w:rPr>
      </w:pPr>
    </w:p>
    <w:p w:rsidR="00775875" w:rsidRDefault="00775875" w:rsidP="00775875">
      <w:pPr>
        <w:spacing w:line="276" w:lineRule="auto"/>
        <w:jc w:val="both"/>
        <w:rPr>
          <w:rFonts w:ascii="Calibri" w:hAnsi="Calibri" w:cs="Calibri"/>
          <w:szCs w:val="22"/>
          <w:lang w:val="es-UY"/>
        </w:rPr>
      </w:pPr>
    </w:p>
    <w:p w:rsidR="00775875" w:rsidRDefault="00775875" w:rsidP="00775875">
      <w:pPr>
        <w:spacing w:line="276" w:lineRule="auto"/>
        <w:jc w:val="both"/>
        <w:rPr>
          <w:rFonts w:ascii="Calibri" w:hAnsi="Calibri" w:cs="Calibri"/>
          <w:szCs w:val="22"/>
          <w:lang w:val="es-UY"/>
        </w:rPr>
      </w:pPr>
    </w:p>
    <w:p w:rsidR="00775875" w:rsidRDefault="00775875" w:rsidP="00775875">
      <w:pPr>
        <w:spacing w:line="276" w:lineRule="auto"/>
        <w:jc w:val="both"/>
        <w:rPr>
          <w:rFonts w:ascii="Calibri" w:hAnsi="Calibri" w:cs="Calibri"/>
          <w:szCs w:val="22"/>
          <w:lang w:val="es-UY"/>
        </w:rPr>
      </w:pPr>
    </w:p>
    <w:p w:rsidR="00775875" w:rsidRDefault="00775875" w:rsidP="00775875">
      <w:pPr>
        <w:spacing w:line="276" w:lineRule="auto"/>
        <w:jc w:val="both"/>
        <w:rPr>
          <w:rFonts w:ascii="Calibri" w:hAnsi="Calibri" w:cs="Calibri"/>
          <w:szCs w:val="22"/>
          <w:lang w:val="es-UY"/>
        </w:rPr>
      </w:pPr>
    </w:p>
    <w:p w:rsidR="00F80E02" w:rsidRPr="00775875" w:rsidRDefault="00F80E02" w:rsidP="00775875">
      <w:pPr>
        <w:pStyle w:val="Prrafodelista"/>
        <w:numPr>
          <w:ilvl w:val="0"/>
          <w:numId w:val="9"/>
        </w:numPr>
        <w:spacing w:line="276" w:lineRule="auto"/>
        <w:jc w:val="both"/>
        <w:rPr>
          <w:rFonts w:ascii="Calibri" w:hAnsi="Calibri" w:cs="Calibri"/>
          <w:sz w:val="22"/>
          <w:szCs w:val="22"/>
          <w:lang w:val="es-UY"/>
        </w:rPr>
      </w:pPr>
      <w:r w:rsidRPr="00775875">
        <w:rPr>
          <w:rFonts w:ascii="Calibri" w:hAnsi="Calibri" w:cs="Calibri"/>
          <w:sz w:val="22"/>
          <w:szCs w:val="22"/>
          <w:lang w:val="es-UY"/>
        </w:rPr>
        <w:lastRenderedPageBreak/>
        <w:t>Cantidad de bienes por localidad:</w:t>
      </w:r>
    </w:p>
    <w:p w:rsidR="00F80E02" w:rsidRPr="00F80E02" w:rsidRDefault="00F80E02" w:rsidP="00F80E02">
      <w:pPr>
        <w:spacing w:line="276" w:lineRule="auto"/>
        <w:jc w:val="both"/>
        <w:rPr>
          <w:rFonts w:ascii="Calibri" w:hAnsi="Calibri" w:cs="Calibri"/>
          <w:szCs w:val="22"/>
          <w:lang w:val="es-UY"/>
        </w:rPr>
      </w:pPr>
    </w:p>
    <w:p w:rsidR="002D0794" w:rsidRPr="005B36ED" w:rsidRDefault="00530EE0" w:rsidP="005B36ED">
      <w:pPr>
        <w:spacing w:line="276" w:lineRule="auto"/>
        <w:jc w:val="both"/>
        <w:rPr>
          <w:rFonts w:ascii="Calibri" w:hAnsi="Calibri" w:cs="Calibri"/>
          <w:szCs w:val="22"/>
        </w:rPr>
      </w:pPr>
      <w:r w:rsidRPr="00530EE0">
        <w:rPr>
          <w:noProof/>
          <w:lang w:eastAsia="es-ES"/>
        </w:rPr>
        <w:drawing>
          <wp:inline distT="0" distB="0" distL="0" distR="0">
            <wp:extent cx="6109335" cy="6000885"/>
            <wp:effectExtent l="0" t="0" r="571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09335" cy="6000885"/>
                    </a:xfrm>
                    <a:prstGeom prst="rect">
                      <a:avLst/>
                    </a:prstGeom>
                    <a:noFill/>
                    <a:ln>
                      <a:noFill/>
                    </a:ln>
                  </pic:spPr>
                </pic:pic>
              </a:graphicData>
            </a:graphic>
          </wp:inline>
        </w:drawing>
      </w:r>
      <w:r w:rsidR="00E10AC4" w:rsidRPr="0015196A">
        <w:rPr>
          <w:rFonts w:ascii="Calibri" w:hAnsi="Calibri" w:cs="Arial"/>
          <w:color w:val="222222"/>
          <w:szCs w:val="22"/>
        </w:rPr>
        <w:br/>
      </w:r>
    </w:p>
    <w:sectPr w:rsidR="002D0794" w:rsidRPr="005B36ED">
      <w:headerReference w:type="default" r:id="rId11"/>
      <w:headerReference w:type="first" r:id="rId12"/>
      <w:pgSz w:w="11906" w:h="16838"/>
      <w:pgMar w:top="992" w:right="1151" w:bottom="1021"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642" w:rsidRDefault="00D44642">
      <w:r>
        <w:separator/>
      </w:r>
    </w:p>
  </w:endnote>
  <w:endnote w:type="continuationSeparator" w:id="0">
    <w:p w:rsidR="00D44642" w:rsidRDefault="00D44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UTEC txt">
    <w:altName w:val="Nirmala UI Semilight"/>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642" w:rsidRDefault="00D44642">
      <w:r>
        <w:separator/>
      </w:r>
    </w:p>
  </w:footnote>
  <w:footnote w:type="continuationSeparator" w:id="0">
    <w:p w:rsidR="00D44642" w:rsidRDefault="00D446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2CD" w:rsidRDefault="00E10AC4">
    <w:pPr>
      <w:pStyle w:val="Encabezado"/>
      <w:jc w:val="right"/>
      <w:rPr>
        <w:b/>
        <w:sz w:val="40"/>
        <w:szCs w:val="40"/>
      </w:rPr>
    </w:pPr>
    <w:r>
      <w:rPr>
        <w:b/>
        <w:noProof/>
        <w:sz w:val="40"/>
        <w:szCs w:val="40"/>
        <w:lang w:eastAsia="es-ES"/>
      </w:rPr>
      <w:drawing>
        <wp:inline distT="0" distB="0" distL="0" distR="0">
          <wp:extent cx="590550" cy="6096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609600"/>
                  </a:xfrm>
                  <a:prstGeom prst="rect">
                    <a:avLst/>
                  </a:prstGeom>
                  <a:solidFill>
                    <a:srgbClr val="FFFFFF">
                      <a:alpha val="0"/>
                    </a:srgbClr>
                  </a:solidFill>
                  <a:ln>
                    <a:noFill/>
                  </a:ln>
                </pic:spPr>
              </pic:pic>
            </a:graphicData>
          </a:graphic>
        </wp:inline>
      </w:drawing>
    </w:r>
  </w:p>
  <w:p w:rsidR="00F102CD" w:rsidRDefault="00D44642">
    <w:pPr>
      <w:pStyle w:val="Textoindependiente"/>
      <w:rPr>
        <w:b/>
        <w:sz w:val="40"/>
        <w:szCs w:val="4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2CD" w:rsidRDefault="00E10AC4">
    <w:pPr>
      <w:pStyle w:val="Encabezado"/>
      <w:tabs>
        <w:tab w:val="left" w:pos="2370"/>
      </w:tabs>
      <w:rPr>
        <w:b/>
        <w:sz w:val="40"/>
        <w:szCs w:val="40"/>
      </w:rPr>
    </w:pPr>
    <w:r>
      <w:rPr>
        <w:b/>
        <w:noProof/>
        <w:sz w:val="40"/>
        <w:szCs w:val="40"/>
        <w:lang w:eastAsia="es-ES"/>
      </w:rPr>
      <w:drawing>
        <wp:inline distT="0" distB="0" distL="0" distR="0">
          <wp:extent cx="1171575" cy="8286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828675"/>
                  </a:xfrm>
                  <a:prstGeom prst="rect">
                    <a:avLst/>
                  </a:prstGeom>
                  <a:solidFill>
                    <a:srgbClr val="FFFFFF">
                      <a:alpha val="0"/>
                    </a:srgbClr>
                  </a:solidFill>
                  <a:ln>
                    <a:noFill/>
                  </a:ln>
                </pic:spPr>
              </pic:pic>
            </a:graphicData>
          </a:graphic>
        </wp:inline>
      </w:drawing>
    </w:r>
    <w:r w:rsidR="00D86E3C">
      <w:rPr>
        <w:b/>
        <w:sz w:val="40"/>
        <w:szCs w:val="40"/>
      </w:rPr>
      <w:tab/>
    </w:r>
  </w:p>
  <w:p w:rsidR="00F102CD" w:rsidRDefault="00D44642">
    <w:pPr>
      <w:pStyle w:val="Textoindependiente"/>
      <w:rPr>
        <w:b/>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upperRoman"/>
      <w:lvlText w:val="%1."/>
      <w:lvlJc w:val="left"/>
      <w:pPr>
        <w:tabs>
          <w:tab w:val="num" w:pos="1146"/>
        </w:tabs>
        <w:ind w:left="1146" w:hanging="720"/>
      </w:pPr>
      <w:rPr>
        <w:rFonts w:hint="default"/>
        <w:b w:val="0"/>
        <w:color w:val="000000"/>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
    <w:nsid w:val="00000002"/>
    <w:multiLevelType w:val="singleLevel"/>
    <w:tmpl w:val="00000002"/>
    <w:name w:val="WW8Num2"/>
    <w:lvl w:ilvl="0">
      <w:start w:val="1"/>
      <w:numFmt w:val="lowerLetter"/>
      <w:lvlText w:val="%1)"/>
      <w:lvlJc w:val="left"/>
      <w:pPr>
        <w:tabs>
          <w:tab w:val="num" w:pos="0"/>
        </w:tabs>
        <w:ind w:left="1068" w:hanging="360"/>
      </w:pPr>
      <w:rPr>
        <w:rFonts w:hint="default"/>
        <w:sz w:val="22"/>
        <w:lang w:val="es-ES"/>
      </w:rPr>
    </w:lvl>
  </w:abstractNum>
  <w:abstractNum w:abstractNumId="2">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szCs w:val="22"/>
      </w:rPr>
    </w:lvl>
  </w:abstractNum>
  <w:abstractNum w:abstractNumId="3">
    <w:nsid w:val="04AA1EC9"/>
    <w:multiLevelType w:val="hybridMultilevel"/>
    <w:tmpl w:val="69DCA762"/>
    <w:lvl w:ilvl="0" w:tplc="380A0001">
      <w:start w:val="1"/>
      <w:numFmt w:val="bullet"/>
      <w:lvlText w:val=""/>
      <w:lvlJc w:val="left"/>
      <w:pPr>
        <w:ind w:left="1146" w:hanging="360"/>
      </w:pPr>
      <w:rPr>
        <w:rFonts w:ascii="Symbol" w:hAnsi="Symbol" w:hint="default"/>
      </w:rPr>
    </w:lvl>
    <w:lvl w:ilvl="1" w:tplc="380A0003" w:tentative="1">
      <w:start w:val="1"/>
      <w:numFmt w:val="bullet"/>
      <w:lvlText w:val="o"/>
      <w:lvlJc w:val="left"/>
      <w:pPr>
        <w:ind w:left="1866" w:hanging="360"/>
      </w:pPr>
      <w:rPr>
        <w:rFonts w:ascii="Courier New" w:hAnsi="Courier New" w:cs="Courier New" w:hint="default"/>
      </w:rPr>
    </w:lvl>
    <w:lvl w:ilvl="2" w:tplc="380A0005" w:tentative="1">
      <w:start w:val="1"/>
      <w:numFmt w:val="bullet"/>
      <w:lvlText w:val=""/>
      <w:lvlJc w:val="left"/>
      <w:pPr>
        <w:ind w:left="2586" w:hanging="360"/>
      </w:pPr>
      <w:rPr>
        <w:rFonts w:ascii="Wingdings" w:hAnsi="Wingdings" w:hint="default"/>
      </w:rPr>
    </w:lvl>
    <w:lvl w:ilvl="3" w:tplc="380A0001" w:tentative="1">
      <w:start w:val="1"/>
      <w:numFmt w:val="bullet"/>
      <w:lvlText w:val=""/>
      <w:lvlJc w:val="left"/>
      <w:pPr>
        <w:ind w:left="3306" w:hanging="360"/>
      </w:pPr>
      <w:rPr>
        <w:rFonts w:ascii="Symbol" w:hAnsi="Symbol" w:hint="default"/>
      </w:rPr>
    </w:lvl>
    <w:lvl w:ilvl="4" w:tplc="380A0003" w:tentative="1">
      <w:start w:val="1"/>
      <w:numFmt w:val="bullet"/>
      <w:lvlText w:val="o"/>
      <w:lvlJc w:val="left"/>
      <w:pPr>
        <w:ind w:left="4026" w:hanging="360"/>
      </w:pPr>
      <w:rPr>
        <w:rFonts w:ascii="Courier New" w:hAnsi="Courier New" w:cs="Courier New" w:hint="default"/>
      </w:rPr>
    </w:lvl>
    <w:lvl w:ilvl="5" w:tplc="380A0005" w:tentative="1">
      <w:start w:val="1"/>
      <w:numFmt w:val="bullet"/>
      <w:lvlText w:val=""/>
      <w:lvlJc w:val="left"/>
      <w:pPr>
        <w:ind w:left="4746" w:hanging="360"/>
      </w:pPr>
      <w:rPr>
        <w:rFonts w:ascii="Wingdings" w:hAnsi="Wingdings" w:hint="default"/>
      </w:rPr>
    </w:lvl>
    <w:lvl w:ilvl="6" w:tplc="380A0001" w:tentative="1">
      <w:start w:val="1"/>
      <w:numFmt w:val="bullet"/>
      <w:lvlText w:val=""/>
      <w:lvlJc w:val="left"/>
      <w:pPr>
        <w:ind w:left="5466" w:hanging="360"/>
      </w:pPr>
      <w:rPr>
        <w:rFonts w:ascii="Symbol" w:hAnsi="Symbol" w:hint="default"/>
      </w:rPr>
    </w:lvl>
    <w:lvl w:ilvl="7" w:tplc="380A0003" w:tentative="1">
      <w:start w:val="1"/>
      <w:numFmt w:val="bullet"/>
      <w:lvlText w:val="o"/>
      <w:lvlJc w:val="left"/>
      <w:pPr>
        <w:ind w:left="6186" w:hanging="360"/>
      </w:pPr>
      <w:rPr>
        <w:rFonts w:ascii="Courier New" w:hAnsi="Courier New" w:cs="Courier New" w:hint="default"/>
      </w:rPr>
    </w:lvl>
    <w:lvl w:ilvl="8" w:tplc="380A0005" w:tentative="1">
      <w:start w:val="1"/>
      <w:numFmt w:val="bullet"/>
      <w:lvlText w:val=""/>
      <w:lvlJc w:val="left"/>
      <w:pPr>
        <w:ind w:left="6906" w:hanging="360"/>
      </w:pPr>
      <w:rPr>
        <w:rFonts w:ascii="Wingdings" w:hAnsi="Wingdings" w:hint="default"/>
      </w:rPr>
    </w:lvl>
  </w:abstractNum>
  <w:abstractNum w:abstractNumId="4">
    <w:nsid w:val="09884C81"/>
    <w:multiLevelType w:val="multilevel"/>
    <w:tmpl w:val="00000001"/>
    <w:lvl w:ilvl="0">
      <w:start w:val="1"/>
      <w:numFmt w:val="upperRoman"/>
      <w:lvlText w:val="%1."/>
      <w:lvlJc w:val="left"/>
      <w:pPr>
        <w:tabs>
          <w:tab w:val="num" w:pos="1146"/>
        </w:tabs>
        <w:ind w:left="1146" w:hanging="720"/>
      </w:pPr>
      <w:rPr>
        <w:rFonts w:hint="default"/>
        <w:b w:val="0"/>
        <w:color w:val="000000"/>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5">
    <w:nsid w:val="0E2A0450"/>
    <w:multiLevelType w:val="hybridMultilevel"/>
    <w:tmpl w:val="09B0E314"/>
    <w:lvl w:ilvl="0" w:tplc="0A9C8128">
      <w:start w:val="1"/>
      <w:numFmt w:val="bullet"/>
      <w:lvlText w:val=""/>
      <w:lvlJc w:val="left"/>
      <w:pPr>
        <w:ind w:left="720" w:hanging="360"/>
      </w:pPr>
      <w:rPr>
        <w:rFonts w:ascii="Symbol" w:hAnsi="Symbol" w:hint="default"/>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04D1F0C"/>
    <w:multiLevelType w:val="hybridMultilevel"/>
    <w:tmpl w:val="AD065E76"/>
    <w:lvl w:ilvl="0" w:tplc="380A0001">
      <w:start w:val="1"/>
      <w:numFmt w:val="bullet"/>
      <w:lvlText w:val=""/>
      <w:lvlJc w:val="left"/>
      <w:pPr>
        <w:ind w:left="785" w:hanging="360"/>
      </w:pPr>
      <w:rPr>
        <w:rFonts w:ascii="Symbol" w:hAnsi="Symbol" w:hint="default"/>
      </w:rPr>
    </w:lvl>
    <w:lvl w:ilvl="1" w:tplc="380A0003">
      <w:start w:val="1"/>
      <w:numFmt w:val="bullet"/>
      <w:lvlText w:val="o"/>
      <w:lvlJc w:val="left"/>
      <w:pPr>
        <w:ind w:left="1919" w:hanging="360"/>
      </w:pPr>
      <w:rPr>
        <w:rFonts w:ascii="Courier New" w:hAnsi="Courier New" w:cs="Courier New" w:hint="default"/>
      </w:rPr>
    </w:lvl>
    <w:lvl w:ilvl="2" w:tplc="380A0005" w:tentative="1">
      <w:start w:val="1"/>
      <w:numFmt w:val="bullet"/>
      <w:lvlText w:val=""/>
      <w:lvlJc w:val="left"/>
      <w:pPr>
        <w:ind w:left="2934" w:hanging="360"/>
      </w:pPr>
      <w:rPr>
        <w:rFonts w:ascii="Wingdings" w:hAnsi="Wingdings" w:hint="default"/>
      </w:rPr>
    </w:lvl>
    <w:lvl w:ilvl="3" w:tplc="380A0001" w:tentative="1">
      <w:start w:val="1"/>
      <w:numFmt w:val="bullet"/>
      <w:lvlText w:val=""/>
      <w:lvlJc w:val="left"/>
      <w:pPr>
        <w:ind w:left="3654" w:hanging="360"/>
      </w:pPr>
      <w:rPr>
        <w:rFonts w:ascii="Symbol" w:hAnsi="Symbol" w:hint="default"/>
      </w:rPr>
    </w:lvl>
    <w:lvl w:ilvl="4" w:tplc="380A0003" w:tentative="1">
      <w:start w:val="1"/>
      <w:numFmt w:val="bullet"/>
      <w:lvlText w:val="o"/>
      <w:lvlJc w:val="left"/>
      <w:pPr>
        <w:ind w:left="4374" w:hanging="360"/>
      </w:pPr>
      <w:rPr>
        <w:rFonts w:ascii="Courier New" w:hAnsi="Courier New" w:cs="Courier New" w:hint="default"/>
      </w:rPr>
    </w:lvl>
    <w:lvl w:ilvl="5" w:tplc="380A0005" w:tentative="1">
      <w:start w:val="1"/>
      <w:numFmt w:val="bullet"/>
      <w:lvlText w:val=""/>
      <w:lvlJc w:val="left"/>
      <w:pPr>
        <w:ind w:left="5094" w:hanging="360"/>
      </w:pPr>
      <w:rPr>
        <w:rFonts w:ascii="Wingdings" w:hAnsi="Wingdings" w:hint="default"/>
      </w:rPr>
    </w:lvl>
    <w:lvl w:ilvl="6" w:tplc="380A0001" w:tentative="1">
      <w:start w:val="1"/>
      <w:numFmt w:val="bullet"/>
      <w:lvlText w:val=""/>
      <w:lvlJc w:val="left"/>
      <w:pPr>
        <w:ind w:left="5814" w:hanging="360"/>
      </w:pPr>
      <w:rPr>
        <w:rFonts w:ascii="Symbol" w:hAnsi="Symbol" w:hint="default"/>
      </w:rPr>
    </w:lvl>
    <w:lvl w:ilvl="7" w:tplc="380A0003" w:tentative="1">
      <w:start w:val="1"/>
      <w:numFmt w:val="bullet"/>
      <w:lvlText w:val="o"/>
      <w:lvlJc w:val="left"/>
      <w:pPr>
        <w:ind w:left="6534" w:hanging="360"/>
      </w:pPr>
      <w:rPr>
        <w:rFonts w:ascii="Courier New" w:hAnsi="Courier New" w:cs="Courier New" w:hint="default"/>
      </w:rPr>
    </w:lvl>
    <w:lvl w:ilvl="8" w:tplc="380A0005" w:tentative="1">
      <w:start w:val="1"/>
      <w:numFmt w:val="bullet"/>
      <w:lvlText w:val=""/>
      <w:lvlJc w:val="left"/>
      <w:pPr>
        <w:ind w:left="7254" w:hanging="360"/>
      </w:pPr>
      <w:rPr>
        <w:rFonts w:ascii="Wingdings" w:hAnsi="Wingdings" w:hint="default"/>
      </w:rPr>
    </w:lvl>
  </w:abstractNum>
  <w:abstractNum w:abstractNumId="7">
    <w:nsid w:val="23D273EB"/>
    <w:multiLevelType w:val="hybridMultilevel"/>
    <w:tmpl w:val="D1507A56"/>
    <w:lvl w:ilvl="0" w:tplc="0EEE43C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E4309D1"/>
    <w:multiLevelType w:val="hybridMultilevel"/>
    <w:tmpl w:val="B2F84B38"/>
    <w:lvl w:ilvl="0" w:tplc="28C6AD4C">
      <w:start w:val="1"/>
      <w:numFmt w:val="decimal"/>
      <w:lvlText w:val="%1."/>
      <w:lvlJc w:val="left"/>
      <w:pPr>
        <w:ind w:left="885" w:hanging="525"/>
      </w:pPr>
      <w:rPr>
        <w:rFonts w:ascii="Arial" w:hAnsi="Arial" w:cs="Arial" w:hint="default"/>
        <w:color w:val="263238"/>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4C943F2"/>
    <w:multiLevelType w:val="hybridMultilevel"/>
    <w:tmpl w:val="DBD074A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0">
    <w:nsid w:val="39035E0B"/>
    <w:multiLevelType w:val="hybridMultilevel"/>
    <w:tmpl w:val="4204E282"/>
    <w:lvl w:ilvl="0" w:tplc="28C6AD4C">
      <w:start w:val="1"/>
      <w:numFmt w:val="decimal"/>
      <w:lvlText w:val="%1."/>
      <w:lvlJc w:val="left"/>
      <w:pPr>
        <w:ind w:left="1245" w:hanging="525"/>
      </w:pPr>
      <w:rPr>
        <w:rFonts w:ascii="Arial" w:hAnsi="Arial" w:cs="Arial" w:hint="default"/>
        <w:color w:val="263238"/>
        <w:sz w:val="2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8"/>
  </w:num>
  <w:num w:numId="5">
    <w:abstractNumId w:val="10"/>
  </w:num>
  <w:num w:numId="6">
    <w:abstractNumId w:val="7"/>
  </w:num>
  <w:num w:numId="7">
    <w:abstractNumId w:val="6"/>
  </w:num>
  <w:num w:numId="8">
    <w:abstractNumId w:val="5"/>
  </w:num>
  <w:num w:numId="9">
    <w:abstractNumId w:val="3"/>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8F0"/>
    <w:rsid w:val="000447C9"/>
    <w:rsid w:val="00074388"/>
    <w:rsid w:val="0015196A"/>
    <w:rsid w:val="00167C00"/>
    <w:rsid w:val="001F5C78"/>
    <w:rsid w:val="00211612"/>
    <w:rsid w:val="002863F3"/>
    <w:rsid w:val="002D0794"/>
    <w:rsid w:val="003219EA"/>
    <w:rsid w:val="00407C67"/>
    <w:rsid w:val="00415C3B"/>
    <w:rsid w:val="0042228A"/>
    <w:rsid w:val="00452FDB"/>
    <w:rsid w:val="004C18CB"/>
    <w:rsid w:val="004D0D35"/>
    <w:rsid w:val="00530EE0"/>
    <w:rsid w:val="005810DC"/>
    <w:rsid w:val="005A451D"/>
    <w:rsid w:val="005A6296"/>
    <w:rsid w:val="005B36ED"/>
    <w:rsid w:val="005E05D7"/>
    <w:rsid w:val="006E17E1"/>
    <w:rsid w:val="00775875"/>
    <w:rsid w:val="007C7EFC"/>
    <w:rsid w:val="007D5607"/>
    <w:rsid w:val="007E68F0"/>
    <w:rsid w:val="00833737"/>
    <w:rsid w:val="0094072F"/>
    <w:rsid w:val="009A2894"/>
    <w:rsid w:val="009B62FE"/>
    <w:rsid w:val="009E2079"/>
    <w:rsid w:val="00A8225D"/>
    <w:rsid w:val="00B43F32"/>
    <w:rsid w:val="00B953A0"/>
    <w:rsid w:val="00BA05D7"/>
    <w:rsid w:val="00BE7188"/>
    <w:rsid w:val="00C513B1"/>
    <w:rsid w:val="00D14B5D"/>
    <w:rsid w:val="00D44642"/>
    <w:rsid w:val="00D86E3C"/>
    <w:rsid w:val="00E04FDF"/>
    <w:rsid w:val="00E10AC4"/>
    <w:rsid w:val="00E148F2"/>
    <w:rsid w:val="00E82E97"/>
    <w:rsid w:val="00EB1818"/>
    <w:rsid w:val="00EB1E0F"/>
    <w:rsid w:val="00ED758C"/>
    <w:rsid w:val="00F2412A"/>
    <w:rsid w:val="00F32AC3"/>
    <w:rsid w:val="00F406F9"/>
    <w:rsid w:val="00F553E3"/>
    <w:rsid w:val="00F80E02"/>
    <w:rsid w:val="00F87A7B"/>
    <w:rsid w:val="00FA33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39A175-DB07-490F-BC00-59095999C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AC4"/>
    <w:pPr>
      <w:suppressAutoHyphens/>
      <w:spacing w:after="0" w:line="240" w:lineRule="auto"/>
    </w:pPr>
    <w:rPr>
      <w:rFonts w:ascii="Times New Roman" w:eastAsia="Times New Roman" w:hAnsi="Times New Roman" w:cs="Times New Roman"/>
      <w:szCs w:val="20"/>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E10AC4"/>
    <w:pPr>
      <w:spacing w:after="120"/>
    </w:pPr>
  </w:style>
  <w:style w:type="character" w:customStyle="1" w:styleId="TextoindependienteCar">
    <w:name w:val="Texto independiente Car"/>
    <w:basedOn w:val="Fuentedeprrafopredeter"/>
    <w:link w:val="Textoindependiente"/>
    <w:rsid w:val="00E10AC4"/>
    <w:rPr>
      <w:rFonts w:ascii="Times New Roman" w:eastAsia="Times New Roman" w:hAnsi="Times New Roman" w:cs="Times New Roman"/>
      <w:szCs w:val="20"/>
      <w:lang w:eastAsia="zh-CN"/>
    </w:rPr>
  </w:style>
  <w:style w:type="paragraph" w:styleId="Encabezado">
    <w:name w:val="header"/>
    <w:basedOn w:val="Normal"/>
    <w:next w:val="Textoindependiente"/>
    <w:link w:val="EncabezadoCar"/>
    <w:rsid w:val="00E10AC4"/>
    <w:pPr>
      <w:keepNext/>
      <w:spacing w:before="240" w:after="120"/>
    </w:pPr>
    <w:rPr>
      <w:rFonts w:ascii="Arial" w:eastAsia="Lucida Sans Unicode" w:hAnsi="Arial" w:cs="Tahoma"/>
      <w:sz w:val="28"/>
      <w:szCs w:val="28"/>
    </w:rPr>
  </w:style>
  <w:style w:type="character" w:customStyle="1" w:styleId="EncabezadoCar">
    <w:name w:val="Encabezado Car"/>
    <w:basedOn w:val="Fuentedeprrafopredeter"/>
    <w:link w:val="Encabezado"/>
    <w:rsid w:val="00E10AC4"/>
    <w:rPr>
      <w:rFonts w:ascii="Arial" w:eastAsia="Lucida Sans Unicode" w:hAnsi="Arial" w:cs="Tahoma"/>
      <w:sz w:val="28"/>
      <w:szCs w:val="28"/>
      <w:lang w:eastAsia="zh-CN"/>
    </w:rPr>
  </w:style>
  <w:style w:type="paragraph" w:styleId="Prrafodelista">
    <w:name w:val="List Paragraph"/>
    <w:basedOn w:val="Normal"/>
    <w:qFormat/>
    <w:rsid w:val="00E10AC4"/>
    <w:pPr>
      <w:suppressAutoHyphens w:val="0"/>
      <w:ind w:left="720"/>
      <w:contextualSpacing/>
    </w:pPr>
    <w:rPr>
      <w:sz w:val="24"/>
      <w:szCs w:val="24"/>
      <w:lang w:val="en-GB"/>
    </w:rPr>
  </w:style>
  <w:style w:type="character" w:customStyle="1" w:styleId="tl8wme">
    <w:name w:val="tl8wme"/>
    <w:basedOn w:val="Fuentedeprrafopredeter"/>
    <w:rsid w:val="00D86E3C"/>
  </w:style>
  <w:style w:type="character" w:styleId="Hipervnculo">
    <w:name w:val="Hyperlink"/>
    <w:basedOn w:val="Fuentedeprrafopredeter"/>
    <w:uiPriority w:val="99"/>
    <w:unhideWhenUsed/>
    <w:rsid w:val="00D86E3C"/>
    <w:rPr>
      <w:color w:val="0000FF"/>
      <w:u w:val="single"/>
    </w:rPr>
  </w:style>
  <w:style w:type="paragraph" w:styleId="Textodeglobo">
    <w:name w:val="Balloon Text"/>
    <w:basedOn w:val="Normal"/>
    <w:link w:val="TextodegloboCar"/>
    <w:uiPriority w:val="99"/>
    <w:semiHidden/>
    <w:unhideWhenUsed/>
    <w:rsid w:val="00FA334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334A"/>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494508">
      <w:bodyDiv w:val="1"/>
      <w:marLeft w:val="0"/>
      <w:marRight w:val="0"/>
      <w:marTop w:val="0"/>
      <w:marBottom w:val="0"/>
      <w:divBdr>
        <w:top w:val="none" w:sz="0" w:space="0" w:color="auto"/>
        <w:left w:val="none" w:sz="0" w:space="0" w:color="auto"/>
        <w:bottom w:val="none" w:sz="0" w:space="0" w:color="auto"/>
        <w:right w:val="none" w:sz="0" w:space="0" w:color="auto"/>
      </w:divBdr>
    </w:div>
    <w:div w:id="617950478">
      <w:bodyDiv w:val="1"/>
      <w:marLeft w:val="0"/>
      <w:marRight w:val="0"/>
      <w:marTop w:val="0"/>
      <w:marBottom w:val="0"/>
      <w:divBdr>
        <w:top w:val="none" w:sz="0" w:space="0" w:color="auto"/>
        <w:left w:val="none" w:sz="0" w:space="0" w:color="auto"/>
        <w:bottom w:val="none" w:sz="0" w:space="0" w:color="auto"/>
        <w:right w:val="none" w:sz="0" w:space="0" w:color="auto"/>
      </w:divBdr>
    </w:div>
    <w:div w:id="808668460">
      <w:bodyDiv w:val="1"/>
      <w:marLeft w:val="0"/>
      <w:marRight w:val="0"/>
      <w:marTop w:val="0"/>
      <w:marBottom w:val="0"/>
      <w:divBdr>
        <w:top w:val="none" w:sz="0" w:space="0" w:color="auto"/>
        <w:left w:val="none" w:sz="0" w:space="0" w:color="auto"/>
        <w:bottom w:val="none" w:sz="0" w:space="0" w:color="auto"/>
        <w:right w:val="none" w:sz="0" w:space="0" w:color="auto"/>
      </w:divBdr>
    </w:div>
    <w:div w:id="954018629">
      <w:bodyDiv w:val="1"/>
      <w:marLeft w:val="0"/>
      <w:marRight w:val="0"/>
      <w:marTop w:val="0"/>
      <w:marBottom w:val="0"/>
      <w:divBdr>
        <w:top w:val="none" w:sz="0" w:space="0" w:color="auto"/>
        <w:left w:val="none" w:sz="0" w:space="0" w:color="auto"/>
        <w:bottom w:val="none" w:sz="0" w:space="0" w:color="auto"/>
        <w:right w:val="none" w:sz="0" w:space="0" w:color="auto"/>
      </w:divBdr>
    </w:div>
    <w:div w:id="1046031159">
      <w:bodyDiv w:val="1"/>
      <w:marLeft w:val="0"/>
      <w:marRight w:val="0"/>
      <w:marTop w:val="0"/>
      <w:marBottom w:val="0"/>
      <w:divBdr>
        <w:top w:val="none" w:sz="0" w:space="0" w:color="auto"/>
        <w:left w:val="none" w:sz="0" w:space="0" w:color="auto"/>
        <w:bottom w:val="none" w:sz="0" w:space="0" w:color="auto"/>
        <w:right w:val="none" w:sz="0" w:space="0" w:color="auto"/>
      </w:divBdr>
    </w:div>
    <w:div w:id="1059209944">
      <w:bodyDiv w:val="1"/>
      <w:marLeft w:val="0"/>
      <w:marRight w:val="0"/>
      <w:marTop w:val="0"/>
      <w:marBottom w:val="0"/>
      <w:divBdr>
        <w:top w:val="none" w:sz="0" w:space="0" w:color="auto"/>
        <w:left w:val="none" w:sz="0" w:space="0" w:color="auto"/>
        <w:bottom w:val="none" w:sz="0" w:space="0" w:color="auto"/>
        <w:right w:val="none" w:sz="0" w:space="0" w:color="auto"/>
      </w:divBdr>
      <w:divsChild>
        <w:div w:id="2049717457">
          <w:marLeft w:val="60"/>
          <w:marRight w:val="0"/>
          <w:marTop w:val="0"/>
          <w:marBottom w:val="0"/>
          <w:divBdr>
            <w:top w:val="none" w:sz="0" w:space="0" w:color="auto"/>
            <w:left w:val="none" w:sz="0" w:space="0" w:color="auto"/>
            <w:bottom w:val="none" w:sz="0" w:space="0" w:color="auto"/>
            <w:right w:val="none" w:sz="0" w:space="0" w:color="auto"/>
          </w:divBdr>
          <w:divsChild>
            <w:div w:id="1370106479">
              <w:marLeft w:val="0"/>
              <w:marRight w:val="0"/>
              <w:marTop w:val="0"/>
              <w:marBottom w:val="0"/>
              <w:divBdr>
                <w:top w:val="none" w:sz="0" w:space="0" w:color="auto"/>
                <w:left w:val="none" w:sz="0" w:space="0" w:color="auto"/>
                <w:bottom w:val="none" w:sz="0" w:space="0" w:color="auto"/>
                <w:right w:val="none" w:sz="0" w:space="0" w:color="auto"/>
              </w:divBdr>
              <w:divsChild>
                <w:div w:id="1741559117">
                  <w:marLeft w:val="135"/>
                  <w:marRight w:val="135"/>
                  <w:marTop w:val="0"/>
                  <w:marBottom w:val="90"/>
                  <w:divBdr>
                    <w:top w:val="none" w:sz="0" w:space="0" w:color="auto"/>
                    <w:left w:val="none" w:sz="0" w:space="0" w:color="auto"/>
                    <w:bottom w:val="none" w:sz="0" w:space="0" w:color="auto"/>
                    <w:right w:val="none" w:sz="0" w:space="0" w:color="auto"/>
                  </w:divBdr>
                </w:div>
                <w:div w:id="993752111">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1154688333">
      <w:bodyDiv w:val="1"/>
      <w:marLeft w:val="0"/>
      <w:marRight w:val="0"/>
      <w:marTop w:val="0"/>
      <w:marBottom w:val="0"/>
      <w:divBdr>
        <w:top w:val="none" w:sz="0" w:space="0" w:color="auto"/>
        <w:left w:val="none" w:sz="0" w:space="0" w:color="auto"/>
        <w:bottom w:val="none" w:sz="0" w:space="0" w:color="auto"/>
        <w:right w:val="none" w:sz="0" w:space="0" w:color="auto"/>
      </w:divBdr>
      <w:divsChild>
        <w:div w:id="988021890">
          <w:marLeft w:val="135"/>
          <w:marRight w:val="135"/>
          <w:marTop w:val="0"/>
          <w:marBottom w:val="90"/>
          <w:divBdr>
            <w:top w:val="none" w:sz="0" w:space="0" w:color="auto"/>
            <w:left w:val="none" w:sz="0" w:space="0" w:color="auto"/>
            <w:bottom w:val="none" w:sz="0" w:space="0" w:color="auto"/>
            <w:right w:val="none" w:sz="0" w:space="0" w:color="auto"/>
          </w:divBdr>
        </w:div>
        <w:div w:id="1919316528">
          <w:marLeft w:val="135"/>
          <w:marRight w:val="135"/>
          <w:marTop w:val="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9D67A-CEB5-46E8-B292-A027AB37E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618</Words>
  <Characters>3399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Dahiana Martin Ferreira</dc:creator>
  <cp:keywords/>
  <dc:description/>
  <cp:lastModifiedBy>Diego Campagna Otero</cp:lastModifiedBy>
  <cp:revision>5</cp:revision>
  <cp:lastPrinted>2018-12-05T20:23:00Z</cp:lastPrinted>
  <dcterms:created xsi:type="dcterms:W3CDTF">2018-12-05T20:10:00Z</dcterms:created>
  <dcterms:modified xsi:type="dcterms:W3CDTF">2019-01-14T16:08:00Z</dcterms:modified>
</cp:coreProperties>
</file>