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B66" w:rsidRDefault="00153B66" w:rsidP="00E20D00">
      <w:pPr>
        <w:autoSpaceDE w:val="0"/>
        <w:autoSpaceDN w:val="0"/>
        <w:adjustRightInd w:val="0"/>
        <w:spacing w:after="0" w:line="240" w:lineRule="auto"/>
        <w:ind w:left="708" w:hanging="708"/>
        <w:jc w:val="both"/>
        <w:rPr>
          <w:rFonts w:ascii="Arial" w:hAnsi="Arial" w:cs="Arial"/>
          <w:b/>
          <w:bCs/>
          <w:color w:val="000000"/>
          <w:sz w:val="24"/>
          <w:szCs w:val="24"/>
        </w:rPr>
      </w:pPr>
      <w:r>
        <w:rPr>
          <w:rFonts w:ascii="Arial" w:hAnsi="Arial" w:cs="Arial"/>
          <w:b/>
          <w:bCs/>
          <w:color w:val="000000"/>
          <w:sz w:val="24"/>
          <w:szCs w:val="24"/>
        </w:rPr>
        <w:t>COMPRA DIRECTA 1880/2018</w:t>
      </w:r>
      <w:bookmarkStart w:id="0" w:name="_GoBack"/>
      <w:bookmarkEnd w:id="0"/>
    </w:p>
    <w:p w:rsidR="0094127D" w:rsidRPr="001C6755" w:rsidRDefault="0094127D" w:rsidP="001C6755">
      <w:pPr>
        <w:autoSpaceDE w:val="0"/>
        <w:autoSpaceDN w:val="0"/>
        <w:adjustRightInd w:val="0"/>
        <w:spacing w:after="0" w:line="240" w:lineRule="auto"/>
        <w:jc w:val="both"/>
        <w:rPr>
          <w:rFonts w:ascii="Arial" w:hAnsi="Arial" w:cs="Arial"/>
          <w:b/>
          <w:bCs/>
          <w:color w:val="000000"/>
          <w:sz w:val="24"/>
          <w:szCs w:val="24"/>
        </w:rPr>
      </w:pPr>
      <w:r w:rsidRPr="001C6755">
        <w:rPr>
          <w:rFonts w:ascii="Arial" w:hAnsi="Arial" w:cs="Arial"/>
          <w:b/>
          <w:bCs/>
          <w:color w:val="000000"/>
          <w:sz w:val="24"/>
          <w:szCs w:val="24"/>
        </w:rPr>
        <w:t>1. OBJETO DEL LLAMADO</w:t>
      </w:r>
    </w:p>
    <w:p w:rsidR="0094127D" w:rsidRPr="001C6755" w:rsidRDefault="0094127D" w:rsidP="001C6755">
      <w:pPr>
        <w:autoSpaceDE w:val="0"/>
        <w:autoSpaceDN w:val="0"/>
        <w:adjustRightInd w:val="0"/>
        <w:spacing w:after="0" w:line="240" w:lineRule="auto"/>
        <w:ind w:firstLine="567"/>
        <w:jc w:val="both"/>
        <w:rPr>
          <w:rFonts w:ascii="Arial" w:hAnsi="Arial" w:cs="Arial"/>
          <w:color w:val="000000"/>
          <w:sz w:val="24"/>
          <w:szCs w:val="24"/>
        </w:rPr>
      </w:pPr>
      <w:r w:rsidRPr="001C6755">
        <w:rPr>
          <w:rFonts w:ascii="Arial" w:hAnsi="Arial" w:cs="Arial"/>
          <w:color w:val="000000"/>
          <w:sz w:val="24"/>
          <w:szCs w:val="24"/>
        </w:rPr>
        <w:t>El Ministerio de Educación y Cultura en (adelante MEC) convoca a</w:t>
      </w:r>
      <w:r w:rsidR="006C47DA" w:rsidRPr="001C6755">
        <w:rPr>
          <w:rFonts w:ascii="Arial" w:hAnsi="Arial" w:cs="Arial"/>
          <w:color w:val="000000"/>
          <w:sz w:val="24"/>
          <w:szCs w:val="24"/>
        </w:rPr>
        <w:t xml:space="preserve"> </w:t>
      </w:r>
      <w:r w:rsidRPr="001C6755">
        <w:rPr>
          <w:rFonts w:ascii="Arial" w:hAnsi="Arial" w:cs="Arial"/>
          <w:color w:val="000000"/>
          <w:sz w:val="24"/>
          <w:szCs w:val="24"/>
        </w:rPr>
        <w:t xml:space="preserve">empresas interesadas en ofertar para la </w:t>
      </w:r>
      <w:r w:rsidR="009B450D" w:rsidRPr="001C6755">
        <w:rPr>
          <w:rFonts w:ascii="Arial" w:hAnsi="Arial" w:cs="Arial"/>
          <w:color w:val="000000"/>
          <w:sz w:val="24"/>
          <w:szCs w:val="24"/>
        </w:rPr>
        <w:t>permuta</w:t>
      </w:r>
      <w:r w:rsidRPr="001C6755">
        <w:rPr>
          <w:rFonts w:ascii="Arial" w:hAnsi="Arial" w:cs="Arial"/>
          <w:color w:val="000000"/>
          <w:sz w:val="24"/>
          <w:szCs w:val="24"/>
        </w:rPr>
        <w:t xml:space="preserve"> de </w:t>
      </w:r>
      <w:r w:rsidR="009B450D" w:rsidRPr="001C6755">
        <w:rPr>
          <w:rFonts w:ascii="Arial" w:hAnsi="Arial" w:cs="Arial"/>
          <w:color w:val="000000"/>
          <w:sz w:val="24"/>
          <w:szCs w:val="24"/>
        </w:rPr>
        <w:t xml:space="preserve">hasta </w:t>
      </w:r>
      <w:r w:rsidR="006C47DA" w:rsidRPr="001C6755">
        <w:rPr>
          <w:rFonts w:ascii="Arial" w:hAnsi="Arial" w:cs="Arial"/>
          <w:color w:val="000000"/>
          <w:sz w:val="24"/>
          <w:szCs w:val="24"/>
        </w:rPr>
        <w:t>1</w:t>
      </w:r>
      <w:r w:rsidR="00FB2643" w:rsidRPr="001C6755">
        <w:rPr>
          <w:rFonts w:ascii="Arial" w:hAnsi="Arial" w:cs="Arial"/>
          <w:color w:val="000000"/>
          <w:sz w:val="24"/>
          <w:szCs w:val="24"/>
        </w:rPr>
        <w:t xml:space="preserve"> (</w:t>
      </w:r>
      <w:r w:rsidR="006C47DA" w:rsidRPr="001C6755">
        <w:rPr>
          <w:rFonts w:ascii="Arial" w:hAnsi="Arial" w:cs="Arial"/>
          <w:color w:val="000000"/>
          <w:sz w:val="24"/>
          <w:szCs w:val="24"/>
        </w:rPr>
        <w:t>un</w:t>
      </w:r>
      <w:r w:rsidR="00FB2643" w:rsidRPr="001C6755">
        <w:rPr>
          <w:rFonts w:ascii="Arial" w:hAnsi="Arial" w:cs="Arial"/>
          <w:color w:val="000000"/>
          <w:sz w:val="24"/>
          <w:szCs w:val="24"/>
        </w:rPr>
        <w:t>)</w:t>
      </w:r>
      <w:r w:rsidRPr="001C6755">
        <w:rPr>
          <w:rFonts w:ascii="Arial" w:hAnsi="Arial" w:cs="Arial"/>
          <w:color w:val="000000"/>
          <w:sz w:val="24"/>
          <w:szCs w:val="24"/>
        </w:rPr>
        <w:t xml:space="preserve"> vehículo 0 km. según el siguiente detalle:</w:t>
      </w:r>
    </w:p>
    <w:p w:rsidR="006C47DA" w:rsidRPr="001C6755" w:rsidRDefault="006C47DA" w:rsidP="001C6755">
      <w:pPr>
        <w:autoSpaceDE w:val="0"/>
        <w:autoSpaceDN w:val="0"/>
        <w:adjustRightInd w:val="0"/>
        <w:spacing w:after="0" w:line="240" w:lineRule="auto"/>
        <w:ind w:firstLine="567"/>
        <w:jc w:val="both"/>
        <w:rPr>
          <w:rFonts w:ascii="Arial" w:hAnsi="Arial" w:cs="Arial"/>
          <w:color w:val="000000"/>
          <w:sz w:val="24"/>
          <w:szCs w:val="24"/>
        </w:rPr>
      </w:pPr>
    </w:p>
    <w:p w:rsidR="00FB2643" w:rsidRPr="001C6755" w:rsidRDefault="0094127D" w:rsidP="001C6755">
      <w:pPr>
        <w:autoSpaceDE w:val="0"/>
        <w:autoSpaceDN w:val="0"/>
        <w:adjustRightInd w:val="0"/>
        <w:spacing w:after="0" w:line="240" w:lineRule="auto"/>
        <w:ind w:firstLine="567"/>
        <w:jc w:val="both"/>
        <w:rPr>
          <w:rFonts w:ascii="Arial" w:hAnsi="Arial" w:cs="Arial"/>
          <w:bCs/>
          <w:sz w:val="24"/>
          <w:szCs w:val="24"/>
        </w:rPr>
      </w:pPr>
      <w:r w:rsidRPr="001C6755">
        <w:rPr>
          <w:rFonts w:ascii="Arial" w:hAnsi="Arial" w:cs="Arial"/>
          <w:b/>
          <w:bCs/>
          <w:color w:val="000000"/>
          <w:sz w:val="24"/>
          <w:szCs w:val="24"/>
        </w:rPr>
        <w:t>Ítem 1</w:t>
      </w:r>
      <w:r w:rsidR="00FB2643" w:rsidRPr="001C6755">
        <w:rPr>
          <w:rFonts w:ascii="Arial" w:hAnsi="Arial" w:cs="Arial"/>
          <w:b/>
          <w:bCs/>
          <w:color w:val="000000"/>
          <w:sz w:val="24"/>
          <w:szCs w:val="24"/>
        </w:rPr>
        <w:tab/>
      </w:r>
      <w:r w:rsidR="00FB2643" w:rsidRPr="001C6755">
        <w:rPr>
          <w:rFonts w:ascii="Arial" w:hAnsi="Arial" w:cs="Arial"/>
          <w:sz w:val="24"/>
          <w:szCs w:val="24"/>
        </w:rPr>
        <w:t xml:space="preserve">1 </w:t>
      </w:r>
      <w:r w:rsidRPr="001C6755">
        <w:rPr>
          <w:rFonts w:ascii="Arial" w:hAnsi="Arial" w:cs="Arial"/>
          <w:sz w:val="24"/>
          <w:szCs w:val="24"/>
        </w:rPr>
        <w:t>(</w:t>
      </w:r>
      <w:r w:rsidR="00FB2643" w:rsidRPr="001C6755">
        <w:rPr>
          <w:rFonts w:ascii="Arial" w:hAnsi="Arial" w:cs="Arial"/>
          <w:sz w:val="24"/>
          <w:szCs w:val="24"/>
        </w:rPr>
        <w:t>un</w:t>
      </w:r>
      <w:r w:rsidRPr="001C6755">
        <w:rPr>
          <w:rFonts w:ascii="Arial" w:hAnsi="Arial" w:cs="Arial"/>
          <w:sz w:val="24"/>
          <w:szCs w:val="24"/>
        </w:rPr>
        <w:t xml:space="preserve">) </w:t>
      </w:r>
      <w:r w:rsidR="00FB2643" w:rsidRPr="001C6755">
        <w:rPr>
          <w:rFonts w:ascii="Arial" w:hAnsi="Arial" w:cs="Arial"/>
          <w:bCs/>
          <w:sz w:val="24"/>
          <w:szCs w:val="24"/>
        </w:rPr>
        <w:t xml:space="preserve">vehículo tipo </w:t>
      </w:r>
      <w:r w:rsidR="00C523BD" w:rsidRPr="001C6755">
        <w:rPr>
          <w:rFonts w:ascii="Arial" w:hAnsi="Arial" w:cs="Arial"/>
          <w:bCs/>
          <w:sz w:val="24"/>
          <w:szCs w:val="24"/>
        </w:rPr>
        <w:t>pick up</w:t>
      </w:r>
      <w:r w:rsidR="00FB2643" w:rsidRPr="001C6755">
        <w:rPr>
          <w:rFonts w:ascii="Arial" w:hAnsi="Arial" w:cs="Arial"/>
          <w:bCs/>
          <w:sz w:val="24"/>
          <w:szCs w:val="24"/>
        </w:rPr>
        <w:t xml:space="preserve">, </w:t>
      </w:r>
      <w:r w:rsidR="00C523BD" w:rsidRPr="001C6755">
        <w:rPr>
          <w:rFonts w:ascii="Arial" w:hAnsi="Arial" w:cs="Arial"/>
          <w:bCs/>
          <w:sz w:val="24"/>
          <w:szCs w:val="24"/>
        </w:rPr>
        <w:t xml:space="preserve">doble cabina, doble tracción, </w:t>
      </w:r>
      <w:smartTag w:uri="urn:schemas-microsoft-com:office:smarttags" w:element="metricconverter">
        <w:smartTagPr>
          <w:attr w:name="ProductID" w:val="0 KM"/>
        </w:smartTagPr>
        <w:r w:rsidR="00FB2643" w:rsidRPr="001C6755">
          <w:rPr>
            <w:rFonts w:ascii="Arial" w:hAnsi="Arial" w:cs="Arial"/>
            <w:bCs/>
            <w:sz w:val="24"/>
            <w:szCs w:val="24"/>
          </w:rPr>
          <w:t>0 KM</w:t>
        </w:r>
      </w:smartTag>
      <w:r w:rsidR="00FB2643" w:rsidRPr="001C6755">
        <w:rPr>
          <w:rFonts w:ascii="Arial" w:hAnsi="Arial" w:cs="Arial"/>
          <w:bCs/>
          <w:sz w:val="24"/>
          <w:szCs w:val="24"/>
        </w:rPr>
        <w:t>. 5 (cinco) velocidades más la marcha atrás, motor</w:t>
      </w:r>
      <w:r w:rsidR="00C523BD" w:rsidRPr="001C6755">
        <w:rPr>
          <w:rFonts w:ascii="Arial" w:hAnsi="Arial" w:cs="Arial"/>
          <w:bCs/>
          <w:sz w:val="24"/>
          <w:szCs w:val="24"/>
        </w:rPr>
        <w:t xml:space="preserve"> 2.4cc</w:t>
      </w:r>
      <w:r w:rsidR="00FB2643" w:rsidRPr="001C6755">
        <w:rPr>
          <w:rFonts w:ascii="Arial" w:hAnsi="Arial" w:cs="Arial"/>
          <w:bCs/>
          <w:sz w:val="24"/>
          <w:szCs w:val="24"/>
        </w:rPr>
        <w:t xml:space="preserve"> nafta, </w:t>
      </w:r>
      <w:r w:rsidR="00C523BD" w:rsidRPr="001C6755">
        <w:rPr>
          <w:rFonts w:ascii="Arial" w:hAnsi="Arial" w:cs="Arial"/>
          <w:bCs/>
          <w:sz w:val="24"/>
          <w:szCs w:val="24"/>
        </w:rPr>
        <w:t>cuatro puertas laterales, full equip</w:t>
      </w:r>
      <w:r w:rsidR="006C47DA" w:rsidRPr="001C6755">
        <w:rPr>
          <w:rFonts w:ascii="Arial" w:hAnsi="Arial" w:cs="Arial"/>
          <w:bCs/>
          <w:sz w:val="24"/>
          <w:szCs w:val="24"/>
        </w:rPr>
        <w:t xml:space="preserve">. </w:t>
      </w:r>
      <w:r w:rsidR="009B450D" w:rsidRPr="001C6755">
        <w:rPr>
          <w:rFonts w:ascii="Arial" w:hAnsi="Arial" w:cs="Arial"/>
          <w:bCs/>
          <w:sz w:val="24"/>
          <w:szCs w:val="24"/>
        </w:rPr>
        <w:t>El vehículo debe cumplir con la normativa vigente sobre tránsito y seguridad vial.</w:t>
      </w:r>
    </w:p>
    <w:p w:rsidR="007C668A" w:rsidRPr="001C6755" w:rsidRDefault="007C668A" w:rsidP="001C6755">
      <w:pPr>
        <w:pStyle w:val="NormalWeb"/>
        <w:spacing w:before="0" w:beforeAutospacing="0" w:after="0" w:afterAutospacing="0" w:line="360" w:lineRule="auto"/>
        <w:jc w:val="both"/>
        <w:rPr>
          <w:rFonts w:ascii="Arial" w:hAnsi="Arial" w:cs="Arial"/>
          <w:b/>
          <w:bCs/>
        </w:rPr>
      </w:pPr>
    </w:p>
    <w:p w:rsidR="007C668A" w:rsidRPr="001C6755" w:rsidRDefault="007C668A" w:rsidP="001C6755">
      <w:pPr>
        <w:pStyle w:val="NormalWeb"/>
        <w:spacing w:before="0" w:beforeAutospacing="0" w:after="0" w:afterAutospacing="0" w:line="360" w:lineRule="auto"/>
        <w:jc w:val="both"/>
        <w:rPr>
          <w:rFonts w:ascii="Arial" w:hAnsi="Arial" w:cs="Arial"/>
          <w:b/>
          <w:bCs/>
          <w:lang w:val="es-ES_tradnl"/>
        </w:rPr>
      </w:pPr>
      <w:r w:rsidRPr="001C6755">
        <w:rPr>
          <w:rFonts w:ascii="Arial" w:hAnsi="Arial" w:cs="Arial"/>
          <w:b/>
          <w:bCs/>
          <w:lang w:val="es-ES_tradnl"/>
        </w:rPr>
        <w:t>2.  VEHÍCULO OFRECIDOS COMO FORMA DE PAGO</w:t>
      </w:r>
    </w:p>
    <w:p w:rsidR="007C668A" w:rsidRPr="001C6755" w:rsidRDefault="007C668A" w:rsidP="001C6755">
      <w:pPr>
        <w:pStyle w:val="NormalWeb"/>
        <w:spacing w:before="0" w:beforeAutospacing="0" w:after="0" w:afterAutospacing="0" w:line="360" w:lineRule="auto"/>
        <w:ind w:firstLine="708"/>
        <w:jc w:val="both"/>
        <w:rPr>
          <w:rFonts w:ascii="Arial" w:hAnsi="Arial" w:cs="Arial"/>
          <w:lang w:val="es-ES_tradnl"/>
        </w:rPr>
      </w:pPr>
      <w:r w:rsidRPr="001C6755">
        <w:rPr>
          <w:rFonts w:ascii="Arial" w:hAnsi="Arial" w:cs="Arial"/>
          <w:lang w:val="es-ES_tradnl"/>
        </w:rPr>
        <w:t xml:space="preserve">Los oferentes deberán aceptar el vehículo propiedad del MEC como forma de pago total o parcial de la adquisición prevista, según detalle: </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9"/>
        <w:gridCol w:w="2091"/>
        <w:gridCol w:w="977"/>
        <w:gridCol w:w="1418"/>
        <w:gridCol w:w="1275"/>
        <w:gridCol w:w="1550"/>
      </w:tblGrid>
      <w:tr w:rsidR="00192469" w:rsidRPr="001C6755" w:rsidTr="00336CA3">
        <w:trPr>
          <w:trHeight w:val="126"/>
        </w:trPr>
        <w:tc>
          <w:tcPr>
            <w:tcW w:w="1559" w:type="dxa"/>
          </w:tcPr>
          <w:p w:rsidR="00192469" w:rsidRPr="001C6755" w:rsidRDefault="00192469" w:rsidP="001C6755">
            <w:pPr>
              <w:pStyle w:val="Textoindependiente21"/>
              <w:tabs>
                <w:tab w:val="left" w:pos="709"/>
              </w:tabs>
              <w:rPr>
                <w:rFonts w:ascii="Arial" w:hAnsi="Arial" w:cs="Arial"/>
                <w:bCs/>
              </w:rPr>
            </w:pPr>
            <w:r w:rsidRPr="001C6755">
              <w:rPr>
                <w:rFonts w:ascii="Arial" w:hAnsi="Arial" w:cs="Arial"/>
                <w:bCs/>
              </w:rPr>
              <w:t>Marca</w:t>
            </w:r>
          </w:p>
        </w:tc>
        <w:tc>
          <w:tcPr>
            <w:tcW w:w="2091" w:type="dxa"/>
          </w:tcPr>
          <w:p w:rsidR="00192469" w:rsidRPr="001C6755" w:rsidRDefault="00192469" w:rsidP="001C6755">
            <w:pPr>
              <w:pStyle w:val="Textoindependiente21"/>
              <w:tabs>
                <w:tab w:val="left" w:pos="709"/>
              </w:tabs>
              <w:rPr>
                <w:rFonts w:ascii="Arial" w:hAnsi="Arial" w:cs="Arial"/>
                <w:bCs/>
              </w:rPr>
            </w:pPr>
            <w:r w:rsidRPr="001C6755">
              <w:rPr>
                <w:rFonts w:ascii="Arial" w:hAnsi="Arial" w:cs="Arial"/>
                <w:bCs/>
              </w:rPr>
              <w:t>Modelo</w:t>
            </w:r>
          </w:p>
        </w:tc>
        <w:tc>
          <w:tcPr>
            <w:tcW w:w="977" w:type="dxa"/>
          </w:tcPr>
          <w:p w:rsidR="00192469" w:rsidRPr="001C6755" w:rsidRDefault="00192469" w:rsidP="001C6755">
            <w:pPr>
              <w:pStyle w:val="Textoindependiente21"/>
              <w:tabs>
                <w:tab w:val="left" w:pos="709"/>
              </w:tabs>
              <w:rPr>
                <w:rFonts w:ascii="Arial" w:hAnsi="Arial" w:cs="Arial"/>
                <w:bCs/>
              </w:rPr>
            </w:pPr>
            <w:r w:rsidRPr="001C6755">
              <w:rPr>
                <w:rFonts w:ascii="Arial" w:hAnsi="Arial" w:cs="Arial"/>
                <w:bCs/>
              </w:rPr>
              <w:t>Año</w:t>
            </w:r>
          </w:p>
        </w:tc>
        <w:tc>
          <w:tcPr>
            <w:tcW w:w="1418" w:type="dxa"/>
          </w:tcPr>
          <w:p w:rsidR="00192469" w:rsidRPr="001C6755" w:rsidRDefault="00192469" w:rsidP="001C6755">
            <w:pPr>
              <w:jc w:val="both"/>
              <w:rPr>
                <w:rFonts w:ascii="Arial" w:hAnsi="Arial" w:cs="Arial"/>
                <w:sz w:val="24"/>
                <w:szCs w:val="24"/>
              </w:rPr>
            </w:pPr>
            <w:r w:rsidRPr="001C6755">
              <w:rPr>
                <w:rFonts w:ascii="Arial" w:hAnsi="Arial" w:cs="Arial"/>
                <w:sz w:val="24"/>
                <w:szCs w:val="24"/>
              </w:rPr>
              <w:t>Matrícula</w:t>
            </w:r>
          </w:p>
        </w:tc>
        <w:tc>
          <w:tcPr>
            <w:tcW w:w="1275" w:type="dxa"/>
          </w:tcPr>
          <w:p w:rsidR="00192469" w:rsidRPr="001C6755" w:rsidRDefault="00192469" w:rsidP="001C6755">
            <w:pPr>
              <w:pStyle w:val="Textoindependiente21"/>
              <w:tabs>
                <w:tab w:val="left" w:pos="709"/>
              </w:tabs>
              <w:rPr>
                <w:rFonts w:ascii="Arial" w:hAnsi="Arial" w:cs="Arial"/>
                <w:bCs/>
              </w:rPr>
            </w:pPr>
            <w:r w:rsidRPr="001C6755">
              <w:rPr>
                <w:rFonts w:ascii="Arial" w:hAnsi="Arial" w:cs="Arial"/>
                <w:bCs/>
              </w:rPr>
              <w:t xml:space="preserve">Padrón </w:t>
            </w:r>
          </w:p>
        </w:tc>
        <w:tc>
          <w:tcPr>
            <w:tcW w:w="1275" w:type="dxa"/>
          </w:tcPr>
          <w:p w:rsidR="00192469" w:rsidRPr="001C6755" w:rsidRDefault="00192469" w:rsidP="001C6755">
            <w:pPr>
              <w:pStyle w:val="Textoindependiente21"/>
              <w:tabs>
                <w:tab w:val="left" w:pos="709"/>
              </w:tabs>
              <w:rPr>
                <w:rFonts w:ascii="Arial" w:hAnsi="Arial" w:cs="Arial"/>
                <w:bCs/>
              </w:rPr>
            </w:pPr>
            <w:r w:rsidRPr="001C6755">
              <w:rPr>
                <w:rFonts w:ascii="Arial" w:hAnsi="Arial" w:cs="Arial"/>
                <w:bCs/>
              </w:rPr>
              <w:t>Combustible</w:t>
            </w:r>
          </w:p>
        </w:tc>
      </w:tr>
      <w:tr w:rsidR="00192469" w:rsidRPr="001C6755" w:rsidTr="00336CA3">
        <w:tc>
          <w:tcPr>
            <w:tcW w:w="1559" w:type="dxa"/>
          </w:tcPr>
          <w:p w:rsidR="00192469" w:rsidRPr="001C6755" w:rsidRDefault="00192469" w:rsidP="001C6755">
            <w:pPr>
              <w:pStyle w:val="Textoindependiente21"/>
              <w:tabs>
                <w:tab w:val="left" w:pos="709"/>
              </w:tabs>
              <w:rPr>
                <w:rFonts w:ascii="Arial" w:hAnsi="Arial" w:cs="Arial"/>
              </w:rPr>
            </w:pPr>
            <w:r w:rsidRPr="001C6755">
              <w:rPr>
                <w:rFonts w:ascii="Arial" w:hAnsi="Arial" w:cs="Arial"/>
              </w:rPr>
              <w:t>MAHINDRA</w:t>
            </w:r>
          </w:p>
        </w:tc>
        <w:tc>
          <w:tcPr>
            <w:tcW w:w="2091" w:type="dxa"/>
          </w:tcPr>
          <w:p w:rsidR="00192469" w:rsidRPr="001C6755" w:rsidRDefault="00192469" w:rsidP="001C6755">
            <w:pPr>
              <w:pStyle w:val="Textoindependiente21"/>
              <w:tabs>
                <w:tab w:val="left" w:pos="709"/>
              </w:tabs>
              <w:rPr>
                <w:rFonts w:ascii="Arial" w:hAnsi="Arial" w:cs="Arial"/>
              </w:rPr>
            </w:pPr>
            <w:r w:rsidRPr="001C6755">
              <w:rPr>
                <w:rFonts w:ascii="Arial" w:hAnsi="Arial" w:cs="Arial"/>
              </w:rPr>
              <w:t>Cimarrón DC 4x2</w:t>
            </w:r>
          </w:p>
        </w:tc>
        <w:tc>
          <w:tcPr>
            <w:tcW w:w="977" w:type="dxa"/>
          </w:tcPr>
          <w:p w:rsidR="00192469" w:rsidRPr="001C6755" w:rsidRDefault="00192469" w:rsidP="001C6755">
            <w:pPr>
              <w:pStyle w:val="Textoindependiente21"/>
              <w:tabs>
                <w:tab w:val="left" w:pos="709"/>
              </w:tabs>
              <w:rPr>
                <w:rFonts w:ascii="Arial" w:hAnsi="Arial" w:cs="Arial"/>
              </w:rPr>
            </w:pPr>
            <w:r w:rsidRPr="001C6755">
              <w:rPr>
                <w:rFonts w:ascii="Arial" w:hAnsi="Arial" w:cs="Arial"/>
              </w:rPr>
              <w:t>2007</w:t>
            </w:r>
          </w:p>
        </w:tc>
        <w:tc>
          <w:tcPr>
            <w:tcW w:w="1418" w:type="dxa"/>
          </w:tcPr>
          <w:p w:rsidR="00192469" w:rsidRPr="001C6755" w:rsidRDefault="00192469" w:rsidP="001C6755">
            <w:pPr>
              <w:jc w:val="both"/>
              <w:rPr>
                <w:rFonts w:ascii="Arial" w:hAnsi="Arial" w:cs="Arial"/>
                <w:sz w:val="24"/>
                <w:szCs w:val="24"/>
              </w:rPr>
            </w:pPr>
            <w:r w:rsidRPr="001C6755">
              <w:rPr>
                <w:rFonts w:ascii="Arial" w:hAnsi="Arial" w:cs="Arial"/>
                <w:sz w:val="24"/>
                <w:szCs w:val="24"/>
              </w:rPr>
              <w:t>SOF 3516</w:t>
            </w:r>
          </w:p>
        </w:tc>
        <w:tc>
          <w:tcPr>
            <w:tcW w:w="1275" w:type="dxa"/>
          </w:tcPr>
          <w:p w:rsidR="00192469" w:rsidRPr="001C6755" w:rsidRDefault="00192469" w:rsidP="001C6755">
            <w:pPr>
              <w:pStyle w:val="Textoindependiente21"/>
              <w:tabs>
                <w:tab w:val="left" w:pos="709"/>
              </w:tabs>
              <w:rPr>
                <w:rFonts w:ascii="Arial" w:hAnsi="Arial" w:cs="Arial"/>
              </w:rPr>
            </w:pPr>
            <w:r w:rsidRPr="001C6755">
              <w:rPr>
                <w:rFonts w:ascii="Arial" w:hAnsi="Arial" w:cs="Arial"/>
              </w:rPr>
              <w:t>1059223</w:t>
            </w:r>
          </w:p>
        </w:tc>
        <w:tc>
          <w:tcPr>
            <w:tcW w:w="1275" w:type="dxa"/>
          </w:tcPr>
          <w:p w:rsidR="00192469" w:rsidRPr="001C6755" w:rsidRDefault="00192469" w:rsidP="001C6755">
            <w:pPr>
              <w:pStyle w:val="Textoindependiente21"/>
              <w:tabs>
                <w:tab w:val="left" w:pos="709"/>
              </w:tabs>
              <w:rPr>
                <w:rFonts w:ascii="Arial" w:hAnsi="Arial" w:cs="Arial"/>
              </w:rPr>
            </w:pPr>
            <w:r w:rsidRPr="001C6755">
              <w:rPr>
                <w:rFonts w:ascii="Arial" w:hAnsi="Arial" w:cs="Arial"/>
              </w:rPr>
              <w:t>Gas Oil</w:t>
            </w:r>
          </w:p>
        </w:tc>
      </w:tr>
    </w:tbl>
    <w:p w:rsidR="007C668A" w:rsidRPr="001C6755" w:rsidRDefault="007C668A" w:rsidP="001C6755">
      <w:pPr>
        <w:pStyle w:val="Textoindependiente21"/>
        <w:tabs>
          <w:tab w:val="left" w:pos="709"/>
        </w:tabs>
        <w:rPr>
          <w:rFonts w:ascii="Arial" w:hAnsi="Arial" w:cs="Arial"/>
        </w:rPr>
      </w:pPr>
      <w:r w:rsidRPr="001C6755">
        <w:rPr>
          <w:rFonts w:ascii="Arial" w:hAnsi="Arial" w:cs="Arial"/>
        </w:rPr>
        <w:tab/>
        <w:t xml:space="preserve">Las empresas interesadas deberán asignar un </w:t>
      </w:r>
      <w:r w:rsidRPr="001C6755">
        <w:rPr>
          <w:rFonts w:ascii="Arial" w:hAnsi="Arial" w:cs="Arial"/>
          <w:bCs/>
        </w:rPr>
        <w:t>valor Plaza</w:t>
      </w:r>
      <w:r w:rsidRPr="001C6755">
        <w:rPr>
          <w:rFonts w:ascii="Arial" w:hAnsi="Arial" w:cs="Arial"/>
        </w:rPr>
        <w:t xml:space="preserve"> en dólares estadounidenses  a esta unidad a los efectos de su valoración. </w:t>
      </w:r>
    </w:p>
    <w:p w:rsidR="007C668A" w:rsidRPr="001C6755" w:rsidRDefault="007C668A" w:rsidP="001C6755">
      <w:pPr>
        <w:pStyle w:val="NormalWeb"/>
        <w:spacing w:before="0" w:beforeAutospacing="0" w:after="0" w:afterAutospacing="0" w:line="360" w:lineRule="auto"/>
        <w:ind w:firstLine="708"/>
        <w:jc w:val="both"/>
        <w:rPr>
          <w:rFonts w:ascii="Arial" w:hAnsi="Arial" w:cs="Arial"/>
          <w:lang w:val="es-ES_tradnl"/>
        </w:rPr>
      </w:pPr>
      <w:r w:rsidRPr="001C6755">
        <w:rPr>
          <w:rFonts w:ascii="Arial" w:hAnsi="Arial" w:cs="Arial"/>
          <w:lang w:val="es-ES_tradnl"/>
        </w:rPr>
        <w:t xml:space="preserve">La unidad se entregará en su estado actual y a la vista, y podrán inspeccionarse </w:t>
      </w:r>
      <w:r w:rsidRPr="001C6755">
        <w:rPr>
          <w:rFonts w:ascii="Arial" w:hAnsi="Arial" w:cs="Arial"/>
        </w:rPr>
        <w:t xml:space="preserve">en día y hora a coordinar previamente con </w:t>
      </w:r>
      <w:r w:rsidR="00192469" w:rsidRPr="001C6755">
        <w:rPr>
          <w:rFonts w:ascii="Arial" w:hAnsi="Arial" w:cs="Arial"/>
        </w:rPr>
        <w:t>Dirección de Educación</w:t>
      </w:r>
      <w:r w:rsidRPr="001C6755">
        <w:rPr>
          <w:rFonts w:ascii="Arial" w:hAnsi="Arial" w:cs="Arial"/>
        </w:rPr>
        <w:t xml:space="preserve">, para lo cual deberán agendarse al 2915.01.03 </w:t>
      </w:r>
      <w:r w:rsidR="00192469" w:rsidRPr="001C6755">
        <w:rPr>
          <w:rFonts w:ascii="Arial" w:hAnsi="Arial" w:cs="Arial"/>
        </w:rPr>
        <w:t>interno 1605 Sra. Nancy Cardozo</w:t>
      </w:r>
      <w:r w:rsidRPr="001C6755">
        <w:rPr>
          <w:rFonts w:ascii="Arial" w:hAnsi="Arial" w:cs="Arial"/>
          <w:lang w:val="es-ES_tradnl"/>
        </w:rPr>
        <w:t>.</w:t>
      </w:r>
    </w:p>
    <w:p w:rsidR="009B450D" w:rsidRPr="001C6755" w:rsidRDefault="009B450D" w:rsidP="001C6755">
      <w:pPr>
        <w:pStyle w:val="NormalWeb"/>
        <w:spacing w:before="0" w:beforeAutospacing="0" w:after="0" w:afterAutospacing="0" w:line="360" w:lineRule="auto"/>
        <w:ind w:firstLine="708"/>
        <w:jc w:val="both"/>
        <w:rPr>
          <w:rFonts w:ascii="Arial" w:hAnsi="Arial" w:cs="Arial"/>
          <w:lang w:val="es-ES_tradnl"/>
        </w:rPr>
      </w:pPr>
      <w:r w:rsidRPr="001C6755">
        <w:rPr>
          <w:rFonts w:ascii="Arial" w:hAnsi="Arial" w:cs="Arial"/>
          <w:color w:val="000000"/>
          <w:shd w:val="clear" w:color="auto" w:fill="FFFFFF"/>
        </w:rPr>
        <w:t>La documentación a suscribirse será un contrato de permuta, el adjudicatario tomará a su cargo los gastos y honorarios que la elaboración e inscripción de la documentación genere, así como también los gastos   generados por la obtención de los certificados Registrales, libres de Multas y certificados de Antecedentes Municipales ,  respecto de los vehículos que recibe  en la permuta.- </w:t>
      </w:r>
      <w:r w:rsidRPr="001C6755">
        <w:rPr>
          <w:rFonts w:ascii="Arial" w:hAnsi="Arial" w:cs="Arial"/>
          <w:color w:val="000000"/>
        </w:rPr>
        <w:br/>
      </w:r>
      <w:r w:rsidRPr="001C6755">
        <w:rPr>
          <w:rFonts w:ascii="Arial" w:hAnsi="Arial" w:cs="Arial"/>
          <w:color w:val="000000"/>
        </w:rPr>
        <w:br/>
      </w:r>
      <w:r w:rsidRPr="001C6755">
        <w:rPr>
          <w:rFonts w:ascii="Arial" w:hAnsi="Arial" w:cs="Arial"/>
          <w:b/>
          <w:color w:val="000000"/>
          <w:shd w:val="clear" w:color="auto" w:fill="FFFFFF"/>
        </w:rPr>
        <w:t>3. RENOVACIÓN AUTOMÁTICA</w:t>
      </w:r>
      <w:r w:rsidRPr="001C6755">
        <w:rPr>
          <w:rFonts w:ascii="Arial" w:hAnsi="Arial" w:cs="Arial"/>
          <w:color w:val="000000"/>
        </w:rPr>
        <w:br/>
      </w:r>
      <w:r w:rsidRPr="001C6755">
        <w:rPr>
          <w:rFonts w:ascii="Arial" w:hAnsi="Arial" w:cs="Arial"/>
          <w:color w:val="000000"/>
          <w:shd w:val="clear" w:color="auto" w:fill="FFFFFF"/>
        </w:rPr>
        <w:t xml:space="preserve">Los oferentes deben proponer como parte de la oferta, el canje automático del vehículo, esto es ofrecer la sustitución (recambio) de la unidad adquirida por otra 0 Km. que cumpla con características y especificaciones similares </w:t>
      </w:r>
      <w:r w:rsidR="000F2B54" w:rsidRPr="001C6755">
        <w:rPr>
          <w:rFonts w:ascii="Arial" w:hAnsi="Arial" w:cs="Arial"/>
          <w:color w:val="000000"/>
          <w:shd w:val="clear" w:color="auto" w:fill="FFFFFF"/>
        </w:rPr>
        <w:t>a la adjudicada en la presente compra</w:t>
      </w:r>
      <w:r w:rsidRPr="001C6755">
        <w:rPr>
          <w:rFonts w:ascii="Arial" w:hAnsi="Arial" w:cs="Arial"/>
          <w:color w:val="000000"/>
          <w:shd w:val="clear" w:color="auto" w:fill="FFFFFF"/>
        </w:rPr>
        <w:t>, luego de transcurridos 2 (dos) años o 50.000 Km., lo que ocurra primero, en calidad de permuta sin costo para el MEC.</w:t>
      </w:r>
      <w:r w:rsidRPr="001C6755">
        <w:rPr>
          <w:rFonts w:ascii="Arial" w:hAnsi="Arial" w:cs="Arial"/>
          <w:color w:val="000000"/>
        </w:rPr>
        <w:br/>
      </w:r>
      <w:r w:rsidRPr="001C6755">
        <w:rPr>
          <w:rFonts w:ascii="Arial" w:hAnsi="Arial" w:cs="Arial"/>
          <w:color w:val="000000"/>
          <w:shd w:val="clear" w:color="auto" w:fill="FFFFFF"/>
        </w:rPr>
        <w:t>El oferente deberá consignar las condiciones en que ofrecerá realizar la sustitución, siendo facultativo del MEC aceptar o no dicha sustitución, sin que se genere responsabilidad al respecto.</w:t>
      </w:r>
    </w:p>
    <w:p w:rsidR="007C668A" w:rsidRPr="001C6755" w:rsidRDefault="007C668A" w:rsidP="001C6755">
      <w:pPr>
        <w:spacing w:after="0" w:line="240" w:lineRule="auto"/>
        <w:ind w:left="-57" w:firstLine="57"/>
        <w:jc w:val="both"/>
        <w:rPr>
          <w:rFonts w:ascii="Arial" w:hAnsi="Arial" w:cs="Arial"/>
          <w:b/>
          <w:bCs/>
          <w:sz w:val="24"/>
          <w:szCs w:val="24"/>
        </w:rPr>
      </w:pPr>
    </w:p>
    <w:p w:rsidR="0094127D" w:rsidRPr="001C6755" w:rsidRDefault="000F2B54" w:rsidP="001C6755">
      <w:pPr>
        <w:spacing w:after="0" w:line="240" w:lineRule="auto"/>
        <w:ind w:left="-57" w:firstLine="57"/>
        <w:jc w:val="both"/>
        <w:rPr>
          <w:rFonts w:ascii="Arial" w:hAnsi="Arial" w:cs="Arial"/>
          <w:b/>
          <w:bCs/>
          <w:i/>
          <w:iCs/>
          <w:sz w:val="24"/>
          <w:szCs w:val="24"/>
        </w:rPr>
      </w:pPr>
      <w:r w:rsidRPr="001C6755">
        <w:rPr>
          <w:rFonts w:ascii="Arial" w:hAnsi="Arial" w:cs="Arial"/>
          <w:b/>
          <w:bCs/>
          <w:sz w:val="24"/>
          <w:szCs w:val="24"/>
        </w:rPr>
        <w:t>4</w:t>
      </w:r>
      <w:r w:rsidR="0094127D" w:rsidRPr="001C6755">
        <w:rPr>
          <w:rFonts w:ascii="Arial" w:hAnsi="Arial" w:cs="Arial"/>
          <w:b/>
          <w:bCs/>
          <w:sz w:val="24"/>
          <w:szCs w:val="24"/>
        </w:rPr>
        <w:t xml:space="preserve">. TIPO DE </w:t>
      </w:r>
      <w:r w:rsidR="00FB2643" w:rsidRPr="001C6755">
        <w:rPr>
          <w:rFonts w:ascii="Arial" w:hAnsi="Arial" w:cs="Arial"/>
          <w:b/>
          <w:bCs/>
          <w:sz w:val="24"/>
          <w:szCs w:val="24"/>
        </w:rPr>
        <w:t>COMPRA</w:t>
      </w:r>
      <w:r w:rsidR="0094127D" w:rsidRPr="001C6755">
        <w:rPr>
          <w:rFonts w:ascii="Arial" w:hAnsi="Arial" w:cs="Arial"/>
          <w:b/>
          <w:bCs/>
          <w:sz w:val="24"/>
          <w:szCs w:val="24"/>
        </w:rPr>
        <w:t xml:space="preserve"> SOLICITAD</w:t>
      </w:r>
      <w:r w:rsidR="005702A2" w:rsidRPr="001C6755">
        <w:rPr>
          <w:rFonts w:ascii="Arial" w:hAnsi="Arial" w:cs="Arial"/>
          <w:b/>
          <w:bCs/>
          <w:sz w:val="24"/>
          <w:szCs w:val="24"/>
        </w:rPr>
        <w:t>A</w:t>
      </w:r>
      <w:r w:rsidR="0094127D" w:rsidRPr="001C6755">
        <w:rPr>
          <w:rFonts w:ascii="Arial" w:hAnsi="Arial" w:cs="Arial"/>
          <w:b/>
          <w:bCs/>
          <w:i/>
          <w:iCs/>
          <w:sz w:val="24"/>
          <w:szCs w:val="24"/>
        </w:rPr>
        <w:t>.</w:t>
      </w:r>
    </w:p>
    <w:p w:rsidR="0094127D" w:rsidRPr="001C6755" w:rsidRDefault="0094127D" w:rsidP="001C6755">
      <w:pPr>
        <w:pStyle w:val="Textoindependiente2"/>
        <w:spacing w:line="200" w:lineRule="atLeast"/>
        <w:ind w:left="-57" w:firstLine="341"/>
        <w:rPr>
          <w:rFonts w:ascii="Arial" w:hAnsi="Arial" w:cs="Arial"/>
        </w:rPr>
      </w:pPr>
      <w:r w:rsidRPr="001C6755">
        <w:rPr>
          <w:rFonts w:ascii="Arial" w:hAnsi="Arial" w:cs="Arial"/>
        </w:rPr>
        <w:t>Las ofertas presentadas deberán contabilizar en el pre</w:t>
      </w:r>
      <w:r w:rsidR="009B450D" w:rsidRPr="001C6755">
        <w:rPr>
          <w:rFonts w:ascii="Arial" w:hAnsi="Arial" w:cs="Arial"/>
        </w:rPr>
        <w:t xml:space="preserve">cio unitario final </w:t>
      </w:r>
      <w:r w:rsidRPr="001C6755">
        <w:rPr>
          <w:rFonts w:ascii="Arial" w:hAnsi="Arial" w:cs="Arial"/>
        </w:rPr>
        <w:t>todos los impuestos incluidos (inclusive los de importación en el caso de que los necesitase).</w:t>
      </w:r>
    </w:p>
    <w:p w:rsidR="0094127D" w:rsidRPr="001C6755" w:rsidRDefault="0094127D" w:rsidP="001C6755">
      <w:pPr>
        <w:autoSpaceDE w:val="0"/>
        <w:autoSpaceDN w:val="0"/>
        <w:adjustRightInd w:val="0"/>
        <w:spacing w:after="0" w:line="240" w:lineRule="auto"/>
        <w:jc w:val="both"/>
        <w:rPr>
          <w:rFonts w:ascii="Arial" w:hAnsi="Arial" w:cs="Arial"/>
          <w:b/>
          <w:bCs/>
          <w:color w:val="000000"/>
          <w:sz w:val="24"/>
          <w:szCs w:val="24"/>
          <w:lang w:val="es-ES_tradnl"/>
        </w:rPr>
      </w:pPr>
    </w:p>
    <w:p w:rsidR="0094127D" w:rsidRPr="001C6755" w:rsidRDefault="000F2B54" w:rsidP="001C6755">
      <w:pPr>
        <w:spacing w:after="0" w:line="240" w:lineRule="auto"/>
        <w:ind w:left="-57" w:firstLine="57"/>
        <w:jc w:val="both"/>
        <w:rPr>
          <w:rFonts w:ascii="Arial" w:hAnsi="Arial" w:cs="Arial"/>
          <w:b/>
          <w:bCs/>
          <w:sz w:val="24"/>
          <w:szCs w:val="24"/>
        </w:rPr>
      </w:pPr>
      <w:r w:rsidRPr="001C6755">
        <w:rPr>
          <w:rFonts w:ascii="Arial" w:hAnsi="Arial" w:cs="Arial"/>
          <w:b/>
          <w:bCs/>
          <w:sz w:val="24"/>
          <w:szCs w:val="24"/>
        </w:rPr>
        <w:t>5</w:t>
      </w:r>
      <w:r w:rsidR="0094127D" w:rsidRPr="001C6755">
        <w:rPr>
          <w:rFonts w:ascii="Arial" w:hAnsi="Arial" w:cs="Arial"/>
          <w:b/>
          <w:bCs/>
          <w:sz w:val="24"/>
          <w:szCs w:val="24"/>
        </w:rPr>
        <w:t>. COTIZACIONES</w:t>
      </w:r>
    </w:p>
    <w:p w:rsidR="0094127D" w:rsidRPr="001C6755" w:rsidRDefault="0094127D" w:rsidP="001C6755">
      <w:pPr>
        <w:spacing w:after="0" w:line="240" w:lineRule="auto"/>
        <w:ind w:left="-57" w:firstLine="57"/>
        <w:jc w:val="both"/>
        <w:rPr>
          <w:rFonts w:ascii="Arial" w:hAnsi="Arial" w:cs="Arial"/>
          <w:sz w:val="24"/>
          <w:szCs w:val="24"/>
        </w:rPr>
      </w:pPr>
      <w:r w:rsidRPr="001C6755">
        <w:rPr>
          <w:rFonts w:ascii="Arial" w:hAnsi="Arial" w:cs="Arial"/>
          <w:b/>
          <w:bCs/>
          <w:i/>
          <w:iCs/>
          <w:sz w:val="24"/>
          <w:szCs w:val="24"/>
        </w:rPr>
        <w:tab/>
      </w:r>
      <w:r w:rsidRPr="001C6755">
        <w:rPr>
          <w:rFonts w:ascii="Arial" w:hAnsi="Arial" w:cs="Arial"/>
          <w:sz w:val="24"/>
          <w:szCs w:val="24"/>
        </w:rPr>
        <w:t>Los precios se establecerán dólares USA.</w:t>
      </w:r>
    </w:p>
    <w:p w:rsidR="0094127D" w:rsidRPr="001C6755" w:rsidRDefault="0094127D" w:rsidP="001C6755">
      <w:pPr>
        <w:spacing w:after="0" w:line="240" w:lineRule="auto"/>
        <w:ind w:left="-57" w:firstLine="57"/>
        <w:jc w:val="both"/>
        <w:rPr>
          <w:rFonts w:ascii="Arial" w:hAnsi="Arial" w:cs="Arial"/>
          <w:sz w:val="24"/>
          <w:szCs w:val="24"/>
        </w:rPr>
      </w:pPr>
      <w:r w:rsidRPr="001C6755">
        <w:rPr>
          <w:rFonts w:ascii="Arial" w:hAnsi="Arial" w:cs="Arial"/>
          <w:sz w:val="24"/>
          <w:szCs w:val="24"/>
        </w:rPr>
        <w:lastRenderedPageBreak/>
        <w:tab/>
        <w:t>En caso de proponerse vehículos a importar se deber</w:t>
      </w:r>
      <w:r w:rsidR="00BC7C98" w:rsidRPr="001C6755">
        <w:rPr>
          <w:rFonts w:ascii="Arial" w:hAnsi="Arial" w:cs="Arial"/>
          <w:sz w:val="24"/>
          <w:szCs w:val="24"/>
        </w:rPr>
        <w:t xml:space="preserve">á cotizar precio CIF Montevideo </w:t>
      </w:r>
      <w:r w:rsidRPr="001C6755">
        <w:rPr>
          <w:rFonts w:ascii="Arial" w:hAnsi="Arial" w:cs="Arial"/>
          <w:sz w:val="24"/>
          <w:szCs w:val="24"/>
        </w:rPr>
        <w:t>y expresarse el plazo máximo de entrega a la Administración.</w:t>
      </w:r>
    </w:p>
    <w:p w:rsidR="0094127D" w:rsidRPr="001C6755" w:rsidRDefault="0094127D" w:rsidP="001C6755">
      <w:pPr>
        <w:pStyle w:val="Textoindependiente2"/>
        <w:spacing w:line="240" w:lineRule="auto"/>
        <w:ind w:left="-57" w:firstLine="57"/>
        <w:rPr>
          <w:rFonts w:ascii="Arial" w:hAnsi="Arial" w:cs="Arial"/>
        </w:rPr>
      </w:pPr>
      <w:r w:rsidRPr="001C6755">
        <w:rPr>
          <w:rFonts w:ascii="Arial" w:hAnsi="Arial" w:cs="Arial"/>
        </w:rPr>
        <w:tab/>
        <w:t xml:space="preserve">En las cotizaciones de precio CIF, se entiende incluido en el precio de costo, sus accesorios, fletes, seguro, </w:t>
      </w:r>
      <w:r w:rsidR="000F2B54" w:rsidRPr="001C6755">
        <w:rPr>
          <w:rFonts w:ascii="Arial" w:hAnsi="Arial" w:cs="Arial"/>
        </w:rPr>
        <w:t xml:space="preserve">también debe incluir el costo correspondiente al </w:t>
      </w:r>
      <w:r w:rsidRPr="001C6755">
        <w:rPr>
          <w:rFonts w:ascii="Arial" w:hAnsi="Arial" w:cs="Arial"/>
        </w:rPr>
        <w:t xml:space="preserve">despacho aduanero </w:t>
      </w:r>
      <w:r w:rsidR="009B450D" w:rsidRPr="001C6755">
        <w:rPr>
          <w:rFonts w:ascii="Arial" w:hAnsi="Arial" w:cs="Arial"/>
        </w:rPr>
        <w:t>e</w:t>
      </w:r>
      <w:r w:rsidRPr="001C6755">
        <w:rPr>
          <w:rFonts w:ascii="Arial" w:hAnsi="Arial" w:cs="Arial"/>
        </w:rPr>
        <w:t xml:space="preserve"> importación definitiva con exoneración tributaria y cualquier otro gasto que pueda originarse por el traslado a Montevideo, desde su lugar de origen. La Administración recibirá la mercadería en Reconquista 535 por el período ofertado, no reconociéndose ningún aumento que puedan introducir los proponentes en sus ofertas originales. Los tr</w:t>
      </w:r>
      <w:r w:rsidR="00BC7C98" w:rsidRPr="001C6755">
        <w:rPr>
          <w:rFonts w:ascii="Arial" w:hAnsi="Arial" w:cs="Arial"/>
        </w:rPr>
        <w:t xml:space="preserve">ámites correspondientes a la </w:t>
      </w:r>
      <w:r w:rsidRPr="001C6755">
        <w:rPr>
          <w:rFonts w:ascii="Arial" w:hAnsi="Arial" w:cs="Arial"/>
        </w:rPr>
        <w:t xml:space="preserve"> exoneración tributaria, serán responsabilidad de la Administración.</w:t>
      </w:r>
    </w:p>
    <w:p w:rsidR="00F8507F" w:rsidRPr="001C6755" w:rsidRDefault="00F8507F" w:rsidP="001C6755">
      <w:pPr>
        <w:pStyle w:val="Textoindependiente2"/>
        <w:spacing w:line="240" w:lineRule="auto"/>
        <w:ind w:left="-57" w:firstLine="57"/>
        <w:rPr>
          <w:rFonts w:ascii="Arial" w:hAnsi="Arial" w:cs="Arial"/>
        </w:rPr>
      </w:pPr>
    </w:p>
    <w:p w:rsidR="00FB2643" w:rsidRPr="001C6755" w:rsidRDefault="000F2B54" w:rsidP="001C6755">
      <w:pPr>
        <w:spacing w:after="0" w:line="240" w:lineRule="auto"/>
        <w:ind w:left="-57" w:firstLine="57"/>
        <w:jc w:val="both"/>
        <w:rPr>
          <w:rFonts w:ascii="Arial" w:hAnsi="Arial" w:cs="Arial"/>
          <w:b/>
          <w:bCs/>
          <w:iCs/>
          <w:sz w:val="24"/>
          <w:szCs w:val="24"/>
        </w:rPr>
      </w:pPr>
      <w:r w:rsidRPr="001C6755">
        <w:rPr>
          <w:rFonts w:ascii="Arial" w:hAnsi="Arial" w:cs="Arial"/>
          <w:b/>
          <w:bCs/>
          <w:iCs/>
          <w:sz w:val="24"/>
          <w:szCs w:val="24"/>
        </w:rPr>
        <w:t>6</w:t>
      </w:r>
      <w:r w:rsidR="00BC7C98" w:rsidRPr="001C6755">
        <w:rPr>
          <w:rFonts w:ascii="Arial" w:hAnsi="Arial" w:cs="Arial"/>
          <w:b/>
          <w:bCs/>
          <w:iCs/>
          <w:sz w:val="24"/>
          <w:szCs w:val="24"/>
        </w:rPr>
        <w:t>.</w:t>
      </w:r>
      <w:r w:rsidR="00FB2643" w:rsidRPr="001C6755">
        <w:rPr>
          <w:rFonts w:ascii="Arial" w:hAnsi="Arial" w:cs="Arial"/>
          <w:b/>
          <w:bCs/>
          <w:iCs/>
          <w:sz w:val="24"/>
          <w:szCs w:val="24"/>
        </w:rPr>
        <w:t xml:space="preserve"> DESCRIPCION DE</w:t>
      </w:r>
      <w:r w:rsidR="00A103D8" w:rsidRPr="001C6755">
        <w:rPr>
          <w:rFonts w:ascii="Arial" w:hAnsi="Arial" w:cs="Arial"/>
          <w:b/>
          <w:bCs/>
          <w:iCs/>
          <w:sz w:val="24"/>
          <w:szCs w:val="24"/>
        </w:rPr>
        <w:t>L</w:t>
      </w:r>
      <w:r w:rsidR="00FB2643" w:rsidRPr="001C6755">
        <w:rPr>
          <w:rFonts w:ascii="Arial" w:hAnsi="Arial" w:cs="Arial"/>
          <w:b/>
          <w:bCs/>
          <w:iCs/>
          <w:sz w:val="24"/>
          <w:szCs w:val="24"/>
        </w:rPr>
        <w:t xml:space="preserve"> VEHICULO</w:t>
      </w:r>
    </w:p>
    <w:p w:rsidR="00FB2643" w:rsidRPr="001C6755" w:rsidRDefault="00FB2643" w:rsidP="001C6755">
      <w:pPr>
        <w:spacing w:after="0" w:line="240" w:lineRule="auto"/>
        <w:ind w:left="-57" w:firstLine="57"/>
        <w:jc w:val="both"/>
        <w:rPr>
          <w:rFonts w:ascii="Arial" w:hAnsi="Arial" w:cs="Arial"/>
          <w:sz w:val="24"/>
          <w:szCs w:val="24"/>
        </w:rPr>
      </w:pPr>
      <w:r w:rsidRPr="001C6755">
        <w:rPr>
          <w:rFonts w:ascii="Arial" w:hAnsi="Arial" w:cs="Arial"/>
          <w:sz w:val="24"/>
          <w:szCs w:val="24"/>
        </w:rPr>
        <w:tab/>
        <w:t>Cada propuesta contendrá la descripción detallada de los vehículos ofrecidos, acompañada de catálogos, folletos, etc. que ilustren al máximo sobre sus características.</w:t>
      </w:r>
    </w:p>
    <w:p w:rsidR="00FB2643" w:rsidRPr="001C6755" w:rsidRDefault="00FB2643" w:rsidP="001C6755">
      <w:pPr>
        <w:spacing w:after="0" w:line="240" w:lineRule="auto"/>
        <w:ind w:left="-57" w:firstLine="57"/>
        <w:jc w:val="both"/>
        <w:rPr>
          <w:rFonts w:ascii="Arial" w:hAnsi="Arial" w:cs="Arial"/>
          <w:sz w:val="24"/>
          <w:szCs w:val="24"/>
        </w:rPr>
      </w:pPr>
      <w:r w:rsidRPr="001C6755">
        <w:rPr>
          <w:rFonts w:ascii="Arial" w:hAnsi="Arial" w:cs="Arial"/>
          <w:sz w:val="24"/>
          <w:szCs w:val="24"/>
        </w:rPr>
        <w:tab/>
        <w:t>Para el caso de que en plaza no existan herramientas de los vehículos ofertados, el oferente deberá consignar en su oferta, la obligación de proveer un kit completo de las mismas conjuntamente con los manuales, que en caso de adjudicación se entregarán en ocasión de verificarse la recepción provisoria.</w:t>
      </w:r>
    </w:p>
    <w:p w:rsidR="0094127D" w:rsidRPr="001C6755" w:rsidRDefault="0094127D" w:rsidP="001C6755">
      <w:pPr>
        <w:autoSpaceDE w:val="0"/>
        <w:autoSpaceDN w:val="0"/>
        <w:adjustRightInd w:val="0"/>
        <w:spacing w:after="0" w:line="240" w:lineRule="auto"/>
        <w:jc w:val="both"/>
        <w:rPr>
          <w:rFonts w:ascii="Arial" w:hAnsi="Arial" w:cs="Arial"/>
          <w:b/>
          <w:bCs/>
          <w:color w:val="000000"/>
          <w:sz w:val="24"/>
          <w:szCs w:val="24"/>
          <w:lang w:val="es-ES_tradnl"/>
        </w:rPr>
      </w:pPr>
    </w:p>
    <w:p w:rsidR="0094127D" w:rsidRPr="001C6755" w:rsidRDefault="000F2B54" w:rsidP="001C6755">
      <w:pPr>
        <w:autoSpaceDE w:val="0"/>
        <w:autoSpaceDN w:val="0"/>
        <w:adjustRightInd w:val="0"/>
        <w:spacing w:after="0" w:line="240" w:lineRule="auto"/>
        <w:jc w:val="both"/>
        <w:rPr>
          <w:rFonts w:ascii="Arial" w:hAnsi="Arial" w:cs="Arial"/>
          <w:b/>
          <w:bCs/>
          <w:color w:val="000000"/>
          <w:sz w:val="24"/>
          <w:szCs w:val="24"/>
        </w:rPr>
      </w:pPr>
      <w:r w:rsidRPr="001C6755">
        <w:rPr>
          <w:rFonts w:ascii="Arial" w:hAnsi="Arial" w:cs="Arial"/>
          <w:b/>
          <w:bCs/>
          <w:color w:val="000000"/>
          <w:sz w:val="24"/>
          <w:szCs w:val="24"/>
        </w:rPr>
        <w:t>7</w:t>
      </w:r>
      <w:r w:rsidR="0094127D" w:rsidRPr="001C6755">
        <w:rPr>
          <w:rFonts w:ascii="Arial" w:hAnsi="Arial" w:cs="Arial"/>
          <w:b/>
          <w:bCs/>
          <w:color w:val="000000"/>
          <w:sz w:val="24"/>
          <w:szCs w:val="24"/>
        </w:rPr>
        <w:t>. NORMAS QUE REGULAN EL PRESENTE LLAMADO</w:t>
      </w:r>
    </w:p>
    <w:p w:rsidR="001C6755" w:rsidRPr="001C6755" w:rsidRDefault="001C6755" w:rsidP="001C6755">
      <w:pPr>
        <w:autoSpaceDE w:val="0"/>
        <w:autoSpaceDN w:val="0"/>
        <w:adjustRightInd w:val="0"/>
        <w:spacing w:after="0" w:line="360" w:lineRule="auto"/>
        <w:ind w:left="1134" w:hanging="420"/>
        <w:jc w:val="both"/>
        <w:rPr>
          <w:rFonts w:ascii="Arial" w:hAnsi="Arial" w:cs="Arial"/>
          <w:color w:val="000000"/>
          <w:sz w:val="24"/>
          <w:szCs w:val="24"/>
        </w:rPr>
      </w:pPr>
      <w:r w:rsidRPr="001C6755">
        <w:rPr>
          <w:rFonts w:ascii="Arial" w:hAnsi="Arial" w:cs="Arial"/>
          <w:color w:val="000000"/>
          <w:sz w:val="24"/>
          <w:szCs w:val="24"/>
        </w:rPr>
        <w:t>a) Texto Ordenado de Contabilidad y Administración Financiera (TOCAF), aprobado por el Decreto Nº 150/012 de 11 de mayo de 2012 modificativas y concordantes.</w:t>
      </w:r>
    </w:p>
    <w:p w:rsidR="001C6755" w:rsidRPr="001C6755" w:rsidRDefault="001C6755" w:rsidP="001C6755">
      <w:pPr>
        <w:pStyle w:val="Prrafodelista"/>
        <w:numPr>
          <w:ilvl w:val="0"/>
          <w:numId w:val="6"/>
        </w:numPr>
        <w:autoSpaceDE w:val="0"/>
        <w:autoSpaceDN w:val="0"/>
        <w:adjustRightInd w:val="0"/>
        <w:spacing w:after="0" w:line="360" w:lineRule="auto"/>
        <w:jc w:val="both"/>
        <w:rPr>
          <w:rFonts w:ascii="Arial" w:hAnsi="Arial" w:cs="Arial"/>
          <w:color w:val="000000"/>
          <w:sz w:val="24"/>
          <w:szCs w:val="24"/>
        </w:rPr>
      </w:pPr>
      <w:r w:rsidRPr="001C6755">
        <w:rPr>
          <w:rFonts w:ascii="Arial" w:hAnsi="Arial" w:cs="Arial"/>
          <w:color w:val="000000"/>
          <w:sz w:val="24"/>
          <w:szCs w:val="24"/>
        </w:rPr>
        <w:t>El Decreto Nº 275/013 de 3 de setiembre de 2013.</w:t>
      </w:r>
    </w:p>
    <w:p w:rsidR="001C6755" w:rsidRPr="001C6755" w:rsidRDefault="001C6755" w:rsidP="001C6755">
      <w:pPr>
        <w:pStyle w:val="Prrafodelista"/>
        <w:numPr>
          <w:ilvl w:val="0"/>
          <w:numId w:val="6"/>
        </w:numPr>
        <w:autoSpaceDE w:val="0"/>
        <w:autoSpaceDN w:val="0"/>
        <w:adjustRightInd w:val="0"/>
        <w:spacing w:after="0" w:line="360" w:lineRule="auto"/>
        <w:jc w:val="both"/>
        <w:rPr>
          <w:rFonts w:ascii="Arial" w:hAnsi="Arial" w:cs="Arial"/>
          <w:color w:val="000000"/>
          <w:sz w:val="24"/>
          <w:szCs w:val="24"/>
        </w:rPr>
      </w:pPr>
      <w:r w:rsidRPr="001C6755">
        <w:rPr>
          <w:rFonts w:ascii="Arial" w:hAnsi="Arial" w:cs="Arial"/>
          <w:color w:val="000000"/>
          <w:sz w:val="24"/>
          <w:szCs w:val="24"/>
        </w:rPr>
        <w:t>Artículo 8 de la Ley Nº 16.134 de 24 de setiembre de 1990.</w:t>
      </w:r>
    </w:p>
    <w:p w:rsidR="001C6755" w:rsidRPr="001C6755" w:rsidRDefault="001C6755" w:rsidP="001C6755">
      <w:pPr>
        <w:pStyle w:val="Prrafodelista"/>
        <w:numPr>
          <w:ilvl w:val="0"/>
          <w:numId w:val="6"/>
        </w:numPr>
        <w:autoSpaceDE w:val="0"/>
        <w:autoSpaceDN w:val="0"/>
        <w:adjustRightInd w:val="0"/>
        <w:spacing w:after="0" w:line="360" w:lineRule="auto"/>
        <w:jc w:val="both"/>
        <w:rPr>
          <w:rFonts w:ascii="Arial" w:hAnsi="Arial" w:cs="Arial"/>
          <w:color w:val="000000"/>
          <w:sz w:val="24"/>
          <w:szCs w:val="24"/>
        </w:rPr>
      </w:pPr>
      <w:r w:rsidRPr="001C6755">
        <w:rPr>
          <w:rFonts w:ascii="Arial" w:hAnsi="Arial" w:cs="Arial"/>
          <w:color w:val="000000"/>
          <w:sz w:val="24"/>
          <w:szCs w:val="24"/>
        </w:rPr>
        <w:t>El Decreto Nº 13/009 de 13 de enero de 2009 y el Decreto Nº 164/013 de 28 de mayo de 2013 (consideración de productos nacionales).</w:t>
      </w:r>
    </w:p>
    <w:p w:rsidR="001C6755" w:rsidRPr="001C6755" w:rsidRDefault="001C6755" w:rsidP="001C6755">
      <w:pPr>
        <w:pStyle w:val="Prrafodelista"/>
        <w:numPr>
          <w:ilvl w:val="0"/>
          <w:numId w:val="6"/>
        </w:numPr>
        <w:autoSpaceDE w:val="0"/>
        <w:autoSpaceDN w:val="0"/>
        <w:adjustRightInd w:val="0"/>
        <w:spacing w:after="0" w:line="360" w:lineRule="auto"/>
        <w:jc w:val="both"/>
        <w:rPr>
          <w:rFonts w:ascii="Arial" w:hAnsi="Arial" w:cs="Arial"/>
          <w:color w:val="000000"/>
          <w:sz w:val="24"/>
          <w:szCs w:val="24"/>
        </w:rPr>
      </w:pPr>
      <w:r w:rsidRPr="001C6755">
        <w:rPr>
          <w:rFonts w:ascii="Arial" w:hAnsi="Arial" w:cs="Arial"/>
          <w:color w:val="000000"/>
          <w:sz w:val="24"/>
          <w:szCs w:val="24"/>
        </w:rPr>
        <w:t>El Decreto Nº 131/014 de 19 de mayo de 2014 (Pliego Único de Bases y Condiciones Generales para los contratos de suministros y servicios no personales).</w:t>
      </w:r>
    </w:p>
    <w:p w:rsidR="001C6755" w:rsidRPr="001C6755" w:rsidRDefault="001C6755" w:rsidP="001C6755">
      <w:pPr>
        <w:pStyle w:val="Prrafodelista"/>
        <w:numPr>
          <w:ilvl w:val="0"/>
          <w:numId w:val="6"/>
        </w:numPr>
        <w:autoSpaceDE w:val="0"/>
        <w:autoSpaceDN w:val="0"/>
        <w:adjustRightInd w:val="0"/>
        <w:spacing w:after="0" w:line="360" w:lineRule="auto"/>
        <w:jc w:val="both"/>
        <w:rPr>
          <w:rFonts w:ascii="Arial" w:hAnsi="Arial" w:cs="Arial"/>
          <w:color w:val="000000"/>
          <w:sz w:val="24"/>
          <w:szCs w:val="24"/>
        </w:rPr>
      </w:pPr>
      <w:r w:rsidRPr="001C6755">
        <w:rPr>
          <w:rFonts w:ascii="Arial" w:hAnsi="Arial" w:cs="Arial"/>
          <w:color w:val="000000"/>
          <w:sz w:val="24"/>
          <w:szCs w:val="24"/>
        </w:rPr>
        <w:t xml:space="preserve">El Decreto Nº 155/013 de </w:t>
      </w:r>
      <w:r w:rsidRPr="001C6755">
        <w:rPr>
          <w:rFonts w:ascii="Arial" w:hAnsi="Arial" w:cs="Arial"/>
          <w:sz w:val="24"/>
          <w:szCs w:val="24"/>
        </w:rPr>
        <w:t>21 de mayo</w:t>
      </w:r>
      <w:r w:rsidRPr="001C6755">
        <w:rPr>
          <w:rFonts w:ascii="Arial" w:hAnsi="Arial" w:cs="Arial"/>
          <w:color w:val="FF0000"/>
          <w:sz w:val="24"/>
          <w:szCs w:val="24"/>
        </w:rPr>
        <w:t xml:space="preserve"> </w:t>
      </w:r>
      <w:r w:rsidRPr="001C6755">
        <w:rPr>
          <w:rFonts w:ascii="Arial" w:hAnsi="Arial" w:cs="Arial"/>
          <w:color w:val="000000"/>
          <w:sz w:val="24"/>
          <w:szCs w:val="24"/>
        </w:rPr>
        <w:t>de 2013 RUPE.</w:t>
      </w:r>
    </w:p>
    <w:p w:rsidR="001C6755" w:rsidRPr="001C6755" w:rsidRDefault="001C6755" w:rsidP="001C6755">
      <w:pPr>
        <w:pStyle w:val="Prrafodelista"/>
        <w:numPr>
          <w:ilvl w:val="0"/>
          <w:numId w:val="6"/>
        </w:numPr>
        <w:autoSpaceDE w:val="0"/>
        <w:autoSpaceDN w:val="0"/>
        <w:adjustRightInd w:val="0"/>
        <w:spacing w:after="0" w:line="360" w:lineRule="auto"/>
        <w:jc w:val="both"/>
        <w:rPr>
          <w:rFonts w:ascii="Arial" w:hAnsi="Arial" w:cs="Arial"/>
          <w:color w:val="000000"/>
          <w:sz w:val="24"/>
          <w:szCs w:val="24"/>
        </w:rPr>
      </w:pPr>
      <w:r w:rsidRPr="001C6755">
        <w:rPr>
          <w:rFonts w:ascii="Arial" w:hAnsi="Arial" w:cs="Arial"/>
          <w:color w:val="000000"/>
          <w:sz w:val="24"/>
          <w:szCs w:val="24"/>
        </w:rPr>
        <w:t>Artículo 42 de la Ley Nº 16.736 de 5 de enero de 1996 y el Decreto Nº 395/998 de 30 de diciembre de 1998 (Sistema Integrado de Información Financiera).</w:t>
      </w:r>
    </w:p>
    <w:p w:rsidR="001C6755" w:rsidRPr="001C6755" w:rsidRDefault="001C6755" w:rsidP="001C6755">
      <w:pPr>
        <w:pStyle w:val="Prrafodelista"/>
        <w:numPr>
          <w:ilvl w:val="0"/>
          <w:numId w:val="6"/>
        </w:numPr>
        <w:autoSpaceDE w:val="0"/>
        <w:autoSpaceDN w:val="0"/>
        <w:adjustRightInd w:val="0"/>
        <w:spacing w:after="0" w:line="360" w:lineRule="auto"/>
        <w:jc w:val="both"/>
        <w:rPr>
          <w:rFonts w:ascii="Arial" w:hAnsi="Arial" w:cs="Arial"/>
          <w:color w:val="000000"/>
          <w:sz w:val="24"/>
          <w:szCs w:val="24"/>
        </w:rPr>
      </w:pPr>
      <w:r w:rsidRPr="001C6755">
        <w:rPr>
          <w:rFonts w:ascii="Arial" w:hAnsi="Arial" w:cs="Arial"/>
          <w:color w:val="000000"/>
          <w:sz w:val="24"/>
          <w:szCs w:val="24"/>
        </w:rPr>
        <w:t>El Decreto Nº 342/999 de 26 de octubre de 1999 (Registro General de Proveedores del Estado).</w:t>
      </w:r>
    </w:p>
    <w:p w:rsidR="001C6755" w:rsidRPr="001C6755" w:rsidRDefault="001C6755" w:rsidP="001C6755">
      <w:pPr>
        <w:pStyle w:val="Prrafodelista"/>
        <w:numPr>
          <w:ilvl w:val="0"/>
          <w:numId w:val="6"/>
        </w:numPr>
        <w:autoSpaceDE w:val="0"/>
        <w:autoSpaceDN w:val="0"/>
        <w:adjustRightInd w:val="0"/>
        <w:spacing w:after="0" w:line="360" w:lineRule="auto"/>
        <w:jc w:val="both"/>
        <w:rPr>
          <w:rFonts w:ascii="Arial" w:hAnsi="Arial" w:cs="Arial"/>
          <w:color w:val="000000"/>
          <w:sz w:val="24"/>
          <w:szCs w:val="24"/>
        </w:rPr>
      </w:pPr>
      <w:r w:rsidRPr="001C6755">
        <w:rPr>
          <w:rFonts w:ascii="Arial" w:hAnsi="Arial" w:cs="Arial"/>
          <w:color w:val="000000"/>
          <w:sz w:val="24"/>
          <w:szCs w:val="24"/>
        </w:rPr>
        <w:t>El Decreto Nº 500/991 de 27 de setiembre de 1991 (Procedimiento Administrativo).</w:t>
      </w:r>
    </w:p>
    <w:p w:rsidR="001C6755" w:rsidRPr="001C6755" w:rsidRDefault="001C6755" w:rsidP="001C6755">
      <w:pPr>
        <w:pStyle w:val="Prrafodelista"/>
        <w:numPr>
          <w:ilvl w:val="0"/>
          <w:numId w:val="6"/>
        </w:numPr>
        <w:autoSpaceDE w:val="0"/>
        <w:autoSpaceDN w:val="0"/>
        <w:adjustRightInd w:val="0"/>
        <w:spacing w:after="0" w:line="360" w:lineRule="auto"/>
        <w:jc w:val="both"/>
        <w:rPr>
          <w:rFonts w:ascii="Arial" w:hAnsi="Arial" w:cs="Arial"/>
          <w:color w:val="000000"/>
          <w:sz w:val="24"/>
          <w:szCs w:val="24"/>
        </w:rPr>
      </w:pPr>
      <w:r w:rsidRPr="001C6755">
        <w:rPr>
          <w:rFonts w:ascii="Arial" w:hAnsi="Arial" w:cs="Arial"/>
          <w:color w:val="000000"/>
          <w:sz w:val="24"/>
          <w:szCs w:val="24"/>
        </w:rPr>
        <w:t>La Ley Nº 18.098 de 12 de enero de 2007.</w:t>
      </w:r>
    </w:p>
    <w:p w:rsidR="00B8563E" w:rsidRPr="001C6755" w:rsidRDefault="00B8563E" w:rsidP="001C6755">
      <w:pPr>
        <w:autoSpaceDE w:val="0"/>
        <w:autoSpaceDN w:val="0"/>
        <w:adjustRightInd w:val="0"/>
        <w:spacing w:after="0" w:line="240" w:lineRule="auto"/>
        <w:ind w:firstLine="567"/>
        <w:jc w:val="both"/>
        <w:rPr>
          <w:rFonts w:ascii="Arial" w:hAnsi="Arial" w:cs="Arial"/>
          <w:color w:val="000000"/>
          <w:sz w:val="24"/>
          <w:szCs w:val="24"/>
        </w:rPr>
      </w:pPr>
    </w:p>
    <w:p w:rsidR="0094127D" w:rsidRPr="001C6755" w:rsidRDefault="0094127D" w:rsidP="001C6755">
      <w:pPr>
        <w:autoSpaceDE w:val="0"/>
        <w:autoSpaceDN w:val="0"/>
        <w:adjustRightInd w:val="0"/>
        <w:spacing w:after="0" w:line="240" w:lineRule="auto"/>
        <w:ind w:firstLine="567"/>
        <w:jc w:val="both"/>
        <w:rPr>
          <w:rFonts w:ascii="Arial" w:hAnsi="Arial" w:cs="Arial"/>
          <w:color w:val="000000"/>
          <w:sz w:val="24"/>
          <w:szCs w:val="24"/>
        </w:rPr>
      </w:pPr>
    </w:p>
    <w:p w:rsidR="0094127D" w:rsidRPr="001C6755" w:rsidRDefault="000F2B54" w:rsidP="001C6755">
      <w:pPr>
        <w:autoSpaceDE w:val="0"/>
        <w:autoSpaceDN w:val="0"/>
        <w:adjustRightInd w:val="0"/>
        <w:spacing w:after="0" w:line="240" w:lineRule="auto"/>
        <w:jc w:val="both"/>
        <w:rPr>
          <w:rFonts w:ascii="Arial" w:hAnsi="Arial" w:cs="Arial"/>
          <w:b/>
          <w:bCs/>
          <w:color w:val="000000"/>
          <w:sz w:val="24"/>
          <w:szCs w:val="24"/>
        </w:rPr>
      </w:pPr>
      <w:r w:rsidRPr="001C6755">
        <w:rPr>
          <w:rFonts w:ascii="Arial" w:hAnsi="Arial" w:cs="Arial"/>
          <w:b/>
          <w:bCs/>
          <w:color w:val="000000"/>
          <w:sz w:val="24"/>
          <w:szCs w:val="24"/>
        </w:rPr>
        <w:t>8</w:t>
      </w:r>
      <w:r w:rsidR="0094127D" w:rsidRPr="001C6755">
        <w:rPr>
          <w:rFonts w:ascii="Arial" w:hAnsi="Arial" w:cs="Arial"/>
          <w:b/>
          <w:bCs/>
          <w:color w:val="000000"/>
          <w:sz w:val="24"/>
          <w:szCs w:val="24"/>
        </w:rPr>
        <w:t>. INTERPRETACIÓN DE LAS NORMAS QUE REGULAN EL PRESENTE LLAMADO</w:t>
      </w:r>
    </w:p>
    <w:p w:rsidR="0094127D" w:rsidRPr="001C6755" w:rsidRDefault="00A103D8" w:rsidP="001C6755">
      <w:pPr>
        <w:autoSpaceDE w:val="0"/>
        <w:autoSpaceDN w:val="0"/>
        <w:adjustRightInd w:val="0"/>
        <w:spacing w:after="0" w:line="240" w:lineRule="auto"/>
        <w:ind w:firstLine="567"/>
        <w:jc w:val="both"/>
        <w:rPr>
          <w:rFonts w:ascii="Arial" w:hAnsi="Arial" w:cs="Arial"/>
          <w:color w:val="000000"/>
          <w:sz w:val="24"/>
          <w:szCs w:val="24"/>
        </w:rPr>
      </w:pPr>
      <w:r w:rsidRPr="001C6755">
        <w:rPr>
          <w:rFonts w:ascii="Arial" w:hAnsi="Arial" w:cs="Arial"/>
          <w:color w:val="000000"/>
          <w:sz w:val="24"/>
          <w:szCs w:val="24"/>
        </w:rPr>
        <w:t xml:space="preserve">En la interpretación de la presente, </w:t>
      </w:r>
      <w:r w:rsidR="0094127D" w:rsidRPr="001C6755">
        <w:rPr>
          <w:rFonts w:ascii="Arial" w:hAnsi="Arial" w:cs="Arial"/>
          <w:color w:val="000000"/>
          <w:sz w:val="24"/>
          <w:szCs w:val="24"/>
        </w:rPr>
        <w:t>se tendrá en cuenta la necesidad de promover la uniformidad en su aplicación y asegurar la observancia de los principios generales de actuación y contralor de los organismos estatales en materia de contratos del Estado.</w:t>
      </w:r>
    </w:p>
    <w:p w:rsidR="0094127D" w:rsidRPr="001C6755" w:rsidRDefault="0094127D" w:rsidP="001C6755">
      <w:pPr>
        <w:autoSpaceDE w:val="0"/>
        <w:autoSpaceDN w:val="0"/>
        <w:adjustRightInd w:val="0"/>
        <w:spacing w:after="0" w:line="240" w:lineRule="auto"/>
        <w:ind w:firstLine="567"/>
        <w:jc w:val="both"/>
        <w:rPr>
          <w:rFonts w:ascii="Arial" w:hAnsi="Arial" w:cs="Arial"/>
          <w:color w:val="000000"/>
          <w:sz w:val="24"/>
          <w:szCs w:val="24"/>
        </w:rPr>
      </w:pPr>
      <w:r w:rsidRPr="001C6755">
        <w:rPr>
          <w:rFonts w:ascii="Arial" w:hAnsi="Arial" w:cs="Arial"/>
          <w:color w:val="000000"/>
          <w:sz w:val="24"/>
          <w:szCs w:val="24"/>
        </w:rPr>
        <w:t>Por el sólo hecho de presentarse al llamado, se entenderá que el oferente hace expreso reconocimiento y manifiesta su voluntad de someterse a las leyes y Tribunales de la República Oriental del Uruguay, con exclusión de todo otro recurso.</w:t>
      </w:r>
    </w:p>
    <w:p w:rsidR="0094127D" w:rsidRPr="001C6755" w:rsidRDefault="0094127D" w:rsidP="001C6755">
      <w:pPr>
        <w:autoSpaceDE w:val="0"/>
        <w:autoSpaceDN w:val="0"/>
        <w:adjustRightInd w:val="0"/>
        <w:spacing w:after="0" w:line="240" w:lineRule="auto"/>
        <w:ind w:firstLine="567"/>
        <w:jc w:val="both"/>
        <w:rPr>
          <w:rFonts w:ascii="Arial" w:hAnsi="Arial" w:cs="Arial"/>
          <w:color w:val="000000"/>
          <w:sz w:val="24"/>
          <w:szCs w:val="24"/>
        </w:rPr>
      </w:pPr>
    </w:p>
    <w:p w:rsidR="0094127D" w:rsidRPr="001C6755" w:rsidRDefault="000F2B54" w:rsidP="001C6755">
      <w:pPr>
        <w:autoSpaceDE w:val="0"/>
        <w:autoSpaceDN w:val="0"/>
        <w:adjustRightInd w:val="0"/>
        <w:spacing w:after="0" w:line="240" w:lineRule="auto"/>
        <w:jc w:val="both"/>
        <w:rPr>
          <w:rFonts w:ascii="Arial" w:hAnsi="Arial" w:cs="Arial"/>
          <w:b/>
          <w:bCs/>
          <w:color w:val="000000"/>
          <w:sz w:val="24"/>
          <w:szCs w:val="24"/>
        </w:rPr>
      </w:pPr>
      <w:r w:rsidRPr="001C6755">
        <w:rPr>
          <w:rFonts w:ascii="Arial" w:hAnsi="Arial" w:cs="Arial"/>
          <w:b/>
          <w:bCs/>
          <w:color w:val="000000"/>
          <w:sz w:val="24"/>
          <w:szCs w:val="24"/>
        </w:rPr>
        <w:t>9</w:t>
      </w:r>
      <w:r w:rsidR="0094127D" w:rsidRPr="001C6755">
        <w:rPr>
          <w:rFonts w:ascii="Arial" w:hAnsi="Arial" w:cs="Arial"/>
          <w:b/>
          <w:bCs/>
          <w:color w:val="000000"/>
          <w:sz w:val="24"/>
          <w:szCs w:val="24"/>
        </w:rPr>
        <w:t>. EXENCIÓN DE RESPONSABILIDADES</w:t>
      </w:r>
    </w:p>
    <w:p w:rsidR="0094127D" w:rsidRPr="001C6755" w:rsidRDefault="0094127D" w:rsidP="001C6755">
      <w:pPr>
        <w:autoSpaceDE w:val="0"/>
        <w:autoSpaceDN w:val="0"/>
        <w:adjustRightInd w:val="0"/>
        <w:spacing w:after="0" w:line="240" w:lineRule="auto"/>
        <w:ind w:firstLine="567"/>
        <w:jc w:val="both"/>
        <w:rPr>
          <w:rFonts w:ascii="Arial" w:hAnsi="Arial" w:cs="Arial"/>
          <w:color w:val="000000"/>
          <w:sz w:val="24"/>
          <w:szCs w:val="24"/>
        </w:rPr>
      </w:pPr>
      <w:r w:rsidRPr="001C6755">
        <w:rPr>
          <w:rFonts w:ascii="Arial" w:hAnsi="Arial" w:cs="Arial"/>
          <w:color w:val="000000"/>
          <w:sz w:val="24"/>
          <w:szCs w:val="24"/>
        </w:rPr>
        <w:t>El MEC se reserva el derecho de desistir del llamado en cualquier etapa de su realización, de desestimar las ofertas que no se ajusten a las condiciones del presente llamado; reservándose también el derecho a rechazarlas si no las considera convenientes para el MEC, sin generar derecho alguno de los participantes a reclamar por gastos, honorarios o indemnizaciones por daños y perjuicios y de iniciar acciones en casos de incumplimiento de la oferta ya adjudicada.</w:t>
      </w:r>
    </w:p>
    <w:p w:rsidR="0094127D" w:rsidRPr="001C6755" w:rsidRDefault="0094127D" w:rsidP="001C6755">
      <w:pPr>
        <w:autoSpaceDE w:val="0"/>
        <w:autoSpaceDN w:val="0"/>
        <w:adjustRightInd w:val="0"/>
        <w:spacing w:after="0" w:line="240" w:lineRule="auto"/>
        <w:ind w:firstLine="567"/>
        <w:jc w:val="both"/>
        <w:rPr>
          <w:rFonts w:ascii="Arial" w:hAnsi="Arial" w:cs="Arial"/>
          <w:color w:val="000000"/>
          <w:sz w:val="24"/>
          <w:szCs w:val="24"/>
        </w:rPr>
      </w:pPr>
      <w:r w:rsidRPr="001C6755">
        <w:rPr>
          <w:rFonts w:ascii="Arial" w:hAnsi="Arial" w:cs="Arial"/>
          <w:color w:val="000000"/>
          <w:sz w:val="24"/>
          <w:szCs w:val="24"/>
        </w:rPr>
        <w:t>El MEC se reserva el derecho de rechazar a su exclusivo juicio, la totalidad de las ofertas.</w:t>
      </w:r>
    </w:p>
    <w:p w:rsidR="0094127D" w:rsidRPr="001C6755" w:rsidRDefault="0094127D" w:rsidP="001C6755">
      <w:pPr>
        <w:autoSpaceDE w:val="0"/>
        <w:autoSpaceDN w:val="0"/>
        <w:adjustRightInd w:val="0"/>
        <w:spacing w:after="0" w:line="240" w:lineRule="auto"/>
        <w:ind w:firstLine="567"/>
        <w:jc w:val="both"/>
        <w:rPr>
          <w:rFonts w:ascii="Arial" w:hAnsi="Arial" w:cs="Arial"/>
          <w:sz w:val="24"/>
          <w:szCs w:val="24"/>
        </w:rPr>
      </w:pPr>
      <w:r w:rsidRPr="001C6755">
        <w:rPr>
          <w:rFonts w:ascii="Arial" w:hAnsi="Arial" w:cs="Arial"/>
          <w:color w:val="000000"/>
          <w:sz w:val="24"/>
          <w:szCs w:val="24"/>
        </w:rPr>
        <w:t xml:space="preserve">El MEC podrá, por cualquier causa y en cualquier momento antes de que venza el plazo de presentación de ofertas, modificar los documentos mediante “aclaraciones”, ya sea por iniciativa propia o en atención a consultas recibidas de posibles Oferentes. Las “aclaraciones” serán publicadas en la página de compras estatales </w:t>
      </w:r>
      <w:r w:rsidRPr="001C6755">
        <w:rPr>
          <w:rFonts w:ascii="Arial" w:hAnsi="Arial" w:cs="Arial"/>
          <w:sz w:val="24"/>
          <w:szCs w:val="24"/>
        </w:rPr>
        <w:t>www.comprasestatales.gub.uy</w:t>
      </w:r>
    </w:p>
    <w:p w:rsidR="0094127D" w:rsidRPr="001C6755" w:rsidRDefault="0094127D" w:rsidP="001C6755">
      <w:pPr>
        <w:autoSpaceDE w:val="0"/>
        <w:autoSpaceDN w:val="0"/>
        <w:adjustRightInd w:val="0"/>
        <w:spacing w:after="0" w:line="240" w:lineRule="auto"/>
        <w:ind w:firstLine="567"/>
        <w:jc w:val="both"/>
        <w:rPr>
          <w:rFonts w:ascii="Arial" w:hAnsi="Arial" w:cs="Arial"/>
          <w:color w:val="000000"/>
          <w:sz w:val="24"/>
          <w:szCs w:val="24"/>
        </w:rPr>
      </w:pPr>
      <w:r w:rsidRPr="001C6755">
        <w:rPr>
          <w:rFonts w:ascii="Arial" w:hAnsi="Arial" w:cs="Arial"/>
          <w:color w:val="000000"/>
          <w:sz w:val="24"/>
          <w:szCs w:val="24"/>
        </w:rPr>
        <w:t>No se reconocerán, pagarán o reintegrarán conceptos de gastos del adjudicatario no cotizados  por éste como parte de la oferta o reconocidos expresamente en el presente pliego o los contratos que se firmaren con el adjudicatario.</w:t>
      </w:r>
    </w:p>
    <w:p w:rsidR="0094127D" w:rsidRPr="001C6755" w:rsidRDefault="0094127D" w:rsidP="001C6755">
      <w:pPr>
        <w:autoSpaceDE w:val="0"/>
        <w:autoSpaceDN w:val="0"/>
        <w:adjustRightInd w:val="0"/>
        <w:spacing w:after="0" w:line="240" w:lineRule="auto"/>
        <w:ind w:firstLine="567"/>
        <w:jc w:val="both"/>
        <w:rPr>
          <w:rFonts w:ascii="Arial" w:hAnsi="Arial" w:cs="Arial"/>
          <w:color w:val="000000"/>
          <w:sz w:val="24"/>
          <w:szCs w:val="24"/>
        </w:rPr>
      </w:pPr>
    </w:p>
    <w:p w:rsidR="0094127D" w:rsidRPr="001C6755" w:rsidRDefault="000F2B54" w:rsidP="001C6755">
      <w:pPr>
        <w:autoSpaceDE w:val="0"/>
        <w:autoSpaceDN w:val="0"/>
        <w:adjustRightInd w:val="0"/>
        <w:spacing w:after="0" w:line="240" w:lineRule="auto"/>
        <w:jc w:val="both"/>
        <w:rPr>
          <w:rFonts w:ascii="Arial" w:hAnsi="Arial" w:cs="Arial"/>
          <w:b/>
          <w:bCs/>
          <w:color w:val="000000"/>
          <w:sz w:val="24"/>
          <w:szCs w:val="24"/>
        </w:rPr>
      </w:pPr>
      <w:r w:rsidRPr="001C6755">
        <w:rPr>
          <w:rFonts w:ascii="Arial" w:hAnsi="Arial" w:cs="Arial"/>
          <w:b/>
          <w:bCs/>
          <w:color w:val="000000"/>
          <w:sz w:val="24"/>
          <w:szCs w:val="24"/>
        </w:rPr>
        <w:t>10</w:t>
      </w:r>
      <w:r w:rsidR="0094127D" w:rsidRPr="001C6755">
        <w:rPr>
          <w:rFonts w:ascii="Arial" w:hAnsi="Arial" w:cs="Arial"/>
          <w:b/>
          <w:bCs/>
          <w:color w:val="000000"/>
          <w:sz w:val="24"/>
          <w:szCs w:val="24"/>
        </w:rPr>
        <w:t>. PRESENTACIÓN DE OFERTAS</w:t>
      </w:r>
    </w:p>
    <w:p w:rsidR="0094127D" w:rsidRPr="001C6755" w:rsidRDefault="0094127D" w:rsidP="001C6755">
      <w:pPr>
        <w:autoSpaceDE w:val="0"/>
        <w:autoSpaceDN w:val="0"/>
        <w:adjustRightInd w:val="0"/>
        <w:spacing w:after="0" w:line="240" w:lineRule="auto"/>
        <w:ind w:firstLine="567"/>
        <w:jc w:val="both"/>
        <w:rPr>
          <w:rFonts w:ascii="Arial" w:hAnsi="Arial" w:cs="Arial"/>
          <w:bCs/>
          <w:color w:val="000000"/>
          <w:sz w:val="24"/>
          <w:szCs w:val="24"/>
        </w:rPr>
      </w:pPr>
      <w:r w:rsidRPr="001C6755">
        <w:rPr>
          <w:rFonts w:ascii="Arial" w:hAnsi="Arial" w:cs="Arial"/>
          <w:bCs/>
          <w:color w:val="000000"/>
          <w:sz w:val="24"/>
          <w:szCs w:val="24"/>
        </w:rPr>
        <w:t xml:space="preserve">Los oferentes deberán ingresar sus ofertas en el Sitio: </w:t>
      </w:r>
      <w:r w:rsidRPr="001C6755">
        <w:rPr>
          <w:rFonts w:ascii="Arial" w:hAnsi="Arial" w:cs="Arial"/>
          <w:bCs/>
          <w:sz w:val="24"/>
          <w:szCs w:val="24"/>
        </w:rPr>
        <w:t>www.comprasestatales.gub.uy</w:t>
      </w:r>
      <w:r w:rsidRPr="001C6755">
        <w:rPr>
          <w:rFonts w:ascii="Arial" w:hAnsi="Arial" w:cs="Arial"/>
          <w:bCs/>
          <w:color w:val="0000FF"/>
          <w:sz w:val="24"/>
          <w:szCs w:val="24"/>
        </w:rPr>
        <w:t xml:space="preserve"> </w:t>
      </w:r>
      <w:r w:rsidRPr="001C6755">
        <w:rPr>
          <w:rFonts w:ascii="Arial" w:hAnsi="Arial" w:cs="Arial"/>
          <w:bCs/>
          <w:color w:val="000000"/>
          <w:sz w:val="24"/>
          <w:szCs w:val="24"/>
        </w:rPr>
        <w:t>(por consultas al respecto deberán comunicarse 903 11 11 Mesa de ayuda SICE).</w:t>
      </w:r>
    </w:p>
    <w:p w:rsidR="006A1CA3" w:rsidRPr="001C6755" w:rsidRDefault="006A1CA3" w:rsidP="001C6755">
      <w:pPr>
        <w:autoSpaceDE w:val="0"/>
        <w:autoSpaceDN w:val="0"/>
        <w:adjustRightInd w:val="0"/>
        <w:spacing w:after="0" w:line="240" w:lineRule="auto"/>
        <w:jc w:val="both"/>
        <w:rPr>
          <w:rFonts w:ascii="Arial" w:hAnsi="Arial" w:cs="Arial"/>
          <w:color w:val="000000"/>
          <w:sz w:val="24"/>
          <w:szCs w:val="24"/>
        </w:rPr>
      </w:pPr>
    </w:p>
    <w:p w:rsidR="00FB2643" w:rsidRPr="001C6755" w:rsidRDefault="00FB2643" w:rsidP="001C6755">
      <w:pPr>
        <w:autoSpaceDE w:val="0"/>
        <w:autoSpaceDN w:val="0"/>
        <w:adjustRightInd w:val="0"/>
        <w:spacing w:after="0" w:line="240" w:lineRule="auto"/>
        <w:jc w:val="both"/>
        <w:rPr>
          <w:rFonts w:ascii="Arial" w:hAnsi="Arial" w:cs="Arial"/>
          <w:b/>
          <w:bCs/>
          <w:color w:val="000000"/>
          <w:sz w:val="24"/>
          <w:szCs w:val="24"/>
        </w:rPr>
      </w:pPr>
    </w:p>
    <w:p w:rsidR="0094127D" w:rsidRPr="001C6755" w:rsidRDefault="0094127D" w:rsidP="001C6755">
      <w:pPr>
        <w:autoSpaceDE w:val="0"/>
        <w:autoSpaceDN w:val="0"/>
        <w:adjustRightInd w:val="0"/>
        <w:spacing w:after="0" w:line="240" w:lineRule="auto"/>
        <w:jc w:val="both"/>
        <w:rPr>
          <w:rFonts w:ascii="Arial" w:hAnsi="Arial" w:cs="Arial"/>
          <w:b/>
          <w:bCs/>
          <w:color w:val="000000"/>
          <w:sz w:val="24"/>
          <w:szCs w:val="24"/>
        </w:rPr>
      </w:pPr>
      <w:r w:rsidRPr="001C6755">
        <w:rPr>
          <w:rFonts w:ascii="Arial" w:hAnsi="Arial" w:cs="Arial"/>
          <w:b/>
          <w:bCs/>
          <w:color w:val="000000"/>
          <w:sz w:val="24"/>
          <w:szCs w:val="24"/>
        </w:rPr>
        <w:t>1</w:t>
      </w:r>
      <w:r w:rsidR="000F2B54" w:rsidRPr="001C6755">
        <w:rPr>
          <w:rFonts w:ascii="Arial" w:hAnsi="Arial" w:cs="Arial"/>
          <w:b/>
          <w:bCs/>
          <w:color w:val="000000"/>
          <w:sz w:val="24"/>
          <w:szCs w:val="24"/>
        </w:rPr>
        <w:t>1</w:t>
      </w:r>
      <w:r w:rsidRPr="001C6755">
        <w:rPr>
          <w:rFonts w:ascii="Arial" w:hAnsi="Arial" w:cs="Arial"/>
          <w:b/>
          <w:bCs/>
          <w:color w:val="000000"/>
          <w:sz w:val="24"/>
          <w:szCs w:val="24"/>
        </w:rPr>
        <w:t>. CONTENIDO GENERAL DE LAS OFERTAS</w:t>
      </w:r>
    </w:p>
    <w:p w:rsidR="0094127D" w:rsidRPr="001C6755" w:rsidRDefault="0094127D" w:rsidP="001C6755">
      <w:pPr>
        <w:autoSpaceDE w:val="0"/>
        <w:autoSpaceDN w:val="0"/>
        <w:adjustRightInd w:val="0"/>
        <w:spacing w:after="0" w:line="240" w:lineRule="auto"/>
        <w:ind w:firstLine="567"/>
        <w:jc w:val="both"/>
        <w:rPr>
          <w:rFonts w:ascii="Arial" w:hAnsi="Arial" w:cs="Arial"/>
          <w:color w:val="000000"/>
          <w:sz w:val="24"/>
          <w:szCs w:val="24"/>
        </w:rPr>
      </w:pPr>
      <w:r w:rsidRPr="001C6755">
        <w:rPr>
          <w:rFonts w:ascii="Arial" w:hAnsi="Arial" w:cs="Arial"/>
          <w:color w:val="000000"/>
          <w:sz w:val="24"/>
          <w:szCs w:val="24"/>
        </w:rPr>
        <w:t>Los oferentes están obligados a presentar toda la información que sea necesaria para evaluar su oferta en cumplimiento de los requerimientos exigidos.</w:t>
      </w:r>
    </w:p>
    <w:p w:rsidR="0094127D" w:rsidRPr="001C6755" w:rsidRDefault="0094127D" w:rsidP="001C6755">
      <w:pPr>
        <w:autoSpaceDE w:val="0"/>
        <w:autoSpaceDN w:val="0"/>
        <w:adjustRightInd w:val="0"/>
        <w:spacing w:after="0" w:line="240" w:lineRule="auto"/>
        <w:ind w:firstLine="567"/>
        <w:jc w:val="both"/>
        <w:rPr>
          <w:rFonts w:ascii="Arial" w:hAnsi="Arial" w:cs="Arial"/>
          <w:color w:val="000000"/>
          <w:sz w:val="24"/>
          <w:szCs w:val="24"/>
        </w:rPr>
      </w:pPr>
      <w:r w:rsidRPr="001C6755">
        <w:rPr>
          <w:rFonts w:ascii="Arial" w:hAnsi="Arial" w:cs="Arial"/>
          <w:color w:val="000000"/>
          <w:sz w:val="24"/>
          <w:szCs w:val="24"/>
        </w:rPr>
        <w:t>La ausencia de información referida al cumplimiento o no de un requerimiento se considerará como “no cumple dicho requerimiento”, no dando lugar a reclamación alguna por parte del oferente.</w:t>
      </w:r>
    </w:p>
    <w:p w:rsidR="0094127D" w:rsidRPr="001C6755" w:rsidRDefault="0094127D" w:rsidP="001C6755">
      <w:pPr>
        <w:autoSpaceDE w:val="0"/>
        <w:autoSpaceDN w:val="0"/>
        <w:adjustRightInd w:val="0"/>
        <w:spacing w:after="0" w:line="240" w:lineRule="auto"/>
        <w:ind w:firstLine="567"/>
        <w:jc w:val="both"/>
        <w:rPr>
          <w:rFonts w:ascii="Arial" w:hAnsi="Arial" w:cs="Arial"/>
          <w:color w:val="000000"/>
          <w:sz w:val="24"/>
          <w:szCs w:val="24"/>
        </w:rPr>
      </w:pPr>
      <w:r w:rsidRPr="001C6755">
        <w:rPr>
          <w:rFonts w:ascii="Arial" w:hAnsi="Arial" w:cs="Arial"/>
          <w:color w:val="000000"/>
          <w:sz w:val="24"/>
          <w:szCs w:val="24"/>
        </w:rPr>
        <w:t>Cualquier información existente en las ofertas, referida o no a responder un requerimiento específico puede ser objeto de pedidos de aclaración por parte del MEC.</w:t>
      </w:r>
    </w:p>
    <w:p w:rsidR="0094127D" w:rsidRPr="001C6755" w:rsidRDefault="0094127D" w:rsidP="001C6755">
      <w:pPr>
        <w:autoSpaceDE w:val="0"/>
        <w:autoSpaceDN w:val="0"/>
        <w:adjustRightInd w:val="0"/>
        <w:spacing w:after="0" w:line="240" w:lineRule="auto"/>
        <w:ind w:firstLine="567"/>
        <w:jc w:val="both"/>
        <w:rPr>
          <w:rFonts w:ascii="Arial" w:hAnsi="Arial" w:cs="Arial"/>
          <w:color w:val="000000"/>
          <w:sz w:val="24"/>
          <w:szCs w:val="24"/>
        </w:rPr>
      </w:pPr>
      <w:r w:rsidRPr="001C6755">
        <w:rPr>
          <w:rFonts w:ascii="Arial" w:hAnsi="Arial" w:cs="Arial"/>
          <w:color w:val="000000"/>
          <w:sz w:val="24"/>
          <w:szCs w:val="24"/>
        </w:rPr>
        <w:t>La oferta debe brindar información clara y fácilmente legible sobre lo ofertado.</w:t>
      </w:r>
    </w:p>
    <w:p w:rsidR="0094127D" w:rsidRPr="001C6755" w:rsidRDefault="0094127D" w:rsidP="001C6755">
      <w:pPr>
        <w:autoSpaceDE w:val="0"/>
        <w:autoSpaceDN w:val="0"/>
        <w:adjustRightInd w:val="0"/>
        <w:spacing w:after="0" w:line="240" w:lineRule="auto"/>
        <w:ind w:firstLine="567"/>
        <w:jc w:val="both"/>
        <w:rPr>
          <w:rFonts w:ascii="Arial" w:hAnsi="Arial" w:cs="Arial"/>
          <w:color w:val="000000"/>
          <w:sz w:val="24"/>
          <w:szCs w:val="24"/>
        </w:rPr>
      </w:pPr>
      <w:r w:rsidRPr="001C6755">
        <w:rPr>
          <w:rFonts w:ascii="Arial" w:hAnsi="Arial" w:cs="Arial"/>
          <w:color w:val="000000"/>
          <w:sz w:val="24"/>
          <w:szCs w:val="24"/>
        </w:rPr>
        <w:t>Los oferentes deberán identificar obligatoriamente, la o las ofertas básicas y la o las ofertas alternativas que presenten, titulándolas “OFERTA BÁSICA”, “OFERTA ALTERNATIVA”.</w:t>
      </w:r>
    </w:p>
    <w:p w:rsidR="0094127D" w:rsidRPr="001C6755" w:rsidRDefault="0094127D" w:rsidP="001C6755">
      <w:pPr>
        <w:autoSpaceDE w:val="0"/>
        <w:autoSpaceDN w:val="0"/>
        <w:adjustRightInd w:val="0"/>
        <w:spacing w:after="0" w:line="240" w:lineRule="auto"/>
        <w:ind w:firstLine="567"/>
        <w:jc w:val="both"/>
        <w:rPr>
          <w:rFonts w:ascii="Arial" w:hAnsi="Arial" w:cs="Arial"/>
          <w:color w:val="000000"/>
          <w:sz w:val="24"/>
          <w:szCs w:val="24"/>
        </w:rPr>
      </w:pPr>
      <w:r w:rsidRPr="001C6755">
        <w:rPr>
          <w:rFonts w:ascii="Arial" w:hAnsi="Arial" w:cs="Arial"/>
          <w:color w:val="000000"/>
          <w:sz w:val="24"/>
          <w:szCs w:val="24"/>
        </w:rPr>
        <w:t>El precio unitario sólo podrá tener 2 dígitos después de la coma.</w:t>
      </w:r>
    </w:p>
    <w:p w:rsidR="0094127D" w:rsidRPr="001C6755" w:rsidRDefault="0094127D" w:rsidP="001C6755">
      <w:pPr>
        <w:autoSpaceDE w:val="0"/>
        <w:autoSpaceDN w:val="0"/>
        <w:adjustRightInd w:val="0"/>
        <w:spacing w:after="0" w:line="240" w:lineRule="auto"/>
        <w:ind w:firstLine="567"/>
        <w:jc w:val="both"/>
        <w:rPr>
          <w:rFonts w:ascii="Arial" w:hAnsi="Arial" w:cs="Arial"/>
          <w:color w:val="000000"/>
          <w:sz w:val="24"/>
          <w:szCs w:val="24"/>
        </w:rPr>
      </w:pPr>
    </w:p>
    <w:p w:rsidR="0094127D" w:rsidRPr="001C6755" w:rsidRDefault="0094127D" w:rsidP="001C6755">
      <w:pPr>
        <w:autoSpaceDE w:val="0"/>
        <w:autoSpaceDN w:val="0"/>
        <w:adjustRightInd w:val="0"/>
        <w:spacing w:after="0" w:line="240" w:lineRule="auto"/>
        <w:jc w:val="both"/>
        <w:rPr>
          <w:rFonts w:ascii="Arial" w:hAnsi="Arial" w:cs="Arial"/>
          <w:b/>
          <w:bCs/>
          <w:color w:val="000000"/>
          <w:sz w:val="24"/>
          <w:szCs w:val="24"/>
        </w:rPr>
      </w:pPr>
      <w:r w:rsidRPr="001C6755">
        <w:rPr>
          <w:rFonts w:ascii="Arial" w:hAnsi="Arial" w:cs="Arial"/>
          <w:b/>
          <w:bCs/>
          <w:color w:val="000000"/>
          <w:sz w:val="24"/>
          <w:szCs w:val="24"/>
        </w:rPr>
        <w:t>1</w:t>
      </w:r>
      <w:r w:rsidR="000F2B54" w:rsidRPr="001C6755">
        <w:rPr>
          <w:rFonts w:ascii="Arial" w:hAnsi="Arial" w:cs="Arial"/>
          <w:b/>
          <w:bCs/>
          <w:color w:val="000000"/>
          <w:sz w:val="24"/>
          <w:szCs w:val="24"/>
        </w:rPr>
        <w:t>2</w:t>
      </w:r>
      <w:r w:rsidRPr="001C6755">
        <w:rPr>
          <w:rFonts w:ascii="Arial" w:hAnsi="Arial" w:cs="Arial"/>
          <w:b/>
          <w:bCs/>
          <w:color w:val="000000"/>
          <w:sz w:val="24"/>
          <w:szCs w:val="24"/>
        </w:rPr>
        <w:t>. PRECIOS</w:t>
      </w:r>
    </w:p>
    <w:p w:rsidR="0094127D" w:rsidRPr="001C6755" w:rsidRDefault="0094127D" w:rsidP="001C6755">
      <w:pPr>
        <w:autoSpaceDE w:val="0"/>
        <w:autoSpaceDN w:val="0"/>
        <w:adjustRightInd w:val="0"/>
        <w:spacing w:after="0" w:line="240" w:lineRule="auto"/>
        <w:ind w:firstLine="567"/>
        <w:jc w:val="both"/>
        <w:rPr>
          <w:rFonts w:ascii="Arial" w:hAnsi="Arial" w:cs="Arial"/>
          <w:color w:val="000000"/>
          <w:sz w:val="24"/>
          <w:szCs w:val="24"/>
        </w:rPr>
      </w:pPr>
      <w:r w:rsidRPr="001C6755">
        <w:rPr>
          <w:rFonts w:ascii="Arial" w:hAnsi="Arial" w:cs="Arial"/>
          <w:color w:val="000000"/>
          <w:sz w:val="24"/>
          <w:szCs w:val="24"/>
        </w:rPr>
        <w:t xml:space="preserve">La cotización debe ser firme sin ajustes. </w:t>
      </w:r>
    </w:p>
    <w:p w:rsidR="00266C4F" w:rsidRPr="001C6755" w:rsidRDefault="00266C4F" w:rsidP="001C6755">
      <w:pPr>
        <w:autoSpaceDE w:val="0"/>
        <w:autoSpaceDN w:val="0"/>
        <w:adjustRightInd w:val="0"/>
        <w:spacing w:after="0" w:line="240" w:lineRule="auto"/>
        <w:ind w:firstLine="567"/>
        <w:jc w:val="both"/>
        <w:rPr>
          <w:rFonts w:ascii="Arial" w:hAnsi="Arial" w:cs="Arial"/>
          <w:color w:val="000000"/>
          <w:sz w:val="24"/>
          <w:szCs w:val="24"/>
        </w:rPr>
      </w:pPr>
    </w:p>
    <w:p w:rsidR="0094127D" w:rsidRPr="001C6755" w:rsidRDefault="0094127D" w:rsidP="001C6755">
      <w:pPr>
        <w:autoSpaceDE w:val="0"/>
        <w:autoSpaceDN w:val="0"/>
        <w:adjustRightInd w:val="0"/>
        <w:spacing w:after="0" w:line="240" w:lineRule="auto"/>
        <w:jc w:val="both"/>
        <w:rPr>
          <w:rFonts w:ascii="Arial" w:hAnsi="Arial" w:cs="Arial"/>
          <w:b/>
          <w:bCs/>
          <w:color w:val="000000"/>
          <w:sz w:val="24"/>
          <w:szCs w:val="24"/>
        </w:rPr>
      </w:pPr>
      <w:r w:rsidRPr="001C6755">
        <w:rPr>
          <w:rFonts w:ascii="Arial" w:hAnsi="Arial" w:cs="Arial"/>
          <w:b/>
          <w:bCs/>
          <w:color w:val="000000"/>
          <w:sz w:val="24"/>
          <w:szCs w:val="24"/>
        </w:rPr>
        <w:t>1</w:t>
      </w:r>
      <w:r w:rsidR="000F2B54" w:rsidRPr="001C6755">
        <w:rPr>
          <w:rFonts w:ascii="Arial" w:hAnsi="Arial" w:cs="Arial"/>
          <w:b/>
          <w:bCs/>
          <w:color w:val="000000"/>
          <w:sz w:val="24"/>
          <w:szCs w:val="24"/>
        </w:rPr>
        <w:t>3</w:t>
      </w:r>
      <w:r w:rsidRPr="001C6755">
        <w:rPr>
          <w:rFonts w:ascii="Arial" w:hAnsi="Arial" w:cs="Arial"/>
          <w:b/>
          <w:bCs/>
          <w:color w:val="000000"/>
          <w:sz w:val="24"/>
          <w:szCs w:val="24"/>
        </w:rPr>
        <w:t>. FORMA DE PAGO</w:t>
      </w:r>
    </w:p>
    <w:p w:rsidR="0094127D" w:rsidRPr="001C6755" w:rsidRDefault="0094127D" w:rsidP="001C6755">
      <w:pPr>
        <w:autoSpaceDE w:val="0"/>
        <w:autoSpaceDN w:val="0"/>
        <w:adjustRightInd w:val="0"/>
        <w:spacing w:after="0" w:line="240" w:lineRule="auto"/>
        <w:ind w:firstLine="567"/>
        <w:jc w:val="both"/>
        <w:rPr>
          <w:rFonts w:ascii="Arial" w:hAnsi="Arial" w:cs="Arial"/>
          <w:color w:val="000000"/>
          <w:sz w:val="24"/>
          <w:szCs w:val="24"/>
        </w:rPr>
      </w:pPr>
      <w:r w:rsidRPr="001C6755">
        <w:rPr>
          <w:rFonts w:ascii="Arial" w:hAnsi="Arial" w:cs="Arial"/>
          <w:color w:val="000000"/>
          <w:sz w:val="24"/>
          <w:szCs w:val="24"/>
        </w:rPr>
        <w:t>El pago se realizará a través del SIIF, conforme al marco normativo vigente sobre compras estatales.</w:t>
      </w:r>
    </w:p>
    <w:p w:rsidR="0094127D" w:rsidRPr="001C6755" w:rsidRDefault="0094127D" w:rsidP="001C6755">
      <w:pPr>
        <w:autoSpaceDE w:val="0"/>
        <w:autoSpaceDN w:val="0"/>
        <w:adjustRightInd w:val="0"/>
        <w:spacing w:after="0" w:line="240" w:lineRule="auto"/>
        <w:ind w:firstLine="567"/>
        <w:jc w:val="both"/>
        <w:rPr>
          <w:rFonts w:ascii="Arial" w:hAnsi="Arial" w:cs="Arial"/>
          <w:color w:val="000000"/>
          <w:sz w:val="24"/>
          <w:szCs w:val="24"/>
        </w:rPr>
      </w:pPr>
    </w:p>
    <w:p w:rsidR="0094127D" w:rsidRPr="001C6755" w:rsidRDefault="0094127D" w:rsidP="001C6755">
      <w:pPr>
        <w:autoSpaceDE w:val="0"/>
        <w:autoSpaceDN w:val="0"/>
        <w:adjustRightInd w:val="0"/>
        <w:spacing w:after="0" w:line="240" w:lineRule="auto"/>
        <w:jc w:val="both"/>
        <w:rPr>
          <w:rFonts w:ascii="Arial" w:hAnsi="Arial" w:cs="Arial"/>
          <w:b/>
          <w:bCs/>
          <w:color w:val="000000"/>
          <w:sz w:val="24"/>
          <w:szCs w:val="24"/>
        </w:rPr>
      </w:pPr>
      <w:r w:rsidRPr="001C6755">
        <w:rPr>
          <w:rFonts w:ascii="Arial" w:hAnsi="Arial" w:cs="Arial"/>
          <w:b/>
          <w:bCs/>
          <w:color w:val="000000"/>
          <w:sz w:val="24"/>
          <w:szCs w:val="24"/>
        </w:rPr>
        <w:t>1</w:t>
      </w:r>
      <w:r w:rsidR="000F2B54" w:rsidRPr="001C6755">
        <w:rPr>
          <w:rFonts w:ascii="Arial" w:hAnsi="Arial" w:cs="Arial"/>
          <w:b/>
          <w:bCs/>
          <w:color w:val="000000"/>
          <w:sz w:val="24"/>
          <w:szCs w:val="24"/>
        </w:rPr>
        <w:t>4</w:t>
      </w:r>
      <w:r w:rsidRPr="001C6755">
        <w:rPr>
          <w:rFonts w:ascii="Arial" w:hAnsi="Arial" w:cs="Arial"/>
          <w:b/>
          <w:bCs/>
          <w:color w:val="000000"/>
          <w:sz w:val="24"/>
          <w:szCs w:val="24"/>
        </w:rPr>
        <w:t>. PLAZO Y GARANTÍA DE MANTENIMIENTO DE LAS OFERTAS</w:t>
      </w:r>
    </w:p>
    <w:p w:rsidR="0094127D" w:rsidRPr="001C6755" w:rsidRDefault="0094127D" w:rsidP="001C6755">
      <w:pPr>
        <w:autoSpaceDE w:val="0"/>
        <w:autoSpaceDN w:val="0"/>
        <w:adjustRightInd w:val="0"/>
        <w:spacing w:after="0" w:line="240" w:lineRule="auto"/>
        <w:ind w:firstLine="567"/>
        <w:jc w:val="both"/>
        <w:rPr>
          <w:rFonts w:ascii="Arial" w:hAnsi="Arial" w:cs="Arial"/>
          <w:color w:val="000000"/>
          <w:sz w:val="24"/>
          <w:szCs w:val="24"/>
        </w:rPr>
      </w:pPr>
      <w:r w:rsidRPr="001C6755">
        <w:rPr>
          <w:rFonts w:ascii="Arial" w:hAnsi="Arial" w:cs="Arial"/>
          <w:color w:val="000000"/>
          <w:sz w:val="24"/>
          <w:szCs w:val="24"/>
        </w:rPr>
        <w:t>Las ofertas serán válidas y obligarán al oferente por el término de 60 (sesenta) días calendario, a contar desde el día siguiente al de la apertura de las mismas, a menos que, antes de expirar dicho plazo el MEC ya se hubiera expedido respecto de ellas.</w:t>
      </w:r>
    </w:p>
    <w:p w:rsidR="0094127D" w:rsidRPr="001C6755" w:rsidRDefault="0094127D" w:rsidP="001C6755">
      <w:pPr>
        <w:autoSpaceDE w:val="0"/>
        <w:autoSpaceDN w:val="0"/>
        <w:adjustRightInd w:val="0"/>
        <w:spacing w:after="0" w:line="240" w:lineRule="auto"/>
        <w:jc w:val="both"/>
        <w:rPr>
          <w:rFonts w:ascii="Arial" w:hAnsi="Arial" w:cs="Arial"/>
          <w:color w:val="000000"/>
          <w:sz w:val="24"/>
          <w:szCs w:val="24"/>
        </w:rPr>
      </w:pPr>
      <w:r w:rsidRPr="001C6755">
        <w:rPr>
          <w:rFonts w:ascii="Arial" w:hAnsi="Arial" w:cs="Arial"/>
          <w:color w:val="000000"/>
          <w:sz w:val="24"/>
          <w:szCs w:val="24"/>
        </w:rPr>
        <w:t>El vencimiento del plazo establecido precedentemente no liberará al oferente, a no ser que medie notificación escrita al MEC, manifestando su decisión de retirar la oferta y a falta de pronunciamiento de esta última en el término de 10 (diez) días hábiles perentorios.</w:t>
      </w:r>
    </w:p>
    <w:p w:rsidR="00266C4F" w:rsidRPr="001C6755" w:rsidRDefault="00266C4F" w:rsidP="001C6755">
      <w:pPr>
        <w:autoSpaceDE w:val="0"/>
        <w:autoSpaceDN w:val="0"/>
        <w:adjustRightInd w:val="0"/>
        <w:spacing w:after="0" w:line="240" w:lineRule="auto"/>
        <w:jc w:val="both"/>
        <w:rPr>
          <w:rFonts w:ascii="Arial" w:hAnsi="Arial" w:cs="Arial"/>
          <w:b/>
          <w:bCs/>
          <w:color w:val="000000"/>
          <w:sz w:val="24"/>
          <w:szCs w:val="24"/>
        </w:rPr>
      </w:pPr>
    </w:p>
    <w:p w:rsidR="0094127D" w:rsidRPr="001C6755" w:rsidRDefault="0094127D" w:rsidP="001C6755">
      <w:pPr>
        <w:autoSpaceDE w:val="0"/>
        <w:autoSpaceDN w:val="0"/>
        <w:adjustRightInd w:val="0"/>
        <w:spacing w:after="0" w:line="240" w:lineRule="auto"/>
        <w:jc w:val="both"/>
        <w:rPr>
          <w:rFonts w:ascii="Arial" w:hAnsi="Arial" w:cs="Arial"/>
          <w:b/>
          <w:bCs/>
          <w:color w:val="000000"/>
          <w:sz w:val="24"/>
          <w:szCs w:val="24"/>
        </w:rPr>
      </w:pPr>
      <w:r w:rsidRPr="001C6755">
        <w:rPr>
          <w:rFonts w:ascii="Arial" w:hAnsi="Arial" w:cs="Arial"/>
          <w:b/>
          <w:bCs/>
          <w:color w:val="000000"/>
          <w:sz w:val="24"/>
          <w:szCs w:val="24"/>
        </w:rPr>
        <w:t>1</w:t>
      </w:r>
      <w:r w:rsidR="000F2B54" w:rsidRPr="001C6755">
        <w:rPr>
          <w:rFonts w:ascii="Arial" w:hAnsi="Arial" w:cs="Arial"/>
          <w:b/>
          <w:bCs/>
          <w:color w:val="000000"/>
          <w:sz w:val="24"/>
          <w:szCs w:val="24"/>
        </w:rPr>
        <w:t>5</w:t>
      </w:r>
      <w:r w:rsidRPr="001C6755">
        <w:rPr>
          <w:rFonts w:ascii="Arial" w:hAnsi="Arial" w:cs="Arial"/>
          <w:b/>
          <w:bCs/>
          <w:color w:val="000000"/>
          <w:sz w:val="24"/>
          <w:szCs w:val="24"/>
        </w:rPr>
        <w:t>. CONSULTAS Y COMUNICACIONES</w:t>
      </w:r>
    </w:p>
    <w:p w:rsidR="0094127D" w:rsidRPr="001C6755" w:rsidRDefault="0094127D" w:rsidP="001C6755">
      <w:pPr>
        <w:autoSpaceDE w:val="0"/>
        <w:autoSpaceDN w:val="0"/>
        <w:adjustRightInd w:val="0"/>
        <w:spacing w:after="0" w:line="240" w:lineRule="auto"/>
        <w:ind w:firstLine="567"/>
        <w:jc w:val="both"/>
        <w:rPr>
          <w:rFonts w:ascii="Arial" w:hAnsi="Arial" w:cs="Arial"/>
          <w:color w:val="000000"/>
          <w:sz w:val="24"/>
          <w:szCs w:val="24"/>
        </w:rPr>
      </w:pPr>
      <w:r w:rsidRPr="001C6755">
        <w:rPr>
          <w:rFonts w:ascii="Arial" w:hAnsi="Arial" w:cs="Arial"/>
          <w:color w:val="000000"/>
          <w:sz w:val="24"/>
          <w:szCs w:val="24"/>
        </w:rPr>
        <w:lastRenderedPageBreak/>
        <w:t>A todos los efectos de comunicación, el MEC pone a disposición de los interesados las siguientes vías de contacto:</w:t>
      </w:r>
    </w:p>
    <w:p w:rsidR="0094127D" w:rsidRPr="001C6755" w:rsidRDefault="0094127D" w:rsidP="001C6755">
      <w:pPr>
        <w:autoSpaceDE w:val="0"/>
        <w:autoSpaceDN w:val="0"/>
        <w:adjustRightInd w:val="0"/>
        <w:spacing w:after="0" w:line="240" w:lineRule="auto"/>
        <w:ind w:firstLine="567"/>
        <w:jc w:val="both"/>
        <w:rPr>
          <w:rFonts w:ascii="Arial" w:hAnsi="Arial" w:cs="Arial"/>
          <w:b/>
          <w:bCs/>
          <w:color w:val="000000"/>
          <w:sz w:val="24"/>
          <w:szCs w:val="24"/>
        </w:rPr>
      </w:pPr>
      <w:r w:rsidRPr="001C6755">
        <w:rPr>
          <w:rFonts w:ascii="Arial" w:hAnsi="Arial" w:cs="Arial"/>
          <w:color w:val="000000"/>
          <w:sz w:val="24"/>
          <w:szCs w:val="24"/>
        </w:rPr>
        <w:t xml:space="preserve">a) Correo electrónico: </w:t>
      </w:r>
      <w:r w:rsidRPr="001C6755">
        <w:rPr>
          <w:rFonts w:ascii="Arial" w:hAnsi="Arial" w:cs="Arial"/>
          <w:color w:val="0000FF"/>
          <w:sz w:val="24"/>
          <w:szCs w:val="24"/>
        </w:rPr>
        <w:t>compras@mec.gub.uy</w:t>
      </w:r>
      <w:r w:rsidRPr="001C6755">
        <w:rPr>
          <w:rFonts w:ascii="Arial" w:hAnsi="Arial" w:cs="Arial"/>
          <w:color w:val="000000"/>
          <w:sz w:val="24"/>
          <w:szCs w:val="24"/>
        </w:rPr>
        <w:t xml:space="preserve">, </w:t>
      </w:r>
      <w:r w:rsidRPr="001C6755">
        <w:rPr>
          <w:rFonts w:ascii="Arial" w:hAnsi="Arial" w:cs="Arial"/>
          <w:b/>
          <w:bCs/>
          <w:color w:val="000000"/>
          <w:sz w:val="24"/>
          <w:szCs w:val="24"/>
        </w:rPr>
        <w:t>con el asunto: ”</w:t>
      </w:r>
      <w:r w:rsidR="005702A2" w:rsidRPr="001C6755">
        <w:rPr>
          <w:rFonts w:ascii="Arial" w:hAnsi="Arial" w:cs="Arial"/>
          <w:b/>
          <w:bCs/>
          <w:color w:val="000000"/>
          <w:sz w:val="24"/>
          <w:szCs w:val="24"/>
        </w:rPr>
        <w:t xml:space="preserve">Compra Directa </w:t>
      </w:r>
      <w:r w:rsidR="006A1CA3" w:rsidRPr="001C6755">
        <w:rPr>
          <w:rFonts w:ascii="Arial" w:hAnsi="Arial" w:cs="Arial"/>
          <w:b/>
          <w:bCs/>
          <w:color w:val="000000"/>
          <w:sz w:val="24"/>
          <w:szCs w:val="24"/>
        </w:rPr>
        <w:t>1880</w:t>
      </w:r>
      <w:r w:rsidRPr="001C6755">
        <w:rPr>
          <w:rFonts w:ascii="Arial" w:hAnsi="Arial" w:cs="Arial"/>
          <w:b/>
          <w:bCs/>
          <w:color w:val="000000"/>
          <w:sz w:val="24"/>
          <w:szCs w:val="24"/>
        </w:rPr>
        <w:t>”</w:t>
      </w:r>
    </w:p>
    <w:p w:rsidR="0094127D" w:rsidRPr="001C6755" w:rsidRDefault="0094127D" w:rsidP="001C6755">
      <w:pPr>
        <w:autoSpaceDE w:val="0"/>
        <w:autoSpaceDN w:val="0"/>
        <w:adjustRightInd w:val="0"/>
        <w:spacing w:after="0" w:line="240" w:lineRule="auto"/>
        <w:ind w:firstLine="567"/>
        <w:jc w:val="both"/>
        <w:rPr>
          <w:rFonts w:ascii="Arial" w:hAnsi="Arial" w:cs="Arial"/>
          <w:color w:val="000000"/>
          <w:sz w:val="24"/>
          <w:szCs w:val="24"/>
        </w:rPr>
      </w:pPr>
      <w:r w:rsidRPr="001C6755">
        <w:rPr>
          <w:rFonts w:ascii="Arial" w:hAnsi="Arial" w:cs="Arial"/>
          <w:color w:val="000000"/>
          <w:sz w:val="24"/>
          <w:szCs w:val="24"/>
        </w:rPr>
        <w:t xml:space="preserve">b) Teléfono del Departamento de Compras: (598) 2915.0103 int. </w:t>
      </w:r>
      <w:r w:rsidR="006A1CA3" w:rsidRPr="001C6755">
        <w:rPr>
          <w:rFonts w:ascii="Arial" w:hAnsi="Arial" w:cs="Arial"/>
          <w:color w:val="000000"/>
          <w:sz w:val="24"/>
          <w:szCs w:val="24"/>
        </w:rPr>
        <w:t>1200/1203</w:t>
      </w:r>
    </w:p>
    <w:p w:rsidR="0094127D" w:rsidRPr="001C6755" w:rsidRDefault="0094127D" w:rsidP="001C6755">
      <w:pPr>
        <w:autoSpaceDE w:val="0"/>
        <w:autoSpaceDN w:val="0"/>
        <w:adjustRightInd w:val="0"/>
        <w:spacing w:after="0" w:line="240" w:lineRule="auto"/>
        <w:ind w:firstLine="567"/>
        <w:jc w:val="both"/>
        <w:rPr>
          <w:rFonts w:ascii="Arial" w:hAnsi="Arial" w:cs="Arial"/>
          <w:color w:val="000000"/>
          <w:sz w:val="24"/>
          <w:szCs w:val="24"/>
        </w:rPr>
      </w:pPr>
      <w:r w:rsidRPr="001C6755">
        <w:rPr>
          <w:rFonts w:ascii="Arial" w:hAnsi="Arial" w:cs="Arial"/>
          <w:color w:val="000000"/>
          <w:sz w:val="24"/>
          <w:szCs w:val="24"/>
        </w:rPr>
        <w:t xml:space="preserve">Los oferentes podrán formular las consultas o aclaraciones que consideren necesarias por escrito, hasta 3 (tres) días hábiles antes de la fecha prevista para la apertura de las ofertas. </w:t>
      </w:r>
    </w:p>
    <w:p w:rsidR="0094127D" w:rsidRPr="001C6755" w:rsidRDefault="0094127D" w:rsidP="001C6755">
      <w:pPr>
        <w:autoSpaceDE w:val="0"/>
        <w:autoSpaceDN w:val="0"/>
        <w:adjustRightInd w:val="0"/>
        <w:spacing w:after="0" w:line="240" w:lineRule="auto"/>
        <w:ind w:firstLine="567"/>
        <w:jc w:val="both"/>
        <w:rPr>
          <w:rFonts w:ascii="Arial" w:hAnsi="Arial" w:cs="Arial"/>
          <w:color w:val="000000"/>
          <w:sz w:val="24"/>
          <w:szCs w:val="24"/>
        </w:rPr>
      </w:pPr>
      <w:r w:rsidRPr="001C6755">
        <w:rPr>
          <w:rFonts w:ascii="Arial" w:hAnsi="Arial" w:cs="Arial"/>
          <w:color w:val="000000"/>
          <w:sz w:val="24"/>
          <w:szCs w:val="24"/>
        </w:rPr>
        <w:t>El MEC se reserva el derecho de solicitar a los oferentes, en cualquier momento antes de la adjudicación, las aclaraciones que considere necesarias respecto de sus ofertas.</w:t>
      </w:r>
    </w:p>
    <w:p w:rsidR="0094127D" w:rsidRPr="001C6755" w:rsidRDefault="0094127D" w:rsidP="001C6755">
      <w:pPr>
        <w:autoSpaceDE w:val="0"/>
        <w:autoSpaceDN w:val="0"/>
        <w:adjustRightInd w:val="0"/>
        <w:spacing w:after="0" w:line="240" w:lineRule="auto"/>
        <w:ind w:firstLine="567"/>
        <w:jc w:val="both"/>
        <w:rPr>
          <w:rFonts w:ascii="Arial" w:hAnsi="Arial" w:cs="Arial"/>
          <w:color w:val="000000"/>
          <w:sz w:val="24"/>
          <w:szCs w:val="24"/>
        </w:rPr>
      </w:pPr>
      <w:r w:rsidRPr="001C6755">
        <w:rPr>
          <w:rFonts w:ascii="Arial" w:hAnsi="Arial" w:cs="Arial"/>
          <w:color w:val="000000"/>
          <w:sz w:val="24"/>
          <w:szCs w:val="24"/>
        </w:rPr>
        <w:t>El MEC no podrá solicitar a los oferentes aclaraciones o información que modifique el contenido de las ofertas presentadas. Así mismo las respuestas de los oferentes a pedidos del MEIC no podrán contener información que modifique sus ofertas, de así suceder el MEC se reserva el derecho de descalificar la oferta.</w:t>
      </w:r>
    </w:p>
    <w:p w:rsidR="005702A2" w:rsidRPr="001C6755" w:rsidRDefault="005702A2" w:rsidP="001C6755">
      <w:pPr>
        <w:autoSpaceDE w:val="0"/>
        <w:autoSpaceDN w:val="0"/>
        <w:adjustRightInd w:val="0"/>
        <w:spacing w:after="0" w:line="240" w:lineRule="auto"/>
        <w:ind w:firstLine="567"/>
        <w:jc w:val="both"/>
        <w:rPr>
          <w:rFonts w:ascii="Arial" w:hAnsi="Arial" w:cs="Arial"/>
          <w:color w:val="000000"/>
          <w:sz w:val="24"/>
          <w:szCs w:val="24"/>
        </w:rPr>
      </w:pPr>
    </w:p>
    <w:p w:rsidR="0094127D" w:rsidRPr="001C6755" w:rsidRDefault="0094127D" w:rsidP="001C6755">
      <w:pPr>
        <w:spacing w:after="0" w:line="240" w:lineRule="auto"/>
        <w:ind w:left="-57" w:firstLine="57"/>
        <w:jc w:val="both"/>
        <w:rPr>
          <w:rFonts w:ascii="Arial" w:hAnsi="Arial" w:cs="Arial"/>
          <w:b/>
          <w:bCs/>
          <w:sz w:val="24"/>
          <w:szCs w:val="24"/>
        </w:rPr>
      </w:pPr>
      <w:r w:rsidRPr="001C6755">
        <w:rPr>
          <w:rFonts w:ascii="Arial" w:hAnsi="Arial" w:cs="Arial"/>
          <w:b/>
          <w:bCs/>
          <w:sz w:val="24"/>
          <w:szCs w:val="24"/>
        </w:rPr>
        <w:t>1</w:t>
      </w:r>
      <w:r w:rsidR="000F2B54" w:rsidRPr="001C6755">
        <w:rPr>
          <w:rFonts w:ascii="Arial" w:hAnsi="Arial" w:cs="Arial"/>
          <w:b/>
          <w:bCs/>
          <w:sz w:val="24"/>
          <w:szCs w:val="24"/>
        </w:rPr>
        <w:t>6</w:t>
      </w:r>
      <w:r w:rsidRPr="001C6755">
        <w:rPr>
          <w:rFonts w:ascii="Arial" w:hAnsi="Arial" w:cs="Arial"/>
          <w:b/>
          <w:bCs/>
          <w:sz w:val="24"/>
          <w:szCs w:val="24"/>
        </w:rPr>
        <w:t>. CRITERIOS PARA EL ANÁLISIS DE LAS OFERTAS.</w:t>
      </w:r>
    </w:p>
    <w:p w:rsidR="0094127D" w:rsidRPr="001C6755" w:rsidRDefault="0094127D" w:rsidP="001C6755">
      <w:pPr>
        <w:spacing w:after="0" w:line="240" w:lineRule="auto"/>
        <w:ind w:left="-57" w:firstLine="777"/>
        <w:jc w:val="both"/>
        <w:rPr>
          <w:rFonts w:ascii="Arial" w:hAnsi="Arial" w:cs="Arial"/>
          <w:sz w:val="24"/>
          <w:szCs w:val="24"/>
        </w:rPr>
      </w:pPr>
      <w:r w:rsidRPr="001C6755">
        <w:rPr>
          <w:rFonts w:ascii="Arial" w:hAnsi="Arial" w:cs="Arial"/>
          <w:sz w:val="24"/>
          <w:szCs w:val="24"/>
        </w:rPr>
        <w:t xml:space="preserve">Aquellas ofertas que superen la evaluación formal y el juicio de admisibilidad se evaluaran desde el punto de vista económico y también a: </w:t>
      </w:r>
    </w:p>
    <w:p w:rsidR="0094127D" w:rsidRPr="001C6755" w:rsidRDefault="0094127D" w:rsidP="001C6755">
      <w:pPr>
        <w:pStyle w:val="Prrafodelista"/>
        <w:numPr>
          <w:ilvl w:val="0"/>
          <w:numId w:val="2"/>
        </w:numPr>
        <w:tabs>
          <w:tab w:val="left" w:pos="1134"/>
        </w:tabs>
        <w:spacing w:after="0" w:line="240" w:lineRule="auto"/>
        <w:ind w:left="0" w:firstLine="709"/>
        <w:jc w:val="both"/>
        <w:rPr>
          <w:rFonts w:ascii="Arial" w:hAnsi="Arial" w:cs="Arial"/>
          <w:sz w:val="24"/>
          <w:szCs w:val="24"/>
        </w:rPr>
      </w:pPr>
      <w:r w:rsidRPr="001C6755">
        <w:rPr>
          <w:rFonts w:ascii="Arial" w:hAnsi="Arial" w:cs="Arial"/>
          <w:sz w:val="24"/>
          <w:szCs w:val="24"/>
        </w:rPr>
        <w:t>Las condiciones cualitativas y cuantitativas de garantía de correcto funcionamiento de las unidades.</w:t>
      </w:r>
    </w:p>
    <w:p w:rsidR="0094127D" w:rsidRPr="001C6755" w:rsidRDefault="0094127D" w:rsidP="001C6755">
      <w:pPr>
        <w:numPr>
          <w:ilvl w:val="0"/>
          <w:numId w:val="1"/>
        </w:numPr>
        <w:tabs>
          <w:tab w:val="clear" w:pos="720"/>
          <w:tab w:val="left" w:pos="1134"/>
        </w:tabs>
        <w:suppressAutoHyphens/>
        <w:spacing w:after="0" w:line="240" w:lineRule="auto"/>
        <w:ind w:left="-57" w:firstLine="777"/>
        <w:jc w:val="both"/>
        <w:rPr>
          <w:rFonts w:ascii="Arial" w:hAnsi="Arial" w:cs="Arial"/>
          <w:sz w:val="24"/>
          <w:szCs w:val="24"/>
        </w:rPr>
      </w:pPr>
      <w:r w:rsidRPr="001C6755">
        <w:rPr>
          <w:rFonts w:ascii="Arial" w:hAnsi="Arial" w:cs="Arial"/>
          <w:sz w:val="24"/>
          <w:szCs w:val="24"/>
        </w:rPr>
        <w:t>Facilidades de plaza para la obtención de repuestos y servicios de mantenimiento adecuado.</w:t>
      </w:r>
    </w:p>
    <w:p w:rsidR="0094127D" w:rsidRPr="001C6755" w:rsidRDefault="0094127D" w:rsidP="001C6755">
      <w:pPr>
        <w:numPr>
          <w:ilvl w:val="0"/>
          <w:numId w:val="1"/>
        </w:numPr>
        <w:tabs>
          <w:tab w:val="clear" w:pos="720"/>
          <w:tab w:val="left" w:pos="1134"/>
        </w:tabs>
        <w:suppressAutoHyphens/>
        <w:spacing w:after="0" w:line="240" w:lineRule="auto"/>
        <w:ind w:left="-57" w:firstLine="777"/>
        <w:jc w:val="both"/>
        <w:rPr>
          <w:rFonts w:ascii="Arial" w:hAnsi="Arial" w:cs="Arial"/>
          <w:sz w:val="24"/>
          <w:szCs w:val="24"/>
        </w:rPr>
      </w:pPr>
      <w:r w:rsidRPr="001C6755">
        <w:rPr>
          <w:rFonts w:ascii="Arial" w:hAnsi="Arial" w:cs="Arial"/>
          <w:sz w:val="24"/>
          <w:szCs w:val="24"/>
        </w:rPr>
        <w:t xml:space="preserve"> La inspección personal por parte de las autoridades de</w:t>
      </w:r>
      <w:r w:rsidR="005702A2" w:rsidRPr="001C6755">
        <w:rPr>
          <w:rFonts w:ascii="Arial" w:hAnsi="Arial" w:cs="Arial"/>
          <w:sz w:val="24"/>
          <w:szCs w:val="24"/>
        </w:rPr>
        <w:t>l</w:t>
      </w:r>
      <w:r w:rsidRPr="001C6755">
        <w:rPr>
          <w:rFonts w:ascii="Arial" w:hAnsi="Arial" w:cs="Arial"/>
          <w:sz w:val="24"/>
          <w:szCs w:val="24"/>
        </w:rPr>
        <w:t xml:space="preserve"> o los vehículo que se soliciten expresamente ser trasladados hasta Reconquista 535, sede central del Ministerio de Educación y Cultura, en día y fecha a ser coordinados por la Administración.</w:t>
      </w:r>
    </w:p>
    <w:p w:rsidR="0094127D" w:rsidRPr="001C6755" w:rsidRDefault="0094127D" w:rsidP="001C6755">
      <w:pPr>
        <w:numPr>
          <w:ilvl w:val="0"/>
          <w:numId w:val="2"/>
        </w:numPr>
        <w:tabs>
          <w:tab w:val="left" w:pos="1134"/>
        </w:tabs>
        <w:autoSpaceDE w:val="0"/>
        <w:autoSpaceDN w:val="0"/>
        <w:adjustRightInd w:val="0"/>
        <w:spacing w:after="0" w:line="240" w:lineRule="auto"/>
        <w:ind w:left="0" w:firstLine="709"/>
        <w:jc w:val="both"/>
        <w:rPr>
          <w:rFonts w:ascii="Arial" w:hAnsi="Arial" w:cs="Arial"/>
          <w:color w:val="000000"/>
          <w:sz w:val="24"/>
          <w:szCs w:val="24"/>
        </w:rPr>
      </w:pPr>
      <w:r w:rsidRPr="001C6755">
        <w:rPr>
          <w:rFonts w:ascii="Arial" w:hAnsi="Arial" w:cs="Arial"/>
          <w:color w:val="000000"/>
          <w:sz w:val="24"/>
          <w:szCs w:val="24"/>
        </w:rPr>
        <w:t>Aquellas ofertas que no se ajusten a los requerimientos y especificaciones sustanciales descritas en el presente pliego serán rechazadas.</w:t>
      </w:r>
    </w:p>
    <w:p w:rsidR="0094127D" w:rsidRPr="001C6755" w:rsidRDefault="0094127D" w:rsidP="001C6755">
      <w:pPr>
        <w:numPr>
          <w:ilvl w:val="0"/>
          <w:numId w:val="2"/>
        </w:numPr>
        <w:tabs>
          <w:tab w:val="left" w:pos="1134"/>
        </w:tabs>
        <w:autoSpaceDE w:val="0"/>
        <w:autoSpaceDN w:val="0"/>
        <w:adjustRightInd w:val="0"/>
        <w:spacing w:after="0" w:line="240" w:lineRule="auto"/>
        <w:ind w:left="0" w:firstLine="709"/>
        <w:jc w:val="both"/>
        <w:rPr>
          <w:rFonts w:ascii="Arial" w:hAnsi="Arial" w:cs="Arial"/>
          <w:color w:val="000000"/>
          <w:sz w:val="24"/>
          <w:szCs w:val="24"/>
        </w:rPr>
      </w:pPr>
      <w:r w:rsidRPr="001C6755">
        <w:rPr>
          <w:rFonts w:ascii="Arial" w:hAnsi="Arial" w:cs="Arial"/>
          <w:color w:val="000000"/>
          <w:sz w:val="24"/>
          <w:szCs w:val="24"/>
        </w:rPr>
        <w:t>El estudio comparativo se efectuará tomando en cuenta únicamente las propuestas básicas presentadas.</w:t>
      </w:r>
    </w:p>
    <w:p w:rsidR="0094127D" w:rsidRPr="001C6755" w:rsidRDefault="0094127D" w:rsidP="001C6755">
      <w:pPr>
        <w:numPr>
          <w:ilvl w:val="0"/>
          <w:numId w:val="2"/>
        </w:numPr>
        <w:tabs>
          <w:tab w:val="left" w:pos="1134"/>
        </w:tabs>
        <w:autoSpaceDE w:val="0"/>
        <w:autoSpaceDN w:val="0"/>
        <w:adjustRightInd w:val="0"/>
        <w:spacing w:after="0" w:line="240" w:lineRule="auto"/>
        <w:ind w:left="0" w:firstLine="709"/>
        <w:jc w:val="both"/>
        <w:rPr>
          <w:rFonts w:ascii="Arial" w:hAnsi="Arial" w:cs="Arial"/>
          <w:color w:val="000000"/>
          <w:sz w:val="24"/>
          <w:szCs w:val="24"/>
        </w:rPr>
      </w:pPr>
      <w:r w:rsidRPr="001C6755">
        <w:rPr>
          <w:rFonts w:ascii="Arial" w:hAnsi="Arial" w:cs="Arial"/>
          <w:color w:val="000000"/>
          <w:sz w:val="24"/>
          <w:szCs w:val="24"/>
        </w:rPr>
        <w:t>Las ofertas alternativas se tendrán en cuenta una vez definida la adjudicación en base al estudio realizado sobre las básicas.</w:t>
      </w:r>
    </w:p>
    <w:p w:rsidR="0094127D" w:rsidRPr="001C6755" w:rsidRDefault="0094127D" w:rsidP="001C6755">
      <w:pPr>
        <w:numPr>
          <w:ilvl w:val="0"/>
          <w:numId w:val="2"/>
        </w:numPr>
        <w:tabs>
          <w:tab w:val="left" w:pos="1134"/>
        </w:tabs>
        <w:autoSpaceDE w:val="0"/>
        <w:autoSpaceDN w:val="0"/>
        <w:adjustRightInd w:val="0"/>
        <w:spacing w:after="0" w:line="240" w:lineRule="auto"/>
        <w:ind w:left="0" w:firstLine="709"/>
        <w:jc w:val="both"/>
        <w:rPr>
          <w:rFonts w:ascii="Arial" w:hAnsi="Arial" w:cs="Arial"/>
          <w:color w:val="000000"/>
          <w:sz w:val="24"/>
          <w:szCs w:val="24"/>
        </w:rPr>
      </w:pPr>
      <w:r w:rsidRPr="001C6755">
        <w:rPr>
          <w:rFonts w:ascii="Arial" w:hAnsi="Arial" w:cs="Arial"/>
          <w:color w:val="000000"/>
          <w:sz w:val="24"/>
          <w:szCs w:val="24"/>
        </w:rPr>
        <w:t>Los sobres no abiertos (Ej.: ofertas llegada fuera de plazo y descalificadas previo a la apertura por cualquier otro motivo) podrán ser retirados por los oferentes en las oficinas del Departamento de Compras del MEC.</w:t>
      </w:r>
    </w:p>
    <w:p w:rsidR="0094127D" w:rsidRPr="001C6755" w:rsidRDefault="0094127D" w:rsidP="001C6755">
      <w:pPr>
        <w:numPr>
          <w:ilvl w:val="0"/>
          <w:numId w:val="2"/>
        </w:numPr>
        <w:tabs>
          <w:tab w:val="left" w:pos="1134"/>
        </w:tabs>
        <w:autoSpaceDE w:val="0"/>
        <w:autoSpaceDN w:val="0"/>
        <w:adjustRightInd w:val="0"/>
        <w:spacing w:after="0" w:line="240" w:lineRule="auto"/>
        <w:ind w:left="0" w:firstLine="709"/>
        <w:jc w:val="both"/>
        <w:rPr>
          <w:rFonts w:ascii="Arial" w:hAnsi="Arial" w:cs="Arial"/>
          <w:color w:val="000000"/>
          <w:sz w:val="24"/>
          <w:szCs w:val="24"/>
        </w:rPr>
      </w:pPr>
      <w:r w:rsidRPr="001C6755">
        <w:rPr>
          <w:rFonts w:ascii="Arial" w:hAnsi="Arial" w:cs="Arial"/>
          <w:color w:val="000000"/>
          <w:sz w:val="24"/>
          <w:szCs w:val="24"/>
        </w:rPr>
        <w:t>El MEC se reserva el derecho de determinar a su exclusivo juicio y en forma definitiva si el oferente posee la capacidad técnica y financiera para realizar el suministro de los bienes y prestación de servicios requeridos en la presente licitación.</w:t>
      </w:r>
    </w:p>
    <w:p w:rsidR="0094127D" w:rsidRPr="001C6755" w:rsidRDefault="0094127D" w:rsidP="001C6755">
      <w:pPr>
        <w:numPr>
          <w:ilvl w:val="0"/>
          <w:numId w:val="2"/>
        </w:numPr>
        <w:tabs>
          <w:tab w:val="left" w:pos="1134"/>
        </w:tabs>
        <w:autoSpaceDE w:val="0"/>
        <w:autoSpaceDN w:val="0"/>
        <w:adjustRightInd w:val="0"/>
        <w:spacing w:after="0" w:line="240" w:lineRule="auto"/>
        <w:ind w:left="0" w:firstLine="709"/>
        <w:jc w:val="both"/>
        <w:rPr>
          <w:rFonts w:ascii="Arial" w:hAnsi="Arial" w:cs="Arial"/>
          <w:color w:val="000000"/>
          <w:sz w:val="24"/>
          <w:szCs w:val="24"/>
        </w:rPr>
      </w:pPr>
      <w:r w:rsidRPr="001C6755">
        <w:rPr>
          <w:rFonts w:ascii="Arial" w:hAnsi="Arial" w:cs="Arial"/>
          <w:color w:val="000000"/>
          <w:sz w:val="24"/>
          <w:szCs w:val="24"/>
        </w:rPr>
        <w:t>EL MEC se reserva el derecho de considerar, a su exclusivo criterio, ofertas que contengan apartamientos menores o no sustanciales con respecto a lo indicado en este Pliego y conforme a lo dispuesto en el TOCAF.</w:t>
      </w:r>
    </w:p>
    <w:p w:rsidR="0094127D" w:rsidRPr="001C6755" w:rsidRDefault="0094127D" w:rsidP="001C6755">
      <w:pPr>
        <w:numPr>
          <w:ilvl w:val="0"/>
          <w:numId w:val="2"/>
        </w:numPr>
        <w:tabs>
          <w:tab w:val="left" w:pos="1134"/>
        </w:tabs>
        <w:autoSpaceDE w:val="0"/>
        <w:autoSpaceDN w:val="0"/>
        <w:adjustRightInd w:val="0"/>
        <w:spacing w:after="0" w:line="240" w:lineRule="auto"/>
        <w:ind w:left="0" w:firstLine="709"/>
        <w:jc w:val="both"/>
        <w:rPr>
          <w:rFonts w:ascii="Arial" w:hAnsi="Arial" w:cs="Arial"/>
          <w:color w:val="000000"/>
          <w:sz w:val="24"/>
          <w:szCs w:val="24"/>
        </w:rPr>
      </w:pPr>
      <w:r w:rsidRPr="001C6755">
        <w:rPr>
          <w:rFonts w:ascii="Arial" w:hAnsi="Arial" w:cs="Arial"/>
          <w:color w:val="000000"/>
          <w:sz w:val="24"/>
          <w:szCs w:val="24"/>
        </w:rPr>
        <w:t>El MEC se reserva el derecho de realizar por su cuenta las averiguaciones pertinentes a fin de constatar la veracidad de la información presentada en la oferta, así como las consultas pertinentes al oferente.</w:t>
      </w:r>
    </w:p>
    <w:p w:rsidR="0094127D" w:rsidRPr="001C6755" w:rsidRDefault="0094127D" w:rsidP="001C6755">
      <w:pPr>
        <w:numPr>
          <w:ilvl w:val="0"/>
          <w:numId w:val="2"/>
        </w:numPr>
        <w:tabs>
          <w:tab w:val="left" w:pos="1134"/>
        </w:tabs>
        <w:autoSpaceDE w:val="0"/>
        <w:autoSpaceDN w:val="0"/>
        <w:adjustRightInd w:val="0"/>
        <w:spacing w:after="0" w:line="240" w:lineRule="auto"/>
        <w:ind w:left="0" w:firstLine="709"/>
        <w:jc w:val="both"/>
        <w:rPr>
          <w:rFonts w:ascii="Arial" w:hAnsi="Arial" w:cs="Arial"/>
          <w:color w:val="000000"/>
          <w:sz w:val="24"/>
          <w:szCs w:val="24"/>
        </w:rPr>
      </w:pPr>
      <w:r w:rsidRPr="001C6755">
        <w:rPr>
          <w:rFonts w:ascii="Arial" w:hAnsi="Arial" w:cs="Arial"/>
          <w:color w:val="000000"/>
          <w:sz w:val="24"/>
          <w:szCs w:val="24"/>
        </w:rPr>
        <w:t>La selección de las ofertas presentadas se hará entre aquellas que cumplan con las especificaciones requeridas en este llamado, adjudicándose a la que se considere más conveniente para los intereses del MEC.</w:t>
      </w:r>
    </w:p>
    <w:p w:rsidR="0094127D" w:rsidRPr="001C6755" w:rsidRDefault="0094127D" w:rsidP="001C6755">
      <w:pPr>
        <w:numPr>
          <w:ilvl w:val="0"/>
          <w:numId w:val="2"/>
        </w:numPr>
        <w:tabs>
          <w:tab w:val="left" w:pos="1134"/>
        </w:tabs>
        <w:autoSpaceDE w:val="0"/>
        <w:autoSpaceDN w:val="0"/>
        <w:adjustRightInd w:val="0"/>
        <w:spacing w:after="0" w:line="240" w:lineRule="auto"/>
        <w:ind w:left="0" w:firstLine="709"/>
        <w:jc w:val="both"/>
        <w:rPr>
          <w:rFonts w:ascii="Arial" w:hAnsi="Arial" w:cs="Arial"/>
          <w:color w:val="000000"/>
          <w:sz w:val="24"/>
          <w:szCs w:val="24"/>
        </w:rPr>
      </w:pPr>
      <w:r w:rsidRPr="001C6755">
        <w:rPr>
          <w:rFonts w:ascii="Arial" w:hAnsi="Arial" w:cs="Arial"/>
          <w:color w:val="000000"/>
          <w:sz w:val="24"/>
          <w:szCs w:val="24"/>
        </w:rPr>
        <w:t>Asimismo, el MEC se reserva el derecho de rechazar una propuesta por falta de información suficiente. Sin embargo, el MEC podrá solicitar la información complementaria necesaria a fin de emitir un juicio fundado y evitar el rechazo de la propuesta.</w:t>
      </w:r>
    </w:p>
    <w:p w:rsidR="0094127D" w:rsidRPr="001C6755" w:rsidRDefault="0094127D" w:rsidP="001C6755">
      <w:pPr>
        <w:numPr>
          <w:ilvl w:val="0"/>
          <w:numId w:val="2"/>
        </w:numPr>
        <w:tabs>
          <w:tab w:val="left" w:pos="1134"/>
        </w:tabs>
        <w:autoSpaceDE w:val="0"/>
        <w:autoSpaceDN w:val="0"/>
        <w:adjustRightInd w:val="0"/>
        <w:spacing w:after="0" w:line="240" w:lineRule="auto"/>
        <w:ind w:left="0" w:firstLine="709"/>
        <w:jc w:val="both"/>
        <w:rPr>
          <w:rFonts w:ascii="Arial" w:hAnsi="Arial" w:cs="Arial"/>
          <w:color w:val="000000"/>
          <w:sz w:val="24"/>
          <w:szCs w:val="24"/>
        </w:rPr>
      </w:pPr>
      <w:r w:rsidRPr="001C6755">
        <w:rPr>
          <w:rFonts w:ascii="Arial" w:hAnsi="Arial" w:cs="Arial"/>
          <w:color w:val="000000"/>
          <w:sz w:val="24"/>
          <w:szCs w:val="24"/>
        </w:rPr>
        <w:t>Cuando sea pertinente, el MEC podrá utilizar los mecanismos de mejora de ofertas o negociación, de acuerdo</w:t>
      </w:r>
      <w:r w:rsidR="000F2B54" w:rsidRPr="001C6755">
        <w:rPr>
          <w:rFonts w:ascii="Arial" w:hAnsi="Arial" w:cs="Arial"/>
          <w:color w:val="000000"/>
          <w:sz w:val="24"/>
          <w:szCs w:val="24"/>
        </w:rPr>
        <w:t xml:space="preserve"> a lo previsto en el Artículo 66</w:t>
      </w:r>
      <w:r w:rsidRPr="001C6755">
        <w:rPr>
          <w:rFonts w:ascii="Arial" w:hAnsi="Arial" w:cs="Arial"/>
          <w:color w:val="000000"/>
          <w:sz w:val="24"/>
          <w:szCs w:val="24"/>
        </w:rPr>
        <w:t xml:space="preserve"> del T.O.C.A.F.</w:t>
      </w:r>
    </w:p>
    <w:p w:rsidR="0094127D" w:rsidRPr="001C6755" w:rsidRDefault="0094127D" w:rsidP="001C6755">
      <w:pPr>
        <w:autoSpaceDE w:val="0"/>
        <w:autoSpaceDN w:val="0"/>
        <w:adjustRightInd w:val="0"/>
        <w:spacing w:after="0" w:line="240" w:lineRule="auto"/>
        <w:ind w:firstLine="567"/>
        <w:jc w:val="both"/>
        <w:rPr>
          <w:rFonts w:ascii="Arial" w:hAnsi="Arial" w:cs="Arial"/>
          <w:color w:val="000000"/>
          <w:sz w:val="24"/>
          <w:szCs w:val="24"/>
        </w:rPr>
      </w:pPr>
    </w:p>
    <w:p w:rsidR="0094127D" w:rsidRPr="001C6755" w:rsidRDefault="0094127D" w:rsidP="001C6755">
      <w:pPr>
        <w:autoSpaceDE w:val="0"/>
        <w:autoSpaceDN w:val="0"/>
        <w:adjustRightInd w:val="0"/>
        <w:spacing w:after="0" w:line="240" w:lineRule="auto"/>
        <w:jc w:val="both"/>
        <w:rPr>
          <w:rFonts w:ascii="Arial" w:hAnsi="Arial" w:cs="Arial"/>
          <w:b/>
          <w:bCs/>
          <w:color w:val="000000"/>
          <w:sz w:val="24"/>
          <w:szCs w:val="24"/>
        </w:rPr>
      </w:pPr>
      <w:r w:rsidRPr="001C6755">
        <w:rPr>
          <w:rFonts w:ascii="Arial" w:hAnsi="Arial" w:cs="Arial"/>
          <w:b/>
          <w:bCs/>
          <w:color w:val="000000"/>
          <w:sz w:val="24"/>
          <w:szCs w:val="24"/>
        </w:rPr>
        <w:t>1</w:t>
      </w:r>
      <w:r w:rsidR="000F2B54" w:rsidRPr="001C6755">
        <w:rPr>
          <w:rFonts w:ascii="Arial" w:hAnsi="Arial" w:cs="Arial"/>
          <w:b/>
          <w:bCs/>
          <w:color w:val="000000"/>
          <w:sz w:val="24"/>
          <w:szCs w:val="24"/>
        </w:rPr>
        <w:t>7</w:t>
      </w:r>
      <w:r w:rsidRPr="001C6755">
        <w:rPr>
          <w:rFonts w:ascii="Arial" w:hAnsi="Arial" w:cs="Arial"/>
          <w:b/>
          <w:bCs/>
          <w:color w:val="000000"/>
          <w:sz w:val="24"/>
          <w:szCs w:val="24"/>
        </w:rPr>
        <w:t>. ADJUDICACIÓN</w:t>
      </w:r>
    </w:p>
    <w:p w:rsidR="0094127D" w:rsidRPr="001C6755" w:rsidRDefault="0094127D" w:rsidP="001C6755">
      <w:pPr>
        <w:autoSpaceDE w:val="0"/>
        <w:autoSpaceDN w:val="0"/>
        <w:adjustRightInd w:val="0"/>
        <w:spacing w:after="0" w:line="240" w:lineRule="auto"/>
        <w:ind w:firstLine="567"/>
        <w:jc w:val="both"/>
        <w:rPr>
          <w:rFonts w:ascii="Arial" w:hAnsi="Arial" w:cs="Arial"/>
          <w:color w:val="000000"/>
          <w:sz w:val="24"/>
          <w:szCs w:val="24"/>
        </w:rPr>
      </w:pPr>
      <w:r w:rsidRPr="001C6755">
        <w:rPr>
          <w:rFonts w:ascii="Arial" w:hAnsi="Arial" w:cs="Arial"/>
          <w:color w:val="000000"/>
          <w:sz w:val="24"/>
          <w:szCs w:val="24"/>
        </w:rPr>
        <w:t>La adjudicación se realizará al proveedor que, cumplien</w:t>
      </w:r>
      <w:r w:rsidR="000F2B54" w:rsidRPr="001C6755">
        <w:rPr>
          <w:rFonts w:ascii="Arial" w:hAnsi="Arial" w:cs="Arial"/>
          <w:color w:val="000000"/>
          <w:sz w:val="24"/>
          <w:szCs w:val="24"/>
        </w:rPr>
        <w:t>do con los requisitos de la compra</w:t>
      </w:r>
      <w:r w:rsidRPr="001C6755">
        <w:rPr>
          <w:rFonts w:ascii="Arial" w:hAnsi="Arial" w:cs="Arial"/>
          <w:color w:val="000000"/>
          <w:sz w:val="24"/>
          <w:szCs w:val="24"/>
        </w:rPr>
        <w:t xml:space="preserve">, obtenga el mayor puntaje total. </w:t>
      </w:r>
    </w:p>
    <w:p w:rsidR="0094127D" w:rsidRPr="001C6755" w:rsidRDefault="0094127D" w:rsidP="001C6755">
      <w:pPr>
        <w:autoSpaceDE w:val="0"/>
        <w:autoSpaceDN w:val="0"/>
        <w:adjustRightInd w:val="0"/>
        <w:spacing w:after="0" w:line="240" w:lineRule="auto"/>
        <w:ind w:firstLine="567"/>
        <w:jc w:val="both"/>
        <w:rPr>
          <w:rFonts w:ascii="Arial" w:hAnsi="Arial" w:cs="Arial"/>
          <w:color w:val="000000"/>
          <w:sz w:val="24"/>
          <w:szCs w:val="24"/>
        </w:rPr>
      </w:pPr>
      <w:r w:rsidRPr="001C6755">
        <w:rPr>
          <w:rFonts w:ascii="Arial" w:hAnsi="Arial" w:cs="Arial"/>
          <w:color w:val="000000"/>
          <w:sz w:val="24"/>
          <w:szCs w:val="24"/>
        </w:rPr>
        <w:t>EL MEC se reserva el derecho de rechazar todas las propuestas si a su exclusivo juicio lo estimara conveniente, o dejar sin efecto la licitación en cualquier etapa del trámite en que se encuentre.</w:t>
      </w:r>
    </w:p>
    <w:p w:rsidR="0094127D" w:rsidRPr="001C6755" w:rsidRDefault="0094127D" w:rsidP="001C6755">
      <w:pPr>
        <w:autoSpaceDE w:val="0"/>
        <w:autoSpaceDN w:val="0"/>
        <w:adjustRightInd w:val="0"/>
        <w:spacing w:after="0" w:line="240" w:lineRule="auto"/>
        <w:ind w:firstLine="567"/>
        <w:jc w:val="both"/>
        <w:rPr>
          <w:rFonts w:ascii="Arial" w:hAnsi="Arial" w:cs="Arial"/>
          <w:color w:val="000000"/>
          <w:sz w:val="24"/>
          <w:szCs w:val="24"/>
        </w:rPr>
      </w:pPr>
      <w:r w:rsidRPr="001C6755">
        <w:rPr>
          <w:rFonts w:ascii="Arial" w:hAnsi="Arial" w:cs="Arial"/>
          <w:color w:val="000000"/>
          <w:sz w:val="24"/>
          <w:szCs w:val="24"/>
        </w:rPr>
        <w:t xml:space="preserve">Una vez adjudicada la </w:t>
      </w:r>
      <w:r w:rsidR="005702A2" w:rsidRPr="001C6755">
        <w:rPr>
          <w:rFonts w:ascii="Arial" w:hAnsi="Arial" w:cs="Arial"/>
          <w:color w:val="000000"/>
          <w:sz w:val="24"/>
          <w:szCs w:val="24"/>
        </w:rPr>
        <w:t>compra</w:t>
      </w:r>
      <w:r w:rsidRPr="001C6755">
        <w:rPr>
          <w:rFonts w:ascii="Arial" w:hAnsi="Arial" w:cs="Arial"/>
          <w:color w:val="000000"/>
          <w:sz w:val="24"/>
          <w:szCs w:val="24"/>
        </w:rPr>
        <w:t xml:space="preserve">, se publicarán los resultados de adjudicación en los sitios y formas establecidos por la normativa vigente y se notificará por vía </w:t>
      </w:r>
      <w:r w:rsidR="000F2B54" w:rsidRPr="001C6755">
        <w:rPr>
          <w:rFonts w:ascii="Arial" w:hAnsi="Arial" w:cs="Arial"/>
          <w:color w:val="000000"/>
          <w:sz w:val="24"/>
          <w:szCs w:val="24"/>
        </w:rPr>
        <w:t>correo electronico</w:t>
      </w:r>
      <w:r w:rsidRPr="001C6755">
        <w:rPr>
          <w:rFonts w:ascii="Arial" w:hAnsi="Arial" w:cs="Arial"/>
          <w:color w:val="000000"/>
          <w:sz w:val="24"/>
          <w:szCs w:val="24"/>
        </w:rPr>
        <w:t xml:space="preserve"> al adjudicatario.</w:t>
      </w:r>
    </w:p>
    <w:p w:rsidR="0094127D" w:rsidRPr="001C6755" w:rsidRDefault="0094127D" w:rsidP="001C6755">
      <w:pPr>
        <w:spacing w:after="0" w:line="240" w:lineRule="auto"/>
        <w:ind w:firstLine="567"/>
        <w:jc w:val="both"/>
        <w:rPr>
          <w:rFonts w:ascii="Arial" w:hAnsi="Arial" w:cs="Arial"/>
          <w:sz w:val="24"/>
          <w:szCs w:val="24"/>
        </w:rPr>
      </w:pPr>
      <w:r w:rsidRPr="001C6755">
        <w:rPr>
          <w:rFonts w:ascii="Arial" w:hAnsi="Arial" w:cs="Arial"/>
          <w:sz w:val="24"/>
          <w:szCs w:val="24"/>
        </w:rPr>
        <w:t>La Administración se r</w:t>
      </w:r>
      <w:r w:rsidR="005702A2" w:rsidRPr="001C6755">
        <w:rPr>
          <w:rFonts w:ascii="Arial" w:hAnsi="Arial" w:cs="Arial"/>
          <w:sz w:val="24"/>
          <w:szCs w:val="24"/>
        </w:rPr>
        <w:t>eserva el derecho de adjudicar</w:t>
      </w:r>
      <w:r w:rsidRPr="001C6755">
        <w:rPr>
          <w:rFonts w:ascii="Arial" w:hAnsi="Arial" w:cs="Arial"/>
          <w:sz w:val="24"/>
          <w:szCs w:val="24"/>
        </w:rPr>
        <w:t xml:space="preserve"> a la oferta que considere más conveniente para sus intereses, aunque no sea la de menor precio, o rechazar a su exclusivo juicio todas las ofertas recibidas.</w:t>
      </w:r>
    </w:p>
    <w:p w:rsidR="0094127D" w:rsidRPr="001C6755" w:rsidRDefault="0094127D" w:rsidP="001C6755">
      <w:pPr>
        <w:spacing w:after="0" w:line="240" w:lineRule="auto"/>
        <w:jc w:val="both"/>
        <w:rPr>
          <w:rFonts w:ascii="Arial" w:hAnsi="Arial" w:cs="Arial"/>
          <w:sz w:val="24"/>
          <w:szCs w:val="24"/>
        </w:rPr>
      </w:pPr>
      <w:r w:rsidRPr="001C6755">
        <w:rPr>
          <w:rFonts w:ascii="Arial" w:hAnsi="Arial" w:cs="Arial"/>
          <w:sz w:val="24"/>
          <w:szCs w:val="24"/>
        </w:rPr>
        <w:tab/>
        <w:t>Las propuestas que no se ajusten estrictamente a los requerimientos de este pliego, serán invalidadas (Art. 653 Ley 16.170).</w:t>
      </w:r>
    </w:p>
    <w:p w:rsidR="005702A2" w:rsidRPr="001C6755" w:rsidRDefault="005702A2" w:rsidP="001C6755">
      <w:pPr>
        <w:pStyle w:val="Prrafodelista"/>
        <w:tabs>
          <w:tab w:val="left" w:pos="0"/>
        </w:tabs>
        <w:spacing w:after="0" w:line="240" w:lineRule="auto"/>
        <w:ind w:left="0"/>
        <w:jc w:val="both"/>
        <w:rPr>
          <w:rFonts w:ascii="Arial" w:hAnsi="Arial" w:cs="Arial"/>
          <w:b/>
          <w:bCs/>
          <w:sz w:val="24"/>
          <w:szCs w:val="24"/>
        </w:rPr>
      </w:pPr>
    </w:p>
    <w:p w:rsidR="0094127D" w:rsidRPr="001C6755" w:rsidRDefault="006A1CA3" w:rsidP="001C6755">
      <w:pPr>
        <w:pStyle w:val="Prrafodelista"/>
        <w:tabs>
          <w:tab w:val="left" w:pos="0"/>
        </w:tabs>
        <w:spacing w:after="0" w:line="240" w:lineRule="auto"/>
        <w:ind w:left="0"/>
        <w:jc w:val="both"/>
        <w:rPr>
          <w:rFonts w:ascii="Arial" w:hAnsi="Arial" w:cs="Arial"/>
          <w:b/>
          <w:bCs/>
          <w:sz w:val="24"/>
          <w:szCs w:val="24"/>
        </w:rPr>
      </w:pPr>
      <w:r w:rsidRPr="001C6755">
        <w:rPr>
          <w:rFonts w:ascii="Arial" w:hAnsi="Arial" w:cs="Arial"/>
          <w:b/>
          <w:bCs/>
          <w:sz w:val="24"/>
          <w:szCs w:val="24"/>
        </w:rPr>
        <w:t>1</w:t>
      </w:r>
      <w:r w:rsidR="000F2B54" w:rsidRPr="001C6755">
        <w:rPr>
          <w:rFonts w:ascii="Arial" w:hAnsi="Arial" w:cs="Arial"/>
          <w:b/>
          <w:bCs/>
          <w:sz w:val="24"/>
          <w:szCs w:val="24"/>
        </w:rPr>
        <w:t>8</w:t>
      </w:r>
      <w:r w:rsidR="0094127D" w:rsidRPr="001C6755">
        <w:rPr>
          <w:rFonts w:ascii="Arial" w:hAnsi="Arial" w:cs="Arial"/>
          <w:b/>
          <w:bCs/>
          <w:sz w:val="24"/>
          <w:szCs w:val="24"/>
        </w:rPr>
        <w:t>. PLAZO Y ENTREGA DEL VEHICULO</w:t>
      </w:r>
    </w:p>
    <w:p w:rsidR="00B8563E" w:rsidRPr="001C6755" w:rsidRDefault="005702A2" w:rsidP="001C6755">
      <w:pPr>
        <w:pStyle w:val="Prrafodelista"/>
        <w:tabs>
          <w:tab w:val="left" w:pos="0"/>
        </w:tabs>
        <w:spacing w:after="0" w:line="240" w:lineRule="auto"/>
        <w:ind w:left="0" w:firstLine="567"/>
        <w:jc w:val="both"/>
        <w:rPr>
          <w:rFonts w:ascii="Arial" w:hAnsi="Arial" w:cs="Arial"/>
          <w:sz w:val="24"/>
          <w:szCs w:val="24"/>
        </w:rPr>
      </w:pPr>
      <w:r w:rsidRPr="001C6755">
        <w:rPr>
          <w:rFonts w:ascii="Arial" w:hAnsi="Arial" w:cs="Arial"/>
          <w:sz w:val="24"/>
          <w:szCs w:val="24"/>
        </w:rPr>
        <w:t>El</w:t>
      </w:r>
      <w:r w:rsidR="0094127D" w:rsidRPr="001C6755">
        <w:rPr>
          <w:rFonts w:ascii="Arial" w:hAnsi="Arial" w:cs="Arial"/>
          <w:sz w:val="24"/>
          <w:szCs w:val="24"/>
        </w:rPr>
        <w:t xml:space="preserve"> vehículo con su respectiva documentación serán puestos a disposición del Ministerio de Educación y Cultura dentro del término de 30 días corridos computados desde la fecha de notificación de la adjudicación</w:t>
      </w:r>
      <w:r w:rsidRPr="001C6755">
        <w:rPr>
          <w:rFonts w:ascii="Arial" w:hAnsi="Arial" w:cs="Arial"/>
          <w:sz w:val="24"/>
          <w:szCs w:val="24"/>
        </w:rPr>
        <w:t>,</w:t>
      </w:r>
      <w:r w:rsidR="0094127D" w:rsidRPr="001C6755">
        <w:rPr>
          <w:rFonts w:ascii="Arial" w:hAnsi="Arial" w:cs="Arial"/>
          <w:sz w:val="24"/>
          <w:szCs w:val="24"/>
        </w:rPr>
        <w:t xml:space="preserve"> en el domicilio de la firma adjudicataria. Correrá por cuenta de la Administración, la demora que se genere en los trámites de exoneración tributaria para su importación definitiva, aludidos en el art. 4º de la presente licitación.</w:t>
      </w:r>
    </w:p>
    <w:p w:rsidR="0094127D" w:rsidRPr="001C6755" w:rsidRDefault="0094127D" w:rsidP="001C6755">
      <w:pPr>
        <w:pStyle w:val="Prrafodelista"/>
        <w:tabs>
          <w:tab w:val="left" w:pos="0"/>
        </w:tabs>
        <w:spacing w:after="0" w:line="240" w:lineRule="auto"/>
        <w:ind w:left="0" w:firstLine="567"/>
        <w:jc w:val="both"/>
        <w:rPr>
          <w:rFonts w:ascii="Arial" w:hAnsi="Arial" w:cs="Arial"/>
          <w:sz w:val="24"/>
          <w:szCs w:val="24"/>
        </w:rPr>
      </w:pPr>
      <w:r w:rsidRPr="001C6755">
        <w:rPr>
          <w:rFonts w:ascii="Arial" w:hAnsi="Arial" w:cs="Arial"/>
          <w:sz w:val="24"/>
          <w:szCs w:val="24"/>
        </w:rPr>
        <w:t>Para el caso de incumplimiento de los plazos, sin perjuicio de la aplicación de las multas correspondientes, la administración podrá dar por rescindido el contrato sin responsabilidad de especie alguna, con pérdida de la garantía constituida.</w:t>
      </w:r>
    </w:p>
    <w:p w:rsidR="00B8563E" w:rsidRPr="001C6755" w:rsidRDefault="00B8563E" w:rsidP="001C6755">
      <w:pPr>
        <w:pStyle w:val="Prrafodelista"/>
        <w:tabs>
          <w:tab w:val="left" w:pos="0"/>
        </w:tabs>
        <w:spacing w:after="0" w:line="240" w:lineRule="auto"/>
        <w:ind w:left="0" w:firstLine="567"/>
        <w:jc w:val="both"/>
        <w:rPr>
          <w:rFonts w:ascii="Arial" w:hAnsi="Arial" w:cs="Arial"/>
          <w:sz w:val="24"/>
          <w:szCs w:val="24"/>
        </w:rPr>
      </w:pPr>
    </w:p>
    <w:p w:rsidR="0094127D" w:rsidRPr="001C6755" w:rsidRDefault="006A1CA3" w:rsidP="001C6755">
      <w:pPr>
        <w:pStyle w:val="Prrafodelista"/>
        <w:tabs>
          <w:tab w:val="left" w:pos="0"/>
        </w:tabs>
        <w:spacing w:after="0" w:line="240" w:lineRule="auto"/>
        <w:ind w:left="0"/>
        <w:jc w:val="both"/>
        <w:rPr>
          <w:rFonts w:ascii="Arial" w:hAnsi="Arial" w:cs="Arial"/>
          <w:b/>
          <w:bCs/>
          <w:sz w:val="24"/>
          <w:szCs w:val="24"/>
        </w:rPr>
      </w:pPr>
      <w:r w:rsidRPr="001C6755">
        <w:rPr>
          <w:rFonts w:ascii="Arial" w:hAnsi="Arial" w:cs="Arial"/>
          <w:b/>
          <w:bCs/>
          <w:sz w:val="24"/>
          <w:szCs w:val="24"/>
        </w:rPr>
        <w:t>1</w:t>
      </w:r>
      <w:r w:rsidR="000F2B54" w:rsidRPr="001C6755">
        <w:rPr>
          <w:rFonts w:ascii="Arial" w:hAnsi="Arial" w:cs="Arial"/>
          <w:b/>
          <w:bCs/>
          <w:sz w:val="24"/>
          <w:szCs w:val="24"/>
        </w:rPr>
        <w:t>9</w:t>
      </w:r>
      <w:r w:rsidR="0094127D" w:rsidRPr="001C6755">
        <w:rPr>
          <w:rFonts w:ascii="Arial" w:hAnsi="Arial" w:cs="Arial"/>
          <w:b/>
          <w:bCs/>
          <w:sz w:val="24"/>
          <w:szCs w:val="24"/>
        </w:rPr>
        <w:t>. RECEPCIÓN PROVISORIA</w:t>
      </w:r>
    </w:p>
    <w:p w:rsidR="0094127D" w:rsidRPr="001C6755" w:rsidRDefault="0094127D" w:rsidP="001C6755">
      <w:pPr>
        <w:pStyle w:val="Prrafodelista"/>
        <w:tabs>
          <w:tab w:val="left" w:pos="0"/>
        </w:tabs>
        <w:spacing w:after="0" w:line="240" w:lineRule="auto"/>
        <w:ind w:left="0" w:firstLine="567"/>
        <w:jc w:val="both"/>
        <w:rPr>
          <w:rFonts w:ascii="Arial" w:hAnsi="Arial" w:cs="Arial"/>
          <w:sz w:val="24"/>
          <w:szCs w:val="24"/>
        </w:rPr>
      </w:pPr>
      <w:r w:rsidRPr="001C6755">
        <w:rPr>
          <w:rFonts w:ascii="Arial" w:hAnsi="Arial" w:cs="Arial"/>
          <w:sz w:val="24"/>
          <w:szCs w:val="24"/>
        </w:rPr>
        <w:t>Se verificará, en oportunidad de recibirse los vehículos por parte del Ministerio de Educación y Cultura, que unidad reúna las características y condiciones ofertadas y de no existir observaciones se procederá a la recepción provisoria.</w:t>
      </w:r>
    </w:p>
    <w:p w:rsidR="0094127D" w:rsidRPr="001C6755" w:rsidRDefault="0094127D" w:rsidP="001C6755">
      <w:pPr>
        <w:pStyle w:val="Prrafodelista"/>
        <w:tabs>
          <w:tab w:val="left" w:pos="0"/>
        </w:tabs>
        <w:spacing w:after="0" w:line="240" w:lineRule="auto"/>
        <w:ind w:left="0" w:firstLine="567"/>
        <w:jc w:val="both"/>
        <w:rPr>
          <w:rFonts w:ascii="Arial" w:hAnsi="Arial" w:cs="Arial"/>
          <w:sz w:val="24"/>
          <w:szCs w:val="24"/>
        </w:rPr>
      </w:pPr>
      <w:r w:rsidRPr="001C6755">
        <w:rPr>
          <w:rFonts w:ascii="Arial" w:hAnsi="Arial" w:cs="Arial"/>
          <w:sz w:val="24"/>
          <w:szCs w:val="24"/>
        </w:rPr>
        <w:t>En caso de observaciones, el proveedor deberá sustituirla por otra unidad que reúna las características de las adjudicadas, todo ello sin perjuicio de las multas y acciones que pudieren corresponder de acuerdo a las circunstancias.</w:t>
      </w:r>
    </w:p>
    <w:p w:rsidR="00F8507F" w:rsidRPr="001C6755" w:rsidRDefault="00F8507F" w:rsidP="001C6755">
      <w:pPr>
        <w:pStyle w:val="Prrafodelista"/>
        <w:tabs>
          <w:tab w:val="left" w:pos="0"/>
        </w:tabs>
        <w:spacing w:after="0" w:line="240" w:lineRule="auto"/>
        <w:ind w:left="0"/>
        <w:jc w:val="both"/>
        <w:rPr>
          <w:rFonts w:ascii="Arial" w:hAnsi="Arial" w:cs="Arial"/>
          <w:b/>
          <w:bCs/>
          <w:sz w:val="24"/>
          <w:szCs w:val="24"/>
        </w:rPr>
      </w:pPr>
    </w:p>
    <w:p w:rsidR="0094127D" w:rsidRPr="001C6755" w:rsidRDefault="000F2B54" w:rsidP="001C6755">
      <w:pPr>
        <w:pStyle w:val="Prrafodelista"/>
        <w:tabs>
          <w:tab w:val="left" w:pos="0"/>
        </w:tabs>
        <w:spacing w:after="0" w:line="240" w:lineRule="auto"/>
        <w:ind w:left="0"/>
        <w:jc w:val="both"/>
        <w:rPr>
          <w:rFonts w:ascii="Arial" w:hAnsi="Arial" w:cs="Arial"/>
          <w:b/>
          <w:bCs/>
          <w:sz w:val="24"/>
          <w:szCs w:val="24"/>
        </w:rPr>
      </w:pPr>
      <w:r w:rsidRPr="001C6755">
        <w:rPr>
          <w:rFonts w:ascii="Arial" w:hAnsi="Arial" w:cs="Arial"/>
          <w:b/>
          <w:bCs/>
          <w:sz w:val="24"/>
          <w:szCs w:val="24"/>
        </w:rPr>
        <w:t>20</w:t>
      </w:r>
      <w:r w:rsidR="0094127D" w:rsidRPr="001C6755">
        <w:rPr>
          <w:rFonts w:ascii="Arial" w:hAnsi="Arial" w:cs="Arial"/>
          <w:b/>
          <w:bCs/>
          <w:sz w:val="24"/>
          <w:szCs w:val="24"/>
        </w:rPr>
        <w:t>. RECEPCION  DEFINITIVA</w:t>
      </w:r>
    </w:p>
    <w:p w:rsidR="0094127D" w:rsidRPr="001C6755" w:rsidRDefault="0094127D" w:rsidP="001C6755">
      <w:pPr>
        <w:pStyle w:val="Prrafodelista"/>
        <w:tabs>
          <w:tab w:val="left" w:pos="0"/>
        </w:tabs>
        <w:spacing w:after="0" w:line="240" w:lineRule="auto"/>
        <w:ind w:left="0" w:firstLine="567"/>
        <w:jc w:val="both"/>
        <w:rPr>
          <w:rFonts w:ascii="Arial" w:hAnsi="Arial" w:cs="Arial"/>
          <w:sz w:val="24"/>
          <w:szCs w:val="24"/>
        </w:rPr>
      </w:pPr>
      <w:r w:rsidRPr="001C6755">
        <w:rPr>
          <w:rFonts w:ascii="Arial" w:hAnsi="Arial" w:cs="Arial"/>
          <w:sz w:val="24"/>
          <w:szCs w:val="24"/>
        </w:rPr>
        <w:t>La recepción definitiva ser verificará al vencimiento del término de funcionamiento de la unidad.</w:t>
      </w:r>
    </w:p>
    <w:p w:rsidR="00FB2643" w:rsidRPr="001C6755" w:rsidRDefault="00FB2643" w:rsidP="001C6755">
      <w:pPr>
        <w:autoSpaceDE w:val="0"/>
        <w:autoSpaceDN w:val="0"/>
        <w:adjustRightInd w:val="0"/>
        <w:spacing w:after="0" w:line="240" w:lineRule="auto"/>
        <w:ind w:firstLine="567"/>
        <w:jc w:val="both"/>
        <w:rPr>
          <w:rFonts w:ascii="Arial" w:hAnsi="Arial" w:cs="Arial"/>
          <w:color w:val="000000"/>
          <w:sz w:val="24"/>
          <w:szCs w:val="24"/>
        </w:rPr>
      </w:pPr>
    </w:p>
    <w:p w:rsidR="00FB2643" w:rsidRPr="001C6755" w:rsidRDefault="006A1CA3" w:rsidP="001C6755">
      <w:pPr>
        <w:spacing w:after="0" w:line="240" w:lineRule="auto"/>
        <w:ind w:left="-57" w:firstLine="57"/>
        <w:jc w:val="both"/>
        <w:rPr>
          <w:rFonts w:ascii="Arial" w:hAnsi="Arial" w:cs="Arial"/>
          <w:b/>
          <w:iCs/>
          <w:sz w:val="24"/>
          <w:szCs w:val="24"/>
        </w:rPr>
      </w:pPr>
      <w:r w:rsidRPr="001C6755">
        <w:rPr>
          <w:rFonts w:ascii="Arial" w:hAnsi="Arial" w:cs="Arial"/>
          <w:b/>
          <w:iCs/>
          <w:sz w:val="24"/>
          <w:szCs w:val="24"/>
        </w:rPr>
        <w:t>2</w:t>
      </w:r>
      <w:r w:rsidR="000F2B54" w:rsidRPr="001C6755">
        <w:rPr>
          <w:rFonts w:ascii="Arial" w:hAnsi="Arial" w:cs="Arial"/>
          <w:b/>
          <w:iCs/>
          <w:sz w:val="24"/>
          <w:szCs w:val="24"/>
        </w:rPr>
        <w:t>1</w:t>
      </w:r>
      <w:r w:rsidR="006827A9" w:rsidRPr="001C6755">
        <w:rPr>
          <w:rFonts w:ascii="Arial" w:hAnsi="Arial" w:cs="Arial"/>
          <w:b/>
          <w:iCs/>
          <w:sz w:val="24"/>
          <w:szCs w:val="24"/>
        </w:rPr>
        <w:t>.</w:t>
      </w:r>
      <w:r w:rsidR="00FB2643" w:rsidRPr="001C6755">
        <w:rPr>
          <w:rFonts w:ascii="Arial" w:hAnsi="Arial" w:cs="Arial"/>
          <w:b/>
          <w:iCs/>
          <w:sz w:val="24"/>
          <w:szCs w:val="24"/>
        </w:rPr>
        <w:t xml:space="preserve"> GARANTIA DE FUNCIONAMIENTO DE LAS UNIDADES</w:t>
      </w:r>
    </w:p>
    <w:p w:rsidR="007A537E" w:rsidRPr="001C6755" w:rsidRDefault="007A537E" w:rsidP="001C6755">
      <w:pPr>
        <w:pStyle w:val="NormalWeb"/>
        <w:spacing w:before="0" w:beforeAutospacing="0" w:after="0" w:afterAutospacing="0" w:line="360" w:lineRule="auto"/>
        <w:ind w:firstLine="708"/>
        <w:jc w:val="both"/>
        <w:rPr>
          <w:rFonts w:ascii="Arial" w:hAnsi="Arial" w:cs="Arial"/>
        </w:rPr>
      </w:pPr>
      <w:r w:rsidRPr="001C6755">
        <w:rPr>
          <w:rFonts w:ascii="Arial" w:hAnsi="Arial" w:cs="Arial"/>
        </w:rPr>
        <w:t>El oferente deberá garantizar la mano de obra y sustitución de partes contra todo tipo de defecto de fabricación de sus componentes, por lo menos por 1 (un) año a partir de la fecha de su recepción provisoria por parte del MEC. Se especificará claramente el tiempo de garantía para cada Ítem ofertado.</w:t>
      </w:r>
    </w:p>
    <w:p w:rsidR="007A537E" w:rsidRPr="001C6755" w:rsidRDefault="007A537E" w:rsidP="001C6755">
      <w:pPr>
        <w:pStyle w:val="NormalWeb"/>
        <w:spacing w:before="0" w:beforeAutospacing="0" w:after="0" w:afterAutospacing="0" w:line="360" w:lineRule="auto"/>
        <w:ind w:firstLine="709"/>
        <w:jc w:val="both"/>
        <w:rPr>
          <w:rFonts w:ascii="Arial" w:hAnsi="Arial" w:cs="Arial"/>
        </w:rPr>
      </w:pPr>
      <w:r w:rsidRPr="001C6755">
        <w:rPr>
          <w:rFonts w:ascii="Arial" w:hAnsi="Arial" w:cs="Arial"/>
        </w:rPr>
        <w:t>Durante el período de garantía será obligación del adjudicatario y sin cargo para el MEC:</w:t>
      </w:r>
    </w:p>
    <w:p w:rsidR="007A537E" w:rsidRPr="001C6755" w:rsidRDefault="007A537E" w:rsidP="001C6755">
      <w:pPr>
        <w:numPr>
          <w:ilvl w:val="0"/>
          <w:numId w:val="5"/>
        </w:numPr>
        <w:tabs>
          <w:tab w:val="clear" w:pos="1080"/>
          <w:tab w:val="num" w:pos="993"/>
        </w:tabs>
        <w:spacing w:after="0" w:line="360" w:lineRule="auto"/>
        <w:jc w:val="both"/>
        <w:rPr>
          <w:rFonts w:ascii="Arial" w:hAnsi="Arial" w:cs="Arial"/>
          <w:sz w:val="24"/>
          <w:szCs w:val="24"/>
        </w:rPr>
      </w:pPr>
      <w:r w:rsidRPr="001C6755">
        <w:rPr>
          <w:rFonts w:ascii="Arial" w:hAnsi="Arial" w:cs="Arial"/>
          <w:sz w:val="24"/>
          <w:szCs w:val="24"/>
        </w:rPr>
        <w:t>Suministrar todo el respaldo técnico y profesional que sea necesario.</w:t>
      </w:r>
    </w:p>
    <w:p w:rsidR="007A537E" w:rsidRPr="001C6755" w:rsidRDefault="007A537E" w:rsidP="001C6755">
      <w:pPr>
        <w:numPr>
          <w:ilvl w:val="0"/>
          <w:numId w:val="5"/>
        </w:numPr>
        <w:tabs>
          <w:tab w:val="clear" w:pos="1080"/>
          <w:tab w:val="left" w:pos="993"/>
        </w:tabs>
        <w:spacing w:after="0" w:line="360" w:lineRule="auto"/>
        <w:ind w:left="0" w:firstLine="709"/>
        <w:jc w:val="both"/>
        <w:rPr>
          <w:rFonts w:ascii="Arial" w:hAnsi="Arial" w:cs="Arial"/>
          <w:sz w:val="24"/>
          <w:szCs w:val="24"/>
        </w:rPr>
      </w:pPr>
      <w:r w:rsidRPr="001C6755">
        <w:rPr>
          <w:rFonts w:ascii="Arial" w:hAnsi="Arial" w:cs="Arial"/>
          <w:sz w:val="24"/>
          <w:szCs w:val="24"/>
        </w:rPr>
        <w:t>Sustituir todas las piezas, componentes o unidades de fábrica que fallen. Se realizará con elementos nuevos y sin uso.</w:t>
      </w:r>
    </w:p>
    <w:p w:rsidR="007A537E" w:rsidRPr="001C6755" w:rsidRDefault="007A537E" w:rsidP="001C6755">
      <w:pPr>
        <w:numPr>
          <w:ilvl w:val="0"/>
          <w:numId w:val="5"/>
        </w:numPr>
        <w:tabs>
          <w:tab w:val="clear" w:pos="1080"/>
          <w:tab w:val="left" w:pos="993"/>
        </w:tabs>
        <w:spacing w:after="0" w:line="360" w:lineRule="auto"/>
        <w:ind w:left="0" w:firstLine="709"/>
        <w:jc w:val="both"/>
        <w:rPr>
          <w:rFonts w:ascii="Arial" w:hAnsi="Arial" w:cs="Arial"/>
          <w:sz w:val="24"/>
          <w:szCs w:val="24"/>
        </w:rPr>
      </w:pPr>
      <w:r w:rsidRPr="001C6755">
        <w:rPr>
          <w:rFonts w:ascii="Arial" w:hAnsi="Arial" w:cs="Arial"/>
          <w:sz w:val="24"/>
          <w:szCs w:val="24"/>
        </w:rPr>
        <w:lastRenderedPageBreak/>
        <w:t>Reemplazar completamente la unidad, accesorios o partes que hayan presentado fallas por defectos de fabricación.</w:t>
      </w:r>
    </w:p>
    <w:p w:rsidR="007A537E" w:rsidRPr="001C6755" w:rsidRDefault="007A537E" w:rsidP="001C6755">
      <w:pPr>
        <w:numPr>
          <w:ilvl w:val="0"/>
          <w:numId w:val="5"/>
        </w:numPr>
        <w:tabs>
          <w:tab w:val="clear" w:pos="1080"/>
          <w:tab w:val="left" w:pos="993"/>
        </w:tabs>
        <w:spacing w:after="0" w:line="360" w:lineRule="auto"/>
        <w:ind w:left="0" w:firstLine="709"/>
        <w:jc w:val="both"/>
        <w:rPr>
          <w:rFonts w:ascii="Arial" w:hAnsi="Arial" w:cs="Arial"/>
          <w:sz w:val="24"/>
          <w:szCs w:val="24"/>
        </w:rPr>
      </w:pPr>
      <w:r w:rsidRPr="001C6755">
        <w:rPr>
          <w:rFonts w:ascii="Arial" w:hAnsi="Arial" w:cs="Arial"/>
          <w:sz w:val="24"/>
          <w:szCs w:val="24"/>
        </w:rPr>
        <w:t xml:space="preserve">El tiempo de reposición o reparación no será en ningún caso superior a los 30 (treinta) días calendario, que correrán desde la notificación al contratista por parte del MEC hasta la aceptación por la misma de los trabajos de reparación realizados. </w:t>
      </w:r>
    </w:p>
    <w:p w:rsidR="007A537E" w:rsidRPr="001C6755" w:rsidRDefault="007A537E" w:rsidP="001C6755">
      <w:pPr>
        <w:numPr>
          <w:ilvl w:val="0"/>
          <w:numId w:val="5"/>
        </w:numPr>
        <w:tabs>
          <w:tab w:val="clear" w:pos="1080"/>
          <w:tab w:val="left" w:pos="993"/>
        </w:tabs>
        <w:spacing w:after="0" w:line="360" w:lineRule="auto"/>
        <w:ind w:left="0" w:firstLine="709"/>
        <w:jc w:val="both"/>
        <w:rPr>
          <w:rFonts w:ascii="Arial" w:hAnsi="Arial" w:cs="Arial"/>
          <w:sz w:val="24"/>
          <w:szCs w:val="24"/>
        </w:rPr>
      </w:pPr>
      <w:r w:rsidRPr="001C6755">
        <w:rPr>
          <w:rFonts w:ascii="Arial" w:hAnsi="Arial" w:cs="Arial"/>
          <w:sz w:val="24"/>
          <w:szCs w:val="24"/>
        </w:rPr>
        <w:t>En caso de una reparación total o una cuya magnitud, a solo juicio del MEC lo amerite; la Administración podrá solicitar el reemplazo completo de la unidad.</w:t>
      </w:r>
    </w:p>
    <w:p w:rsidR="007A537E" w:rsidRPr="001C6755" w:rsidRDefault="007A537E" w:rsidP="001C6755">
      <w:pPr>
        <w:numPr>
          <w:ilvl w:val="0"/>
          <w:numId w:val="5"/>
        </w:numPr>
        <w:tabs>
          <w:tab w:val="clear" w:pos="1080"/>
          <w:tab w:val="num" w:pos="720"/>
          <w:tab w:val="left" w:pos="993"/>
        </w:tabs>
        <w:spacing w:after="0" w:line="360" w:lineRule="auto"/>
        <w:ind w:left="0" w:firstLine="709"/>
        <w:jc w:val="both"/>
        <w:rPr>
          <w:rFonts w:ascii="Arial" w:hAnsi="Arial" w:cs="Arial"/>
          <w:sz w:val="24"/>
          <w:szCs w:val="24"/>
        </w:rPr>
      </w:pPr>
      <w:r w:rsidRPr="001C6755">
        <w:rPr>
          <w:rFonts w:ascii="Arial" w:hAnsi="Arial" w:cs="Arial"/>
          <w:sz w:val="24"/>
          <w:szCs w:val="24"/>
        </w:rPr>
        <w:t>En caso de defectos sistemáticos, fallas importantes o incumplimiento de las obligaciones contenidas en el presente artículo, el período de garantía será suspendido y extendido sí, a juicio del MEC, lo justifica y se reiniciará a partir de la fecha en que la Administración reciba provisoriamente el vehículo o pieza del equipo reparado y colocado en su eventual reemplazo.</w:t>
      </w:r>
    </w:p>
    <w:p w:rsidR="007A537E" w:rsidRPr="001C6755" w:rsidRDefault="007A537E" w:rsidP="001C6755">
      <w:pPr>
        <w:numPr>
          <w:ilvl w:val="0"/>
          <w:numId w:val="5"/>
        </w:numPr>
        <w:tabs>
          <w:tab w:val="clear" w:pos="1080"/>
          <w:tab w:val="num" w:pos="720"/>
          <w:tab w:val="left" w:pos="1134"/>
        </w:tabs>
        <w:spacing w:after="0" w:line="360" w:lineRule="auto"/>
        <w:ind w:left="0" w:firstLine="709"/>
        <w:jc w:val="both"/>
        <w:rPr>
          <w:rFonts w:ascii="Arial" w:hAnsi="Arial" w:cs="Arial"/>
          <w:sz w:val="24"/>
          <w:szCs w:val="24"/>
          <w:lang w:val="es-ES_tradnl"/>
        </w:rPr>
      </w:pPr>
      <w:r w:rsidRPr="001C6755">
        <w:rPr>
          <w:rFonts w:ascii="Arial" w:hAnsi="Arial" w:cs="Arial"/>
          <w:sz w:val="24"/>
          <w:szCs w:val="24"/>
        </w:rPr>
        <w:t>Los oferentes nombrarán un responsable técnico, durante el período de garantía de buen funcionamiento a los efectos de los reclamos o coordinación de tareas</w:t>
      </w:r>
      <w:r w:rsidRPr="001C6755">
        <w:rPr>
          <w:rFonts w:ascii="Arial" w:hAnsi="Arial" w:cs="Arial"/>
          <w:sz w:val="24"/>
          <w:szCs w:val="24"/>
          <w:lang w:val="es-ES_tradnl"/>
        </w:rPr>
        <w:t>.</w:t>
      </w:r>
    </w:p>
    <w:p w:rsidR="007A537E" w:rsidRPr="001C6755" w:rsidRDefault="007A537E" w:rsidP="001C6755">
      <w:pPr>
        <w:pStyle w:val="Textoindependiente2"/>
        <w:ind w:firstLine="708"/>
        <w:rPr>
          <w:rFonts w:ascii="Arial" w:hAnsi="Arial" w:cs="Arial"/>
          <w:b/>
          <w:bCs/>
          <w:color w:val="000000"/>
        </w:rPr>
      </w:pPr>
      <w:r w:rsidRPr="001C6755">
        <w:rPr>
          <w:rFonts w:ascii="Arial" w:hAnsi="Arial" w:cs="Arial"/>
        </w:rPr>
        <w:t>En caso de fallas, el plazo contabilizado para la garantía se interrumpirá hasta que el defecto presentado sea subsanado.</w:t>
      </w:r>
    </w:p>
    <w:p w:rsidR="00FB2643" w:rsidRPr="001C6755" w:rsidRDefault="007A537E" w:rsidP="001C6755">
      <w:pPr>
        <w:jc w:val="both"/>
        <w:rPr>
          <w:rFonts w:ascii="Arial" w:hAnsi="Arial" w:cs="Arial"/>
          <w:sz w:val="24"/>
          <w:szCs w:val="24"/>
        </w:rPr>
      </w:pPr>
      <w:r w:rsidRPr="001C6755">
        <w:rPr>
          <w:rFonts w:ascii="Arial" w:hAnsi="Arial" w:cs="Arial"/>
          <w:b/>
          <w:sz w:val="24"/>
          <w:szCs w:val="24"/>
        </w:rPr>
        <w:t>2</w:t>
      </w:r>
      <w:r w:rsidR="000F2B54" w:rsidRPr="001C6755">
        <w:rPr>
          <w:rFonts w:ascii="Arial" w:hAnsi="Arial" w:cs="Arial"/>
          <w:b/>
          <w:sz w:val="24"/>
          <w:szCs w:val="24"/>
        </w:rPr>
        <w:t>2</w:t>
      </w:r>
      <w:r w:rsidR="009B450D" w:rsidRPr="001C6755">
        <w:rPr>
          <w:rFonts w:ascii="Arial" w:hAnsi="Arial" w:cs="Arial"/>
          <w:b/>
          <w:sz w:val="24"/>
          <w:szCs w:val="24"/>
        </w:rPr>
        <w:t>. FACUTRACIÓN Y PAGO</w:t>
      </w:r>
      <w:r w:rsidR="009B450D" w:rsidRPr="001C6755">
        <w:rPr>
          <w:rFonts w:ascii="Arial" w:hAnsi="Arial" w:cs="Arial"/>
          <w:sz w:val="24"/>
          <w:szCs w:val="24"/>
        </w:rPr>
        <w:br/>
        <w:t>El pago se efectuará por l</w:t>
      </w:r>
      <w:r w:rsidR="000F2B54" w:rsidRPr="001C6755">
        <w:rPr>
          <w:rFonts w:ascii="Arial" w:hAnsi="Arial" w:cs="Arial"/>
          <w:sz w:val="24"/>
          <w:szCs w:val="24"/>
        </w:rPr>
        <w:t>a permuta, contra entrega de la unidad especificada</w:t>
      </w:r>
      <w:r w:rsidR="009B450D" w:rsidRPr="001C6755">
        <w:rPr>
          <w:rFonts w:ascii="Arial" w:hAnsi="Arial" w:cs="Arial"/>
          <w:sz w:val="24"/>
          <w:szCs w:val="24"/>
        </w:rPr>
        <w:t xml:space="preserve"> en el artículo 2 </w:t>
      </w:r>
      <w:r w:rsidR="000F2B54" w:rsidRPr="001C6755">
        <w:rPr>
          <w:rFonts w:ascii="Arial" w:hAnsi="Arial" w:cs="Arial"/>
          <w:sz w:val="24"/>
          <w:szCs w:val="24"/>
        </w:rPr>
        <w:t>de las presentes condiciones de compra</w:t>
      </w:r>
      <w:r w:rsidR="009B450D" w:rsidRPr="001C6755">
        <w:rPr>
          <w:rFonts w:ascii="Arial" w:hAnsi="Arial" w:cs="Arial"/>
          <w:sz w:val="24"/>
          <w:szCs w:val="24"/>
        </w:rPr>
        <w:t>. En caso de surgir un crédito para el MEC el mismo será, efectivizado en la cuenta bancaria que el MEC proporcionará al adjudicatario para el caso, en un plazo máximo de 5 (cinco) días hábiles desde la entrega de los vehículos que se intercambian. En caso de existir un débito contra el MEC, el adjudicatario, presentará factura en el Departamento de Obras y Servicios, sito en Reconquista 535, quien dará su conformidad para iniciar el trámite de pago SIIF 60 días.</w:t>
      </w:r>
      <w:r w:rsidR="009B450D" w:rsidRPr="001C6755">
        <w:rPr>
          <w:rFonts w:ascii="Arial" w:hAnsi="Arial" w:cs="Arial"/>
          <w:sz w:val="24"/>
          <w:szCs w:val="24"/>
        </w:rPr>
        <w:br/>
        <w:t>El incumplimiento en la presentación de alguno de los documentos exigidos precedentemente, motivará la no autorización del pago de la correspondiente factura.</w:t>
      </w:r>
      <w:r w:rsidR="00FB2643" w:rsidRPr="001C6755">
        <w:rPr>
          <w:rFonts w:ascii="Arial" w:hAnsi="Arial" w:cs="Arial"/>
          <w:sz w:val="24"/>
          <w:szCs w:val="24"/>
        </w:rPr>
        <w:t>.</w:t>
      </w:r>
    </w:p>
    <w:p w:rsidR="0094127D" w:rsidRPr="001C6755" w:rsidRDefault="0094127D" w:rsidP="001C6755">
      <w:pPr>
        <w:autoSpaceDE w:val="0"/>
        <w:autoSpaceDN w:val="0"/>
        <w:adjustRightInd w:val="0"/>
        <w:spacing w:after="0" w:line="240" w:lineRule="auto"/>
        <w:ind w:firstLine="567"/>
        <w:jc w:val="both"/>
        <w:rPr>
          <w:rFonts w:ascii="Arial" w:hAnsi="Arial" w:cs="Arial"/>
          <w:color w:val="000000"/>
          <w:sz w:val="24"/>
          <w:szCs w:val="24"/>
        </w:rPr>
      </w:pPr>
    </w:p>
    <w:p w:rsidR="0094127D" w:rsidRPr="001C6755" w:rsidRDefault="007A537E" w:rsidP="001C6755">
      <w:pPr>
        <w:autoSpaceDE w:val="0"/>
        <w:autoSpaceDN w:val="0"/>
        <w:adjustRightInd w:val="0"/>
        <w:spacing w:after="0" w:line="240" w:lineRule="auto"/>
        <w:jc w:val="both"/>
        <w:rPr>
          <w:rFonts w:ascii="Arial" w:hAnsi="Arial" w:cs="Arial"/>
          <w:b/>
          <w:bCs/>
          <w:color w:val="000000"/>
          <w:sz w:val="24"/>
          <w:szCs w:val="24"/>
        </w:rPr>
      </w:pPr>
      <w:r w:rsidRPr="001C6755">
        <w:rPr>
          <w:rFonts w:ascii="Arial" w:hAnsi="Arial" w:cs="Arial"/>
          <w:b/>
          <w:bCs/>
          <w:color w:val="000000"/>
          <w:sz w:val="24"/>
          <w:szCs w:val="24"/>
        </w:rPr>
        <w:t>2</w:t>
      </w:r>
      <w:r w:rsidR="000F2B54" w:rsidRPr="001C6755">
        <w:rPr>
          <w:rFonts w:ascii="Arial" w:hAnsi="Arial" w:cs="Arial"/>
          <w:b/>
          <w:bCs/>
          <w:color w:val="000000"/>
          <w:sz w:val="24"/>
          <w:szCs w:val="24"/>
        </w:rPr>
        <w:t>3</w:t>
      </w:r>
      <w:r w:rsidR="0094127D" w:rsidRPr="001C6755">
        <w:rPr>
          <w:rFonts w:ascii="Arial" w:hAnsi="Arial" w:cs="Arial"/>
          <w:b/>
          <w:bCs/>
          <w:color w:val="000000"/>
          <w:sz w:val="24"/>
          <w:szCs w:val="24"/>
        </w:rPr>
        <w:t>. OBLIGACIONES DEL ADJUDICATARIO</w:t>
      </w:r>
    </w:p>
    <w:p w:rsidR="0094127D" w:rsidRPr="001C6755" w:rsidRDefault="0094127D" w:rsidP="001C6755">
      <w:pPr>
        <w:autoSpaceDE w:val="0"/>
        <w:autoSpaceDN w:val="0"/>
        <w:adjustRightInd w:val="0"/>
        <w:spacing w:after="0" w:line="240" w:lineRule="auto"/>
        <w:ind w:firstLine="567"/>
        <w:jc w:val="both"/>
        <w:rPr>
          <w:rFonts w:ascii="Arial" w:hAnsi="Arial" w:cs="Arial"/>
          <w:color w:val="000000"/>
          <w:sz w:val="24"/>
          <w:szCs w:val="24"/>
        </w:rPr>
      </w:pPr>
      <w:r w:rsidRPr="001C6755">
        <w:rPr>
          <w:rFonts w:ascii="Arial" w:hAnsi="Arial" w:cs="Arial"/>
          <w:color w:val="000000"/>
          <w:sz w:val="24"/>
          <w:szCs w:val="24"/>
        </w:rPr>
        <w:t>Será responsabilidad de los Oferentes sufragar todos los gastos relacionados con la preparación y presentación de sus ofertas. El MEC no será responsable en ningún caso por dichos costos, cualquiera sea la forma en que se realice la licitación o su resultado.</w:t>
      </w:r>
    </w:p>
    <w:p w:rsidR="0094127D" w:rsidRPr="001C6755" w:rsidRDefault="0094127D" w:rsidP="001C6755">
      <w:pPr>
        <w:autoSpaceDE w:val="0"/>
        <w:autoSpaceDN w:val="0"/>
        <w:adjustRightInd w:val="0"/>
        <w:spacing w:after="0" w:line="240" w:lineRule="auto"/>
        <w:ind w:firstLine="567"/>
        <w:jc w:val="both"/>
        <w:rPr>
          <w:rFonts w:ascii="Arial" w:hAnsi="Arial" w:cs="Arial"/>
          <w:color w:val="000000"/>
          <w:sz w:val="24"/>
          <w:szCs w:val="24"/>
        </w:rPr>
      </w:pPr>
      <w:r w:rsidRPr="001C6755">
        <w:rPr>
          <w:rFonts w:ascii="Arial" w:hAnsi="Arial" w:cs="Arial"/>
          <w:color w:val="000000"/>
          <w:sz w:val="24"/>
          <w:szCs w:val="24"/>
        </w:rPr>
        <w:t>El adjudicatario se hará responsable ante cualquier daño y/o perjuicio que causaren en el cumplimiento de las condiciones de ejecución de la presente licitación.</w:t>
      </w:r>
    </w:p>
    <w:p w:rsidR="0094127D" w:rsidRPr="001C6755" w:rsidRDefault="0094127D" w:rsidP="001C6755">
      <w:pPr>
        <w:autoSpaceDE w:val="0"/>
        <w:autoSpaceDN w:val="0"/>
        <w:adjustRightInd w:val="0"/>
        <w:spacing w:after="0" w:line="240" w:lineRule="auto"/>
        <w:ind w:firstLine="567"/>
        <w:jc w:val="both"/>
        <w:rPr>
          <w:rFonts w:ascii="Arial" w:hAnsi="Arial" w:cs="Arial"/>
          <w:color w:val="000000"/>
          <w:sz w:val="24"/>
          <w:szCs w:val="24"/>
        </w:rPr>
      </w:pPr>
      <w:r w:rsidRPr="001C6755">
        <w:rPr>
          <w:rFonts w:ascii="Arial" w:hAnsi="Arial" w:cs="Arial"/>
          <w:color w:val="000000"/>
          <w:sz w:val="24"/>
          <w:szCs w:val="24"/>
        </w:rPr>
        <w:t>En caso que algún aspecto de los bienes o servicios prestados por el adjudicatario no se adecue a lo establecido en el presente pliego, éste, a su costo y dentro del plazo de 10 (diez) días hábiles, y las pautas fijadas por el TOCAF, deberá corregirlo, no dándose trámite a la conformidad hasta que no haya cumplido con las exigencias que correspondan, sin perjuicio de la aplicación de las multas pertinentes.</w:t>
      </w:r>
    </w:p>
    <w:p w:rsidR="00F8507F" w:rsidRPr="001C6755" w:rsidRDefault="00F8507F" w:rsidP="001C6755">
      <w:pPr>
        <w:autoSpaceDE w:val="0"/>
        <w:autoSpaceDN w:val="0"/>
        <w:adjustRightInd w:val="0"/>
        <w:spacing w:after="0" w:line="240" w:lineRule="auto"/>
        <w:jc w:val="both"/>
        <w:rPr>
          <w:rFonts w:ascii="Arial" w:hAnsi="Arial" w:cs="Arial"/>
          <w:b/>
          <w:bCs/>
          <w:color w:val="000000"/>
          <w:sz w:val="24"/>
          <w:szCs w:val="24"/>
        </w:rPr>
      </w:pPr>
    </w:p>
    <w:p w:rsidR="00B8563E" w:rsidRPr="001C6755" w:rsidRDefault="00B8563E" w:rsidP="001C6755">
      <w:pPr>
        <w:autoSpaceDE w:val="0"/>
        <w:autoSpaceDN w:val="0"/>
        <w:adjustRightInd w:val="0"/>
        <w:spacing w:after="0" w:line="240" w:lineRule="auto"/>
        <w:jc w:val="both"/>
        <w:rPr>
          <w:rFonts w:ascii="Arial" w:hAnsi="Arial" w:cs="Arial"/>
          <w:b/>
          <w:bCs/>
          <w:color w:val="000000"/>
          <w:sz w:val="24"/>
          <w:szCs w:val="24"/>
        </w:rPr>
      </w:pPr>
    </w:p>
    <w:p w:rsidR="0094127D" w:rsidRPr="001C6755" w:rsidRDefault="006A1CA3" w:rsidP="001C6755">
      <w:pPr>
        <w:autoSpaceDE w:val="0"/>
        <w:autoSpaceDN w:val="0"/>
        <w:adjustRightInd w:val="0"/>
        <w:spacing w:after="0" w:line="240" w:lineRule="auto"/>
        <w:jc w:val="both"/>
        <w:rPr>
          <w:rFonts w:ascii="Arial" w:hAnsi="Arial" w:cs="Arial"/>
          <w:b/>
          <w:bCs/>
          <w:color w:val="000000"/>
          <w:sz w:val="24"/>
          <w:szCs w:val="24"/>
        </w:rPr>
      </w:pPr>
      <w:r w:rsidRPr="001C6755">
        <w:rPr>
          <w:rFonts w:ascii="Arial" w:hAnsi="Arial" w:cs="Arial"/>
          <w:b/>
          <w:bCs/>
          <w:color w:val="000000"/>
          <w:sz w:val="24"/>
          <w:szCs w:val="24"/>
        </w:rPr>
        <w:t>2</w:t>
      </w:r>
      <w:r w:rsidR="000F2B54" w:rsidRPr="001C6755">
        <w:rPr>
          <w:rFonts w:ascii="Arial" w:hAnsi="Arial" w:cs="Arial"/>
          <w:b/>
          <w:bCs/>
          <w:color w:val="000000"/>
          <w:sz w:val="24"/>
          <w:szCs w:val="24"/>
        </w:rPr>
        <w:t>4</w:t>
      </w:r>
      <w:r w:rsidR="0094127D" w:rsidRPr="001C6755">
        <w:rPr>
          <w:rFonts w:ascii="Arial" w:hAnsi="Arial" w:cs="Arial"/>
          <w:b/>
          <w:bCs/>
          <w:color w:val="000000"/>
          <w:sz w:val="24"/>
          <w:szCs w:val="24"/>
        </w:rPr>
        <w:t>. INCUMPLIMIENTOS</w:t>
      </w:r>
    </w:p>
    <w:p w:rsidR="0094127D" w:rsidRPr="001C6755" w:rsidRDefault="0094127D" w:rsidP="001C6755">
      <w:pPr>
        <w:autoSpaceDE w:val="0"/>
        <w:autoSpaceDN w:val="0"/>
        <w:adjustRightInd w:val="0"/>
        <w:spacing w:after="0" w:line="240" w:lineRule="auto"/>
        <w:ind w:firstLine="567"/>
        <w:jc w:val="both"/>
        <w:rPr>
          <w:rFonts w:ascii="Arial" w:hAnsi="Arial" w:cs="Arial"/>
          <w:color w:val="000000"/>
          <w:sz w:val="24"/>
          <w:szCs w:val="24"/>
        </w:rPr>
      </w:pPr>
      <w:r w:rsidRPr="001C6755">
        <w:rPr>
          <w:rFonts w:ascii="Arial" w:hAnsi="Arial" w:cs="Arial"/>
          <w:color w:val="000000"/>
          <w:sz w:val="24"/>
          <w:szCs w:val="24"/>
        </w:rPr>
        <w:lastRenderedPageBreak/>
        <w:t>Se considerará incumplimiento a las condiciones del contrato, la contravención total o parcial de las cláusulas del presente pliego o de la normativa aplicable y, en particular si la mercadería que se provee no es de la calidad ofertada o no es entregada en tiempo y forma.</w:t>
      </w:r>
    </w:p>
    <w:p w:rsidR="0094127D" w:rsidRPr="001C6755" w:rsidRDefault="0094127D" w:rsidP="001C6755">
      <w:pPr>
        <w:autoSpaceDE w:val="0"/>
        <w:autoSpaceDN w:val="0"/>
        <w:adjustRightInd w:val="0"/>
        <w:spacing w:after="0" w:line="240" w:lineRule="auto"/>
        <w:ind w:firstLine="567"/>
        <w:jc w:val="both"/>
        <w:rPr>
          <w:rFonts w:ascii="Arial" w:hAnsi="Arial" w:cs="Arial"/>
          <w:color w:val="000000"/>
          <w:sz w:val="24"/>
          <w:szCs w:val="24"/>
        </w:rPr>
      </w:pPr>
    </w:p>
    <w:p w:rsidR="0094127D" w:rsidRPr="001C6755" w:rsidRDefault="0094127D" w:rsidP="001C6755">
      <w:pPr>
        <w:autoSpaceDE w:val="0"/>
        <w:autoSpaceDN w:val="0"/>
        <w:adjustRightInd w:val="0"/>
        <w:spacing w:after="0" w:line="240" w:lineRule="auto"/>
        <w:jc w:val="both"/>
        <w:rPr>
          <w:rFonts w:ascii="Arial" w:hAnsi="Arial" w:cs="Arial"/>
          <w:b/>
          <w:bCs/>
          <w:color w:val="000000"/>
          <w:sz w:val="24"/>
          <w:szCs w:val="24"/>
        </w:rPr>
      </w:pPr>
      <w:r w:rsidRPr="001C6755">
        <w:rPr>
          <w:rFonts w:ascii="Arial" w:hAnsi="Arial" w:cs="Arial"/>
          <w:b/>
          <w:bCs/>
          <w:color w:val="000000"/>
          <w:sz w:val="24"/>
          <w:szCs w:val="24"/>
        </w:rPr>
        <w:t>2</w:t>
      </w:r>
      <w:r w:rsidR="000F2B54" w:rsidRPr="001C6755">
        <w:rPr>
          <w:rFonts w:ascii="Arial" w:hAnsi="Arial" w:cs="Arial"/>
          <w:b/>
          <w:bCs/>
          <w:color w:val="000000"/>
          <w:sz w:val="24"/>
          <w:szCs w:val="24"/>
        </w:rPr>
        <w:t>5</w:t>
      </w:r>
      <w:r w:rsidRPr="001C6755">
        <w:rPr>
          <w:rFonts w:ascii="Arial" w:hAnsi="Arial" w:cs="Arial"/>
          <w:b/>
          <w:bCs/>
          <w:color w:val="000000"/>
          <w:sz w:val="24"/>
          <w:szCs w:val="24"/>
        </w:rPr>
        <w:t>. MORAS Y MULTAS</w:t>
      </w:r>
    </w:p>
    <w:p w:rsidR="0094127D" w:rsidRPr="001C6755" w:rsidRDefault="0094127D" w:rsidP="001C6755">
      <w:pPr>
        <w:autoSpaceDE w:val="0"/>
        <w:autoSpaceDN w:val="0"/>
        <w:adjustRightInd w:val="0"/>
        <w:spacing w:after="0" w:line="240" w:lineRule="auto"/>
        <w:ind w:firstLine="567"/>
        <w:jc w:val="both"/>
        <w:rPr>
          <w:rFonts w:ascii="Arial" w:hAnsi="Arial" w:cs="Arial"/>
          <w:color w:val="000000"/>
          <w:sz w:val="24"/>
          <w:szCs w:val="24"/>
        </w:rPr>
      </w:pPr>
      <w:r w:rsidRPr="001C6755">
        <w:rPr>
          <w:rFonts w:ascii="Arial" w:hAnsi="Arial" w:cs="Arial"/>
          <w:color w:val="000000"/>
          <w:sz w:val="24"/>
          <w:szCs w:val="24"/>
        </w:rPr>
        <w:t>El adjudicatario incurrirá en mora de pleno derecho sin necesidad de interpelación judicial o extrajudicial alguna por el sólo vencimiento de los términos por hacer o no hacer algo contrario a lo estipulado.</w:t>
      </w:r>
    </w:p>
    <w:p w:rsidR="0094127D" w:rsidRPr="001C6755" w:rsidRDefault="0094127D" w:rsidP="001C6755">
      <w:pPr>
        <w:autoSpaceDE w:val="0"/>
        <w:autoSpaceDN w:val="0"/>
        <w:adjustRightInd w:val="0"/>
        <w:spacing w:after="0" w:line="240" w:lineRule="auto"/>
        <w:ind w:firstLine="567"/>
        <w:jc w:val="both"/>
        <w:rPr>
          <w:rFonts w:ascii="Arial" w:hAnsi="Arial" w:cs="Arial"/>
          <w:color w:val="000000"/>
          <w:sz w:val="24"/>
          <w:szCs w:val="24"/>
        </w:rPr>
      </w:pPr>
      <w:r w:rsidRPr="001C6755">
        <w:rPr>
          <w:rFonts w:ascii="Arial" w:hAnsi="Arial" w:cs="Arial"/>
          <w:color w:val="000000"/>
          <w:sz w:val="24"/>
          <w:szCs w:val="24"/>
        </w:rPr>
        <w:t>La mora del adjudicatario facultará a la MEC a dar por rescindido el contrato sin perjuicio del cobro de las multas y de los daños y perjuicios que el incumplimiento del adjudicatario le causare.</w:t>
      </w:r>
    </w:p>
    <w:p w:rsidR="0094127D" w:rsidRPr="001C6755" w:rsidRDefault="0094127D" w:rsidP="001C6755">
      <w:pPr>
        <w:autoSpaceDE w:val="0"/>
        <w:autoSpaceDN w:val="0"/>
        <w:adjustRightInd w:val="0"/>
        <w:spacing w:after="0" w:line="240" w:lineRule="auto"/>
        <w:ind w:firstLine="567"/>
        <w:jc w:val="both"/>
        <w:rPr>
          <w:rFonts w:ascii="Arial" w:hAnsi="Arial" w:cs="Arial"/>
          <w:color w:val="000000"/>
          <w:sz w:val="24"/>
          <w:szCs w:val="24"/>
        </w:rPr>
      </w:pPr>
      <w:r w:rsidRPr="001C6755">
        <w:rPr>
          <w:rFonts w:ascii="Arial" w:hAnsi="Arial" w:cs="Arial"/>
          <w:color w:val="000000"/>
          <w:sz w:val="24"/>
          <w:szCs w:val="24"/>
        </w:rPr>
        <w:t>La falta de cumplimiento en los tiempos de entrega estipulados, generará a cargo del adjudicatario una multa de 5% a calcular sobre el monto de los artículos no entregados, por cada día de retraso. El monto total de las multas acumuladas durante la ejecución del contrato no podrán exceder el 50% del monto total del contrato.</w:t>
      </w:r>
    </w:p>
    <w:p w:rsidR="0094127D" w:rsidRPr="001C6755" w:rsidRDefault="0094127D" w:rsidP="001C6755">
      <w:pPr>
        <w:autoSpaceDE w:val="0"/>
        <w:autoSpaceDN w:val="0"/>
        <w:adjustRightInd w:val="0"/>
        <w:spacing w:after="0" w:line="240" w:lineRule="auto"/>
        <w:ind w:firstLine="567"/>
        <w:jc w:val="both"/>
        <w:rPr>
          <w:rFonts w:ascii="Arial" w:hAnsi="Arial" w:cs="Arial"/>
          <w:color w:val="000000"/>
          <w:sz w:val="24"/>
          <w:szCs w:val="24"/>
        </w:rPr>
      </w:pPr>
    </w:p>
    <w:sectPr w:rsidR="0094127D" w:rsidRPr="001C6755" w:rsidSect="00B8563E">
      <w:pgSz w:w="11906" w:h="16838"/>
      <w:pgMar w:top="2268" w:right="567"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6D5" w:rsidRDefault="006126D5" w:rsidP="006A4206">
      <w:pPr>
        <w:spacing w:after="0" w:line="240" w:lineRule="auto"/>
      </w:pPr>
      <w:r>
        <w:separator/>
      </w:r>
    </w:p>
  </w:endnote>
  <w:endnote w:type="continuationSeparator" w:id="0">
    <w:p w:rsidR="006126D5" w:rsidRDefault="006126D5" w:rsidP="006A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6D5" w:rsidRDefault="006126D5" w:rsidP="006A4206">
      <w:pPr>
        <w:spacing w:after="0" w:line="240" w:lineRule="auto"/>
      </w:pPr>
      <w:r>
        <w:separator/>
      </w:r>
    </w:p>
  </w:footnote>
  <w:footnote w:type="continuationSeparator" w:id="0">
    <w:p w:rsidR="006126D5" w:rsidRDefault="006126D5" w:rsidP="006A42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4472"/>
        </w:tabs>
        <w:ind w:left="4472"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17694DD8"/>
    <w:multiLevelType w:val="hybridMultilevel"/>
    <w:tmpl w:val="7DF0D6DE"/>
    <w:lvl w:ilvl="0" w:tplc="8112ECDA">
      <w:start w:val="2"/>
      <w:numFmt w:val="lowerLetter"/>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2" w15:restartNumberingAfterBreak="0">
    <w:nsid w:val="630E4A89"/>
    <w:multiLevelType w:val="hybridMultilevel"/>
    <w:tmpl w:val="7664793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65621C87"/>
    <w:multiLevelType w:val="hybridMultilevel"/>
    <w:tmpl w:val="CA40B57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cs="Wingdings" w:hint="default"/>
      </w:rPr>
    </w:lvl>
    <w:lvl w:ilvl="3" w:tplc="0C0A0001">
      <w:start w:val="1"/>
      <w:numFmt w:val="bullet"/>
      <w:lvlText w:val=""/>
      <w:lvlJc w:val="left"/>
      <w:pPr>
        <w:ind w:left="3600" w:hanging="360"/>
      </w:pPr>
      <w:rPr>
        <w:rFonts w:ascii="Symbol" w:hAnsi="Symbol" w:cs="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cs="Wingdings" w:hint="default"/>
      </w:rPr>
    </w:lvl>
    <w:lvl w:ilvl="6" w:tplc="0C0A0001">
      <w:start w:val="1"/>
      <w:numFmt w:val="bullet"/>
      <w:lvlText w:val=""/>
      <w:lvlJc w:val="left"/>
      <w:pPr>
        <w:ind w:left="5760" w:hanging="360"/>
      </w:pPr>
      <w:rPr>
        <w:rFonts w:ascii="Symbol" w:hAnsi="Symbol" w:cs="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cs="Wingdings" w:hint="default"/>
      </w:rPr>
    </w:lvl>
  </w:abstractNum>
  <w:abstractNum w:abstractNumId="4" w15:restartNumberingAfterBreak="0">
    <w:nsid w:val="69CB686B"/>
    <w:multiLevelType w:val="hybridMultilevel"/>
    <w:tmpl w:val="0BC6F800"/>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92B4922"/>
    <w:multiLevelType w:val="hybridMultilevel"/>
    <w:tmpl w:val="CCCAEA5E"/>
    <w:lvl w:ilvl="0" w:tplc="D5326088">
      <w:start w:val="1"/>
      <w:numFmt w:val="lowerLetter"/>
      <w:lvlText w:val="%1)"/>
      <w:lvlJc w:val="left"/>
      <w:pPr>
        <w:tabs>
          <w:tab w:val="num" w:pos="929"/>
        </w:tabs>
        <w:ind w:left="929" w:hanging="645"/>
      </w:pPr>
      <w:rPr>
        <w:rFonts w:hint="default"/>
      </w:rPr>
    </w:lvl>
    <w:lvl w:ilvl="1" w:tplc="040A0019">
      <w:start w:val="1"/>
      <w:numFmt w:val="lowerLetter"/>
      <w:lvlText w:val="%2."/>
      <w:lvlJc w:val="left"/>
      <w:pPr>
        <w:tabs>
          <w:tab w:val="num" w:pos="1364"/>
        </w:tabs>
        <w:ind w:left="1364" w:hanging="360"/>
      </w:pPr>
    </w:lvl>
    <w:lvl w:ilvl="2" w:tplc="040A001B">
      <w:start w:val="1"/>
      <w:numFmt w:val="lowerRoman"/>
      <w:lvlText w:val="%3."/>
      <w:lvlJc w:val="right"/>
      <w:pPr>
        <w:tabs>
          <w:tab w:val="num" w:pos="2084"/>
        </w:tabs>
        <w:ind w:left="2084" w:hanging="180"/>
      </w:pPr>
    </w:lvl>
    <w:lvl w:ilvl="3" w:tplc="040A000F">
      <w:start w:val="1"/>
      <w:numFmt w:val="decimal"/>
      <w:lvlText w:val="%4."/>
      <w:lvlJc w:val="left"/>
      <w:pPr>
        <w:tabs>
          <w:tab w:val="num" w:pos="2804"/>
        </w:tabs>
        <w:ind w:left="2804" w:hanging="360"/>
      </w:pPr>
    </w:lvl>
    <w:lvl w:ilvl="4" w:tplc="040A0019">
      <w:start w:val="1"/>
      <w:numFmt w:val="lowerLetter"/>
      <w:lvlText w:val="%5."/>
      <w:lvlJc w:val="left"/>
      <w:pPr>
        <w:tabs>
          <w:tab w:val="num" w:pos="3524"/>
        </w:tabs>
        <w:ind w:left="3524" w:hanging="360"/>
      </w:pPr>
    </w:lvl>
    <w:lvl w:ilvl="5" w:tplc="040A001B">
      <w:start w:val="1"/>
      <w:numFmt w:val="lowerRoman"/>
      <w:lvlText w:val="%6."/>
      <w:lvlJc w:val="right"/>
      <w:pPr>
        <w:tabs>
          <w:tab w:val="num" w:pos="4244"/>
        </w:tabs>
        <w:ind w:left="4244" w:hanging="180"/>
      </w:pPr>
    </w:lvl>
    <w:lvl w:ilvl="6" w:tplc="040A000F">
      <w:start w:val="1"/>
      <w:numFmt w:val="decimal"/>
      <w:lvlText w:val="%7."/>
      <w:lvlJc w:val="left"/>
      <w:pPr>
        <w:tabs>
          <w:tab w:val="num" w:pos="4964"/>
        </w:tabs>
        <w:ind w:left="4964" w:hanging="360"/>
      </w:pPr>
    </w:lvl>
    <w:lvl w:ilvl="7" w:tplc="040A0019">
      <w:start w:val="1"/>
      <w:numFmt w:val="lowerLetter"/>
      <w:lvlText w:val="%8."/>
      <w:lvlJc w:val="left"/>
      <w:pPr>
        <w:tabs>
          <w:tab w:val="num" w:pos="5684"/>
        </w:tabs>
        <w:ind w:left="5684" w:hanging="360"/>
      </w:pPr>
    </w:lvl>
    <w:lvl w:ilvl="8" w:tplc="040A001B">
      <w:start w:val="1"/>
      <w:numFmt w:val="lowerRoman"/>
      <w:lvlText w:val="%9."/>
      <w:lvlJc w:val="right"/>
      <w:pPr>
        <w:tabs>
          <w:tab w:val="num" w:pos="6404"/>
        </w:tabs>
        <w:ind w:left="6404"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38"/>
    <w:rsid w:val="000043F5"/>
    <w:rsid w:val="00026AB4"/>
    <w:rsid w:val="00033A06"/>
    <w:rsid w:val="00055F7D"/>
    <w:rsid w:val="000708BA"/>
    <w:rsid w:val="00075FD0"/>
    <w:rsid w:val="0007694B"/>
    <w:rsid w:val="0009021C"/>
    <w:rsid w:val="00093034"/>
    <w:rsid w:val="000A6264"/>
    <w:rsid w:val="000B7628"/>
    <w:rsid w:val="000E4B1C"/>
    <w:rsid w:val="000F2B54"/>
    <w:rsid w:val="000F4AC7"/>
    <w:rsid w:val="000F7A1B"/>
    <w:rsid w:val="00102B39"/>
    <w:rsid w:val="001043A3"/>
    <w:rsid w:val="00134DA9"/>
    <w:rsid w:val="00153B66"/>
    <w:rsid w:val="00180072"/>
    <w:rsid w:val="00180E9E"/>
    <w:rsid w:val="00192469"/>
    <w:rsid w:val="00193D34"/>
    <w:rsid w:val="001C6755"/>
    <w:rsid w:val="00207938"/>
    <w:rsid w:val="002205AD"/>
    <w:rsid w:val="0022284D"/>
    <w:rsid w:val="0023161D"/>
    <w:rsid w:val="0025613D"/>
    <w:rsid w:val="00261E8C"/>
    <w:rsid w:val="00266C4F"/>
    <w:rsid w:val="002905CF"/>
    <w:rsid w:val="00290F69"/>
    <w:rsid w:val="002C3A0F"/>
    <w:rsid w:val="002E7069"/>
    <w:rsid w:val="00354BE7"/>
    <w:rsid w:val="0037135F"/>
    <w:rsid w:val="00376D34"/>
    <w:rsid w:val="003824F2"/>
    <w:rsid w:val="003828DE"/>
    <w:rsid w:val="003C7A18"/>
    <w:rsid w:val="003F1757"/>
    <w:rsid w:val="0041495C"/>
    <w:rsid w:val="0042159E"/>
    <w:rsid w:val="004241AA"/>
    <w:rsid w:val="004428B2"/>
    <w:rsid w:val="00465C73"/>
    <w:rsid w:val="004A09BE"/>
    <w:rsid w:val="004C0412"/>
    <w:rsid w:val="004C4D1B"/>
    <w:rsid w:val="004E69B5"/>
    <w:rsid w:val="004F5525"/>
    <w:rsid w:val="00520DA6"/>
    <w:rsid w:val="00533366"/>
    <w:rsid w:val="005702A2"/>
    <w:rsid w:val="005805B4"/>
    <w:rsid w:val="005E710D"/>
    <w:rsid w:val="006126D5"/>
    <w:rsid w:val="0062300A"/>
    <w:rsid w:val="00654794"/>
    <w:rsid w:val="006827A9"/>
    <w:rsid w:val="006A1CA3"/>
    <w:rsid w:val="006A4206"/>
    <w:rsid w:val="006C47DA"/>
    <w:rsid w:val="006E5C69"/>
    <w:rsid w:val="00771BD7"/>
    <w:rsid w:val="00794D8C"/>
    <w:rsid w:val="007A537E"/>
    <w:rsid w:val="007C668A"/>
    <w:rsid w:val="007E3EBE"/>
    <w:rsid w:val="007E49A5"/>
    <w:rsid w:val="00815B67"/>
    <w:rsid w:val="0083638C"/>
    <w:rsid w:val="0085611A"/>
    <w:rsid w:val="008D069E"/>
    <w:rsid w:val="009071C6"/>
    <w:rsid w:val="0091174E"/>
    <w:rsid w:val="009125D7"/>
    <w:rsid w:val="00921546"/>
    <w:rsid w:val="0094127D"/>
    <w:rsid w:val="009720BB"/>
    <w:rsid w:val="00975429"/>
    <w:rsid w:val="009B450D"/>
    <w:rsid w:val="009B5C0C"/>
    <w:rsid w:val="009D118F"/>
    <w:rsid w:val="009D20B0"/>
    <w:rsid w:val="009E26DF"/>
    <w:rsid w:val="00A06F4F"/>
    <w:rsid w:val="00A103D8"/>
    <w:rsid w:val="00A22D84"/>
    <w:rsid w:val="00A36822"/>
    <w:rsid w:val="00A465C5"/>
    <w:rsid w:val="00A92C19"/>
    <w:rsid w:val="00AA6287"/>
    <w:rsid w:val="00AB599C"/>
    <w:rsid w:val="00AD2298"/>
    <w:rsid w:val="00B12636"/>
    <w:rsid w:val="00B247B8"/>
    <w:rsid w:val="00B44076"/>
    <w:rsid w:val="00B75344"/>
    <w:rsid w:val="00B8563E"/>
    <w:rsid w:val="00BB7212"/>
    <w:rsid w:val="00BC7C98"/>
    <w:rsid w:val="00BF1848"/>
    <w:rsid w:val="00C219F6"/>
    <w:rsid w:val="00C2368D"/>
    <w:rsid w:val="00C523BD"/>
    <w:rsid w:val="00C8494E"/>
    <w:rsid w:val="00C862D4"/>
    <w:rsid w:val="00CB3C1D"/>
    <w:rsid w:val="00CC5815"/>
    <w:rsid w:val="00D34A9D"/>
    <w:rsid w:val="00D55917"/>
    <w:rsid w:val="00D62B3C"/>
    <w:rsid w:val="00D66FF6"/>
    <w:rsid w:val="00D7305A"/>
    <w:rsid w:val="00D85E74"/>
    <w:rsid w:val="00DD0C81"/>
    <w:rsid w:val="00DD4942"/>
    <w:rsid w:val="00DD4A11"/>
    <w:rsid w:val="00E10657"/>
    <w:rsid w:val="00E20D00"/>
    <w:rsid w:val="00E52985"/>
    <w:rsid w:val="00E64710"/>
    <w:rsid w:val="00E963F9"/>
    <w:rsid w:val="00EA038D"/>
    <w:rsid w:val="00EC4E94"/>
    <w:rsid w:val="00ED5514"/>
    <w:rsid w:val="00EF7574"/>
    <w:rsid w:val="00F1514D"/>
    <w:rsid w:val="00F8507F"/>
    <w:rsid w:val="00FA423B"/>
    <w:rsid w:val="00FB26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AF336093-44CE-448B-9521-1C1D0923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3A3"/>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22284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semiHidden/>
    <w:rsid w:val="006A4206"/>
    <w:pPr>
      <w:tabs>
        <w:tab w:val="center" w:pos="4252"/>
        <w:tab w:val="right" w:pos="8504"/>
      </w:tabs>
    </w:pPr>
  </w:style>
  <w:style w:type="character" w:customStyle="1" w:styleId="EncabezadoCar">
    <w:name w:val="Encabezado Car"/>
    <w:basedOn w:val="Fuentedeprrafopredeter"/>
    <w:link w:val="Encabezado"/>
    <w:uiPriority w:val="99"/>
    <w:semiHidden/>
    <w:locked/>
    <w:rsid w:val="006A4206"/>
    <w:rPr>
      <w:sz w:val="22"/>
      <w:szCs w:val="22"/>
      <w:lang w:eastAsia="en-US"/>
    </w:rPr>
  </w:style>
  <w:style w:type="paragraph" w:styleId="Piedepgina">
    <w:name w:val="footer"/>
    <w:basedOn w:val="Normal"/>
    <w:link w:val="PiedepginaCar"/>
    <w:uiPriority w:val="99"/>
    <w:semiHidden/>
    <w:rsid w:val="006A4206"/>
    <w:pPr>
      <w:tabs>
        <w:tab w:val="center" w:pos="4252"/>
        <w:tab w:val="right" w:pos="8504"/>
      </w:tabs>
    </w:pPr>
  </w:style>
  <w:style w:type="character" w:customStyle="1" w:styleId="PiedepginaCar">
    <w:name w:val="Pie de página Car"/>
    <w:basedOn w:val="Fuentedeprrafopredeter"/>
    <w:link w:val="Piedepgina"/>
    <w:uiPriority w:val="99"/>
    <w:semiHidden/>
    <w:locked/>
    <w:rsid w:val="006A4206"/>
    <w:rPr>
      <w:sz w:val="22"/>
      <w:szCs w:val="22"/>
      <w:lang w:eastAsia="en-US"/>
    </w:rPr>
  </w:style>
  <w:style w:type="paragraph" w:styleId="Textodeglobo">
    <w:name w:val="Balloon Text"/>
    <w:basedOn w:val="Normal"/>
    <w:link w:val="TextodegloboCar"/>
    <w:uiPriority w:val="99"/>
    <w:semiHidden/>
    <w:rsid w:val="009215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921546"/>
    <w:rPr>
      <w:rFonts w:ascii="Tahoma" w:hAnsi="Tahoma" w:cs="Tahoma"/>
      <w:sz w:val="16"/>
      <w:szCs w:val="16"/>
      <w:lang w:eastAsia="en-US"/>
    </w:rPr>
  </w:style>
  <w:style w:type="paragraph" w:styleId="Textoindependiente2">
    <w:name w:val="Body Text 2"/>
    <w:basedOn w:val="Normal"/>
    <w:link w:val="Textoindependiente2Car"/>
    <w:uiPriority w:val="99"/>
    <w:rsid w:val="00290F69"/>
    <w:pPr>
      <w:suppressAutoHyphens/>
      <w:spacing w:after="0" w:line="360" w:lineRule="auto"/>
      <w:jc w:val="both"/>
    </w:pPr>
    <w:rPr>
      <w:rFonts w:ascii="Times New Roman" w:eastAsia="Times New Roman" w:hAnsi="Times New Roman" w:cs="Times New Roman"/>
      <w:sz w:val="24"/>
      <w:szCs w:val="24"/>
      <w:lang w:val="es-ES_tradnl" w:eastAsia="ar-SA"/>
    </w:rPr>
  </w:style>
  <w:style w:type="character" w:customStyle="1" w:styleId="Textoindependiente2Car">
    <w:name w:val="Texto independiente 2 Car"/>
    <w:basedOn w:val="Fuentedeprrafopredeter"/>
    <w:link w:val="Textoindependiente2"/>
    <w:uiPriority w:val="99"/>
    <w:locked/>
    <w:rsid w:val="00290F69"/>
    <w:rPr>
      <w:rFonts w:ascii="Times New Roman" w:hAnsi="Times New Roman" w:cs="Times New Roman"/>
      <w:sz w:val="24"/>
      <w:szCs w:val="24"/>
      <w:lang w:val="es-ES_tradnl" w:eastAsia="ar-SA" w:bidi="ar-SA"/>
    </w:rPr>
  </w:style>
  <w:style w:type="paragraph" w:styleId="Prrafodelista">
    <w:name w:val="List Paragraph"/>
    <w:basedOn w:val="Normal"/>
    <w:uiPriority w:val="99"/>
    <w:qFormat/>
    <w:rsid w:val="00180E9E"/>
    <w:pPr>
      <w:ind w:left="720"/>
    </w:pPr>
  </w:style>
  <w:style w:type="paragraph" w:customStyle="1" w:styleId="Textoindependiente21">
    <w:name w:val="Texto independiente 21"/>
    <w:basedOn w:val="Normal"/>
    <w:uiPriority w:val="99"/>
    <w:rsid w:val="007C668A"/>
    <w:pPr>
      <w:suppressAutoHyphens/>
      <w:spacing w:after="0" w:line="360" w:lineRule="auto"/>
      <w:jc w:val="both"/>
    </w:pPr>
    <w:rPr>
      <w:rFonts w:ascii="Times New Roman" w:eastAsia="Times New Roman" w:hAnsi="Times New Roman" w:cs="Times New Roman"/>
      <w:sz w:val="24"/>
      <w:szCs w:val="24"/>
      <w:lang w:val="es-ES_tradnl" w:eastAsia="ar-SA"/>
    </w:rPr>
  </w:style>
  <w:style w:type="paragraph" w:styleId="NormalWeb">
    <w:name w:val="Normal (Web)"/>
    <w:basedOn w:val="Normal"/>
    <w:rsid w:val="007C668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F4786-5E28-4121-B814-269A43B9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2826</Words>
  <Characters>15544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MEC</Company>
  <LinksUpToDate>false</LinksUpToDate>
  <CharactersWithSpaces>18334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caceres</dc:creator>
  <cp:keywords/>
  <dc:description/>
  <cp:lastModifiedBy>SALGADO Luciana</cp:lastModifiedBy>
  <cp:revision>12</cp:revision>
  <cp:lastPrinted>2018-11-15T13:39:00Z</cp:lastPrinted>
  <dcterms:created xsi:type="dcterms:W3CDTF">2018-11-14T15:04:00Z</dcterms:created>
  <dcterms:modified xsi:type="dcterms:W3CDTF">2018-11-16T15:33:00Z</dcterms:modified>
</cp:coreProperties>
</file>