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2CF2" w:rsidRPr="006B59FA" w:rsidRDefault="008B2CF2" w:rsidP="00345C7A">
      <w:pPr>
        <w:spacing w:line="360" w:lineRule="auto"/>
        <w:jc w:val="both"/>
        <w:rPr>
          <w:rFonts w:asciiTheme="minorHAnsi" w:hAnsiTheme="minorHAnsi"/>
          <w:color w:val="000000" w:themeColor="text1"/>
          <w:szCs w:val="24"/>
          <w:u w:val="single"/>
        </w:rPr>
      </w:pPr>
      <w:r w:rsidRPr="006B59FA">
        <w:rPr>
          <w:rFonts w:asciiTheme="minorHAnsi" w:hAnsiTheme="minorHAnsi"/>
          <w:color w:val="000000" w:themeColor="text1"/>
          <w:szCs w:val="24"/>
          <w:u w:val="single"/>
        </w:rPr>
        <w:t>REQUISITOS GENERALES</w:t>
      </w:r>
    </w:p>
    <w:p w:rsidR="008B2CF2" w:rsidRPr="006B59FA" w:rsidRDefault="008B2CF2" w:rsidP="008B2CF2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>El oferente deberá demostrar experiencia en trabajos en buques.</w:t>
      </w:r>
    </w:p>
    <w:p w:rsidR="008B2CF2" w:rsidRDefault="008B2CF2" w:rsidP="008B2CF2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 xml:space="preserve">El oferente deberá visitar </w:t>
      </w:r>
      <w:r w:rsidR="00810CEC">
        <w:rPr>
          <w:rFonts w:asciiTheme="minorHAnsi" w:hAnsiTheme="minorHAnsi"/>
          <w:color w:val="000000" w:themeColor="text1"/>
          <w:szCs w:val="24"/>
        </w:rPr>
        <w:t>la Oficina de Ingeniería</w:t>
      </w:r>
      <w:r w:rsidRPr="006B59FA">
        <w:rPr>
          <w:rFonts w:asciiTheme="minorHAnsi" w:hAnsiTheme="minorHAnsi"/>
          <w:color w:val="000000" w:themeColor="text1"/>
          <w:szCs w:val="24"/>
        </w:rPr>
        <w:t xml:space="preserve"> para conocer en ple</w:t>
      </w:r>
      <w:r w:rsidR="00810CEC">
        <w:rPr>
          <w:rFonts w:asciiTheme="minorHAnsi" w:hAnsiTheme="minorHAnsi"/>
          <w:color w:val="000000" w:themeColor="text1"/>
          <w:szCs w:val="24"/>
        </w:rPr>
        <w:t>nitud el desarrollo de la tarea (debe solicitar comprobante de la visita).</w:t>
      </w:r>
    </w:p>
    <w:p w:rsidR="00810CEC" w:rsidRDefault="00810CEC" w:rsidP="00810CEC">
      <w:pPr>
        <w:pStyle w:val="Prrafodelista"/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 xml:space="preserve">Contacto para consultas técnicas y coordinar visita </w:t>
      </w:r>
      <w:r w:rsidRPr="00DC5257">
        <w:rPr>
          <w:rFonts w:asciiTheme="minorHAnsi" w:hAnsiTheme="minorHAnsi"/>
          <w:color w:val="000000" w:themeColor="text1"/>
          <w:szCs w:val="24"/>
        </w:rPr>
        <w:t>José Ballabio, cel. 091016248</w:t>
      </w:r>
    </w:p>
    <w:p w:rsidR="00810CEC" w:rsidRPr="006B59FA" w:rsidRDefault="00810CEC" w:rsidP="00810CEC">
      <w:pPr>
        <w:pStyle w:val="Prrafodelista"/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</w:p>
    <w:p w:rsidR="008F0A0A" w:rsidRPr="006B59FA" w:rsidRDefault="008F0A0A" w:rsidP="00345C7A">
      <w:pPr>
        <w:spacing w:line="360" w:lineRule="auto"/>
        <w:jc w:val="both"/>
        <w:rPr>
          <w:rFonts w:asciiTheme="minorHAnsi" w:hAnsiTheme="minorHAnsi"/>
          <w:color w:val="000000" w:themeColor="text1"/>
          <w:szCs w:val="24"/>
          <w:u w:val="single"/>
        </w:rPr>
      </w:pPr>
      <w:r w:rsidRPr="006B59FA">
        <w:rPr>
          <w:rFonts w:asciiTheme="minorHAnsi" w:hAnsiTheme="minorHAnsi"/>
          <w:color w:val="000000" w:themeColor="text1"/>
          <w:szCs w:val="24"/>
          <w:u w:val="single"/>
        </w:rPr>
        <w:t>ESPECIFICACIONES T</w:t>
      </w:r>
      <w:r w:rsidR="004A27AD" w:rsidRPr="006B59FA">
        <w:rPr>
          <w:rFonts w:asciiTheme="minorHAnsi" w:hAnsiTheme="minorHAnsi"/>
          <w:color w:val="000000" w:themeColor="text1"/>
          <w:szCs w:val="24"/>
          <w:u w:val="single"/>
        </w:rPr>
        <w:t>É</w:t>
      </w:r>
      <w:r w:rsidRPr="006B59FA">
        <w:rPr>
          <w:rFonts w:asciiTheme="minorHAnsi" w:hAnsiTheme="minorHAnsi"/>
          <w:color w:val="000000" w:themeColor="text1"/>
          <w:szCs w:val="24"/>
          <w:u w:val="single"/>
        </w:rPr>
        <w:t>CNICAS PARA LA INSTALACION</w:t>
      </w:r>
    </w:p>
    <w:p w:rsidR="008F0A0A" w:rsidRPr="006B59FA" w:rsidRDefault="008F0A0A" w:rsidP="00345C7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>Estas especificaciones son para la instalación</w:t>
      </w:r>
      <w:r w:rsidR="0016209F" w:rsidRPr="006B59FA">
        <w:rPr>
          <w:rFonts w:asciiTheme="minorHAnsi" w:hAnsiTheme="minorHAnsi"/>
          <w:color w:val="000000" w:themeColor="text1"/>
          <w:szCs w:val="24"/>
        </w:rPr>
        <w:t xml:space="preserve"> y </w:t>
      </w:r>
      <w:r w:rsidR="006A211A" w:rsidRPr="006B59FA">
        <w:rPr>
          <w:rFonts w:asciiTheme="minorHAnsi" w:hAnsiTheme="minorHAnsi"/>
          <w:color w:val="000000" w:themeColor="text1"/>
          <w:szCs w:val="24"/>
        </w:rPr>
        <w:t xml:space="preserve">acondicionamiento </w:t>
      </w:r>
      <w:r w:rsidR="004A27AD" w:rsidRPr="006B59FA">
        <w:rPr>
          <w:rFonts w:asciiTheme="minorHAnsi" w:hAnsiTheme="minorHAnsi"/>
          <w:color w:val="000000" w:themeColor="text1"/>
          <w:szCs w:val="24"/>
        </w:rPr>
        <w:t xml:space="preserve">de </w:t>
      </w:r>
      <w:r w:rsidR="00046814" w:rsidRPr="008800D2">
        <w:rPr>
          <w:rFonts w:asciiTheme="minorHAnsi" w:hAnsiTheme="minorHAnsi"/>
          <w:color w:val="000000" w:themeColor="text1"/>
          <w:szCs w:val="24"/>
        </w:rPr>
        <w:t>38 metros</w:t>
      </w:r>
      <w:r w:rsidR="00046814">
        <w:rPr>
          <w:rFonts w:asciiTheme="minorHAnsi" w:hAnsiTheme="minorHAnsi"/>
          <w:color w:val="000000" w:themeColor="text1"/>
          <w:szCs w:val="24"/>
        </w:rPr>
        <w:t xml:space="preserve"> lineales de paneles verticales y </w:t>
      </w:r>
      <w:r w:rsidR="00046814" w:rsidRPr="008800D2">
        <w:rPr>
          <w:rFonts w:asciiTheme="minorHAnsi" w:hAnsiTheme="minorHAnsi"/>
          <w:color w:val="000000" w:themeColor="text1"/>
          <w:szCs w:val="24"/>
        </w:rPr>
        <w:t>41 m² de paneles de cielo</w:t>
      </w:r>
      <w:r w:rsidR="00046814" w:rsidRPr="006B59FA">
        <w:rPr>
          <w:rFonts w:asciiTheme="minorHAnsi" w:hAnsiTheme="minorHAnsi"/>
          <w:color w:val="000000" w:themeColor="text1"/>
          <w:szCs w:val="24"/>
        </w:rPr>
        <w:t xml:space="preserve"> </w:t>
      </w:r>
      <w:r w:rsidR="004A27AD" w:rsidRPr="006B59FA">
        <w:rPr>
          <w:rFonts w:asciiTheme="minorHAnsi" w:hAnsiTheme="minorHAnsi"/>
          <w:color w:val="000000" w:themeColor="text1"/>
          <w:szCs w:val="24"/>
        </w:rPr>
        <w:t>del buque.</w:t>
      </w:r>
    </w:p>
    <w:p w:rsidR="002D1A9C" w:rsidRPr="006B59FA" w:rsidRDefault="008F0A0A" w:rsidP="00BA2D1D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 xml:space="preserve">Debe requerir de todos los materiales necesarios y mano </w:t>
      </w:r>
      <w:r w:rsidR="00F2145B" w:rsidRPr="006B59FA">
        <w:rPr>
          <w:rFonts w:asciiTheme="minorHAnsi" w:hAnsiTheme="minorHAnsi"/>
          <w:color w:val="000000" w:themeColor="text1"/>
          <w:szCs w:val="24"/>
        </w:rPr>
        <w:t xml:space="preserve">de obra para la </w:t>
      </w:r>
      <w:r w:rsidR="004A27AD" w:rsidRPr="006B59FA">
        <w:rPr>
          <w:rFonts w:asciiTheme="minorHAnsi" w:hAnsiTheme="minorHAnsi"/>
          <w:color w:val="000000" w:themeColor="text1"/>
          <w:szCs w:val="24"/>
        </w:rPr>
        <w:t>correcta</w:t>
      </w:r>
      <w:r w:rsidR="0016209F" w:rsidRPr="006B59FA">
        <w:rPr>
          <w:rFonts w:asciiTheme="minorHAnsi" w:hAnsiTheme="minorHAnsi"/>
          <w:color w:val="000000" w:themeColor="text1"/>
          <w:szCs w:val="24"/>
        </w:rPr>
        <w:t xml:space="preserve"> instalación de panelería nueva</w:t>
      </w:r>
      <w:r w:rsidR="002D1A9C" w:rsidRPr="006B59FA">
        <w:rPr>
          <w:rFonts w:asciiTheme="minorHAnsi" w:hAnsiTheme="minorHAnsi"/>
          <w:color w:val="000000" w:themeColor="text1"/>
          <w:szCs w:val="24"/>
        </w:rPr>
        <w:t>.</w:t>
      </w:r>
    </w:p>
    <w:p w:rsidR="00872F70" w:rsidRPr="006B59FA" w:rsidRDefault="00797D51" w:rsidP="002D393C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 xml:space="preserve">Incluirá la </w:t>
      </w:r>
      <w:r w:rsidR="00265496" w:rsidRPr="006B59FA">
        <w:rPr>
          <w:rFonts w:asciiTheme="minorHAnsi" w:hAnsiTheme="minorHAnsi"/>
          <w:color w:val="000000" w:themeColor="text1"/>
          <w:szCs w:val="24"/>
        </w:rPr>
        <w:t xml:space="preserve">adaptación </w:t>
      </w:r>
      <w:r w:rsidRPr="006B59FA">
        <w:rPr>
          <w:rFonts w:asciiTheme="minorHAnsi" w:hAnsiTheme="minorHAnsi"/>
          <w:color w:val="000000" w:themeColor="text1"/>
          <w:szCs w:val="24"/>
        </w:rPr>
        <w:t>de los equipos</w:t>
      </w:r>
      <w:r w:rsidR="00872F70" w:rsidRPr="006B59FA">
        <w:rPr>
          <w:rFonts w:asciiTheme="minorHAnsi" w:hAnsiTheme="minorHAnsi"/>
          <w:color w:val="000000" w:themeColor="text1"/>
          <w:szCs w:val="24"/>
        </w:rPr>
        <w:t>, artefactos de iluminación y toma corriente.</w:t>
      </w:r>
    </w:p>
    <w:p w:rsidR="00872F70" w:rsidRPr="006B59FA" w:rsidRDefault="00797D51" w:rsidP="00243369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>En todas las conexiones e instalaciones se d</w:t>
      </w:r>
      <w:r w:rsidR="00545CC9" w:rsidRPr="006B59FA">
        <w:rPr>
          <w:rFonts w:asciiTheme="minorHAnsi" w:hAnsiTheme="minorHAnsi"/>
          <w:color w:val="000000" w:themeColor="text1"/>
          <w:szCs w:val="24"/>
        </w:rPr>
        <w:t xml:space="preserve">eberá coordinar con el </w:t>
      </w:r>
      <w:r w:rsidR="0016209F" w:rsidRPr="006B59FA">
        <w:rPr>
          <w:rFonts w:asciiTheme="minorHAnsi" w:hAnsiTheme="minorHAnsi"/>
          <w:color w:val="000000" w:themeColor="text1"/>
          <w:szCs w:val="24"/>
        </w:rPr>
        <w:t xml:space="preserve">departamento de ingeniería de proyectos del astillero </w:t>
      </w:r>
      <w:r w:rsidR="00BA2D1D" w:rsidRPr="006B59FA">
        <w:rPr>
          <w:rFonts w:asciiTheme="minorHAnsi" w:hAnsiTheme="minorHAnsi"/>
          <w:color w:val="000000" w:themeColor="text1"/>
          <w:szCs w:val="24"/>
        </w:rPr>
        <w:t>de la Armada.</w:t>
      </w:r>
    </w:p>
    <w:p w:rsidR="00797D51" w:rsidRPr="006B59FA" w:rsidRDefault="00797D51" w:rsidP="00345C7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>L</w:t>
      </w:r>
      <w:r w:rsidR="00E45B89" w:rsidRPr="006B59FA">
        <w:rPr>
          <w:rFonts w:asciiTheme="minorHAnsi" w:hAnsiTheme="minorHAnsi"/>
          <w:color w:val="000000" w:themeColor="text1"/>
          <w:szCs w:val="24"/>
        </w:rPr>
        <w:t>a panel</w:t>
      </w:r>
      <w:r w:rsidR="00BA2D1D" w:rsidRPr="006B59FA">
        <w:rPr>
          <w:rFonts w:asciiTheme="minorHAnsi" w:hAnsiTheme="minorHAnsi"/>
          <w:color w:val="000000" w:themeColor="text1"/>
          <w:szCs w:val="24"/>
        </w:rPr>
        <w:t>ería</w:t>
      </w:r>
      <w:r w:rsidR="00810CEC">
        <w:rPr>
          <w:rFonts w:asciiTheme="minorHAnsi" w:hAnsiTheme="minorHAnsi"/>
          <w:color w:val="000000" w:themeColor="text1"/>
          <w:szCs w:val="24"/>
        </w:rPr>
        <w:t xml:space="preserve"> </w:t>
      </w:r>
      <w:r w:rsidR="002D3911" w:rsidRPr="006B59FA">
        <w:rPr>
          <w:rFonts w:asciiTheme="minorHAnsi" w:hAnsiTheme="minorHAnsi"/>
          <w:color w:val="000000" w:themeColor="text1"/>
          <w:szCs w:val="24"/>
        </w:rPr>
        <w:t>deberá ser instalad</w:t>
      </w:r>
      <w:r w:rsidR="00BA2D1D" w:rsidRPr="006B59FA">
        <w:rPr>
          <w:rFonts w:asciiTheme="minorHAnsi" w:hAnsiTheme="minorHAnsi"/>
          <w:color w:val="000000" w:themeColor="text1"/>
          <w:szCs w:val="24"/>
        </w:rPr>
        <w:t>a</w:t>
      </w:r>
      <w:r w:rsidR="002D3911" w:rsidRPr="006B59FA">
        <w:rPr>
          <w:rFonts w:asciiTheme="minorHAnsi" w:hAnsiTheme="minorHAnsi"/>
          <w:color w:val="000000" w:themeColor="text1"/>
          <w:szCs w:val="24"/>
        </w:rPr>
        <w:t xml:space="preserve"> para</w:t>
      </w:r>
      <w:r w:rsidRPr="006B59FA">
        <w:rPr>
          <w:rFonts w:asciiTheme="minorHAnsi" w:hAnsiTheme="minorHAnsi"/>
          <w:color w:val="000000" w:themeColor="text1"/>
          <w:szCs w:val="24"/>
        </w:rPr>
        <w:t xml:space="preserve"> uso en condiciones extremas de un buque en navegación y dispondrá de todos los accesorios que sean necesarios para dicho fin.</w:t>
      </w:r>
    </w:p>
    <w:p w:rsidR="00F0259E" w:rsidRPr="006B59FA" w:rsidRDefault="00F0259E" w:rsidP="00345C7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>Con el objeto de mejorar el funcionamiento o las instalaciones</w:t>
      </w:r>
      <w:r w:rsidR="00B727CA" w:rsidRPr="006B59FA">
        <w:rPr>
          <w:rFonts w:asciiTheme="minorHAnsi" w:hAnsiTheme="minorHAnsi"/>
          <w:color w:val="000000" w:themeColor="text1"/>
          <w:szCs w:val="24"/>
        </w:rPr>
        <w:t xml:space="preserve"> y no interferir con la operación normal del buque</w:t>
      </w:r>
      <w:r w:rsidRPr="006B59FA">
        <w:rPr>
          <w:rFonts w:asciiTheme="minorHAnsi" w:hAnsiTheme="minorHAnsi"/>
          <w:color w:val="000000" w:themeColor="text1"/>
          <w:szCs w:val="24"/>
        </w:rPr>
        <w:t xml:space="preserve">, la Armada  Nacional se reserva el derecho de modificar el </w:t>
      </w:r>
      <w:r w:rsidR="007F0D25" w:rsidRPr="006B59FA">
        <w:rPr>
          <w:rFonts w:asciiTheme="minorHAnsi" w:hAnsiTheme="minorHAnsi"/>
          <w:color w:val="000000" w:themeColor="text1"/>
          <w:szCs w:val="24"/>
        </w:rPr>
        <w:t>emplazamiento, o recorrido de los elementos que forman parte de la instalación.</w:t>
      </w:r>
    </w:p>
    <w:p w:rsidR="007F0D25" w:rsidRPr="006B59FA" w:rsidRDefault="007F0D25" w:rsidP="00345C7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 xml:space="preserve">Los oferentes deberán incluir en sus ofertas todos aquellos materiales que aunque no sean especificados en este pliego, sean necesarios para </w:t>
      </w:r>
      <w:r w:rsidR="00BA2D1D" w:rsidRPr="006B59FA">
        <w:rPr>
          <w:rFonts w:asciiTheme="minorHAnsi" w:hAnsiTheme="minorHAnsi"/>
          <w:color w:val="000000" w:themeColor="text1"/>
          <w:szCs w:val="24"/>
        </w:rPr>
        <w:t>la correc</w:t>
      </w:r>
      <w:r w:rsidR="0016209F" w:rsidRPr="006B59FA">
        <w:rPr>
          <w:rFonts w:asciiTheme="minorHAnsi" w:hAnsiTheme="minorHAnsi"/>
          <w:color w:val="000000" w:themeColor="text1"/>
          <w:szCs w:val="24"/>
        </w:rPr>
        <w:t>ta instalación de la panelería</w:t>
      </w:r>
      <w:r w:rsidRPr="006B59FA">
        <w:rPr>
          <w:rFonts w:asciiTheme="minorHAnsi" w:hAnsiTheme="minorHAnsi"/>
          <w:color w:val="000000" w:themeColor="text1"/>
          <w:szCs w:val="24"/>
        </w:rPr>
        <w:t>.</w:t>
      </w:r>
    </w:p>
    <w:p w:rsidR="007F0D25" w:rsidRPr="006B59FA" w:rsidRDefault="007F0D25" w:rsidP="00345C7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>Las instalaciones serán recibidas en funcionamiento, probadas y reguladas con la aceptación de</w:t>
      </w:r>
      <w:r w:rsidR="0016209F" w:rsidRPr="006B59FA">
        <w:rPr>
          <w:rFonts w:asciiTheme="minorHAnsi" w:hAnsiTheme="minorHAnsi"/>
          <w:color w:val="000000" w:themeColor="text1"/>
          <w:szCs w:val="24"/>
        </w:rPr>
        <w:t>l</w:t>
      </w:r>
      <w:r w:rsidRPr="006B59FA">
        <w:rPr>
          <w:rFonts w:asciiTheme="minorHAnsi" w:hAnsiTheme="minorHAnsi"/>
          <w:color w:val="000000" w:themeColor="text1"/>
          <w:szCs w:val="24"/>
        </w:rPr>
        <w:t xml:space="preserve"> Astillero de la Armada.</w:t>
      </w:r>
    </w:p>
    <w:p w:rsidR="007F0D25" w:rsidRPr="006B59FA" w:rsidRDefault="007F0D25" w:rsidP="002D391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E75FB">
        <w:rPr>
          <w:rFonts w:asciiTheme="minorHAnsi" w:hAnsiTheme="minorHAnsi"/>
          <w:b/>
          <w:color w:val="000000" w:themeColor="text1"/>
          <w:szCs w:val="24"/>
          <w:u w:val="single"/>
        </w:rPr>
        <w:t>Garantías</w:t>
      </w:r>
      <w:r w:rsidRPr="006B59FA">
        <w:rPr>
          <w:rFonts w:asciiTheme="minorHAnsi" w:hAnsiTheme="minorHAnsi"/>
          <w:color w:val="000000" w:themeColor="text1"/>
          <w:szCs w:val="24"/>
        </w:rPr>
        <w:t>: se garantizan los materiales, las instalaciones y su correcto funcionamiento por el término de un año como mínimo.</w:t>
      </w:r>
    </w:p>
    <w:p w:rsidR="00C33F00" w:rsidRPr="006B59FA" w:rsidRDefault="00265496" w:rsidP="002D391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>El oferente deberá realizar el armado de los lo</w:t>
      </w:r>
      <w:r w:rsidR="0016209F" w:rsidRPr="006B59FA">
        <w:rPr>
          <w:rFonts w:asciiTheme="minorHAnsi" w:hAnsiTheme="minorHAnsi"/>
          <w:color w:val="000000" w:themeColor="text1"/>
          <w:szCs w:val="24"/>
        </w:rPr>
        <w:t>cales detallados en plano adjunto.</w:t>
      </w:r>
    </w:p>
    <w:p w:rsidR="009C7074" w:rsidRPr="006B59FA" w:rsidRDefault="002D3911" w:rsidP="00D35C5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 xml:space="preserve">Los trabajos se dividirán en etapas, y dentro de cada etapa se podrán dividir por compartimento del buque o cubierta, dependiendo la interferencia con el resto de la obra. </w:t>
      </w:r>
    </w:p>
    <w:p w:rsidR="00680B14" w:rsidRPr="006B59FA" w:rsidRDefault="00BE3083" w:rsidP="00C7337D">
      <w:pPr>
        <w:pStyle w:val="Prrafodelista"/>
        <w:numPr>
          <w:ilvl w:val="0"/>
          <w:numId w:val="9"/>
        </w:numPr>
        <w:tabs>
          <w:tab w:val="left" w:pos="5450"/>
        </w:tabs>
        <w:spacing w:line="360" w:lineRule="auto"/>
        <w:jc w:val="both"/>
        <w:rPr>
          <w:rFonts w:ascii="Century Gothic" w:hAnsi="Century Gothic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>El trabajo comprende la instalación y adaptación de mobiliario, aberturas, rejillas de ventilación y adapta</w:t>
      </w:r>
      <w:r w:rsidR="005A5F0A" w:rsidRPr="006B59FA">
        <w:rPr>
          <w:rFonts w:asciiTheme="minorHAnsi" w:hAnsiTheme="minorHAnsi"/>
          <w:color w:val="000000" w:themeColor="text1"/>
          <w:szCs w:val="24"/>
        </w:rPr>
        <w:t>c</w:t>
      </w:r>
      <w:r w:rsidR="00B84C1A" w:rsidRPr="006B59FA">
        <w:rPr>
          <w:rFonts w:asciiTheme="minorHAnsi" w:hAnsiTheme="minorHAnsi"/>
          <w:color w:val="000000" w:themeColor="text1"/>
          <w:szCs w:val="24"/>
        </w:rPr>
        <w:t>ión a la instalación eléctrica</w:t>
      </w:r>
    </w:p>
    <w:p w:rsidR="006E6F23" w:rsidRPr="006B59FA" w:rsidRDefault="00810CEC" w:rsidP="00C7337D">
      <w:pPr>
        <w:pStyle w:val="Prrafodelista"/>
        <w:numPr>
          <w:ilvl w:val="0"/>
          <w:numId w:val="9"/>
        </w:numPr>
        <w:tabs>
          <w:tab w:val="left" w:pos="5450"/>
        </w:tabs>
        <w:spacing w:line="360" w:lineRule="auto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lastRenderedPageBreak/>
        <w:t>El astillero provee la materi</w:t>
      </w:r>
      <w:r w:rsidR="002505E2" w:rsidRPr="006B59FA">
        <w:rPr>
          <w:rFonts w:asciiTheme="minorHAnsi" w:hAnsiTheme="minorHAnsi"/>
          <w:color w:val="000000" w:themeColor="text1"/>
          <w:szCs w:val="24"/>
        </w:rPr>
        <w:t>a prima a colocarse, y detalla en planos cuanto material se va a utilizar, y como utilizarlo para su máximo rendimiento.</w:t>
      </w:r>
    </w:p>
    <w:p w:rsidR="00EF1D6F" w:rsidRPr="00E913CB" w:rsidRDefault="00EF1D6F" w:rsidP="00A634FD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Century Gothic" w:hAnsi="Century Gothic"/>
          <w:color w:val="000000" w:themeColor="text1"/>
          <w:szCs w:val="24"/>
        </w:rPr>
      </w:pPr>
      <w:r w:rsidRPr="006B59FA">
        <w:rPr>
          <w:rFonts w:asciiTheme="minorHAnsi" w:hAnsiTheme="minorHAnsi"/>
          <w:color w:val="000000" w:themeColor="text1"/>
          <w:szCs w:val="24"/>
        </w:rPr>
        <w:t>Presentación de las ofertas: El presupuesto debe diferenciar el precio de colocación de panelería vertical (mamparos) en metros longitudinales y panelería horizontal (cielo) en metros cuadrados.</w:t>
      </w:r>
    </w:p>
    <w:p w:rsidR="00E913CB" w:rsidRPr="006E75FB" w:rsidRDefault="00E913CB" w:rsidP="006E75FB">
      <w:pPr>
        <w:spacing w:line="360" w:lineRule="auto"/>
        <w:jc w:val="both"/>
        <w:rPr>
          <w:rFonts w:ascii="Century Gothic" w:hAnsi="Century Gothic"/>
          <w:color w:val="000000" w:themeColor="text1"/>
          <w:szCs w:val="24"/>
        </w:rPr>
      </w:pPr>
    </w:p>
    <w:p w:rsidR="00EF1D6F" w:rsidRPr="008800D2" w:rsidRDefault="00E913CB" w:rsidP="008800D2">
      <w:pPr>
        <w:spacing w:line="360" w:lineRule="auto"/>
        <w:jc w:val="both"/>
        <w:rPr>
          <w:rFonts w:asciiTheme="minorHAnsi" w:hAnsiTheme="minorHAnsi"/>
          <w:color w:val="000000" w:themeColor="text1"/>
          <w:szCs w:val="24"/>
          <w:u w:val="single"/>
        </w:rPr>
      </w:pPr>
      <w:r w:rsidRPr="008800D2">
        <w:rPr>
          <w:rFonts w:asciiTheme="minorHAnsi" w:hAnsiTheme="minorHAnsi"/>
          <w:color w:val="000000" w:themeColor="text1"/>
          <w:szCs w:val="24"/>
          <w:u w:val="single"/>
        </w:rPr>
        <w:t>CONDICIONES PARTICULARES</w:t>
      </w:r>
    </w:p>
    <w:p w:rsidR="008800D2" w:rsidRDefault="00046814" w:rsidP="00153A50">
      <w:pPr>
        <w:pStyle w:val="Prrafodelista"/>
        <w:numPr>
          <w:ilvl w:val="0"/>
          <w:numId w:val="9"/>
        </w:numPr>
        <w:spacing w:line="360" w:lineRule="auto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>La pan</w:t>
      </w:r>
      <w:r w:rsidR="00153A50" w:rsidRPr="00153A50">
        <w:rPr>
          <w:rFonts w:asciiTheme="minorHAnsi" w:hAnsiTheme="minorHAnsi"/>
          <w:color w:val="000000" w:themeColor="text1"/>
          <w:szCs w:val="24"/>
        </w:rPr>
        <w:t>elería está compuesta por:</w:t>
      </w:r>
      <w:r w:rsidR="00153A50" w:rsidRPr="00153A50">
        <w:rPr>
          <w:rFonts w:asciiTheme="minorHAnsi" w:hAnsiTheme="minorHAnsi"/>
          <w:color w:val="000000" w:themeColor="text1"/>
          <w:szCs w:val="24"/>
        </w:rPr>
        <w:br/>
        <w:t>· Rieles superiores</w:t>
      </w:r>
      <w:r w:rsidR="00153A50" w:rsidRPr="00153A50">
        <w:rPr>
          <w:rFonts w:asciiTheme="minorHAnsi" w:hAnsiTheme="minorHAnsi"/>
          <w:color w:val="000000" w:themeColor="text1"/>
          <w:szCs w:val="24"/>
        </w:rPr>
        <w:br/>
        <w:t>· Rieles</w:t>
      </w:r>
      <w:r w:rsidR="00153A50">
        <w:rPr>
          <w:rFonts w:asciiTheme="minorHAnsi" w:hAnsiTheme="minorHAnsi"/>
          <w:color w:val="000000" w:themeColor="text1"/>
          <w:szCs w:val="24"/>
        </w:rPr>
        <w:t xml:space="preserve"> inferiores</w:t>
      </w:r>
      <w:r w:rsidR="00153A50">
        <w:rPr>
          <w:rFonts w:asciiTheme="minorHAnsi" w:hAnsiTheme="minorHAnsi"/>
          <w:color w:val="000000" w:themeColor="text1"/>
          <w:szCs w:val="24"/>
        </w:rPr>
        <w:br/>
      </w:r>
      <w:r w:rsidR="00153A50" w:rsidRPr="00153A50">
        <w:rPr>
          <w:rFonts w:asciiTheme="minorHAnsi" w:hAnsiTheme="minorHAnsi"/>
          <w:color w:val="000000" w:themeColor="text1"/>
          <w:szCs w:val="24"/>
        </w:rPr>
        <w:t>· Puertas de madera (</w:t>
      </w:r>
      <w:r w:rsidR="00153A50">
        <w:rPr>
          <w:rFonts w:asciiTheme="minorHAnsi" w:hAnsiTheme="minorHAnsi"/>
          <w:color w:val="000000" w:themeColor="text1"/>
          <w:szCs w:val="24"/>
        </w:rPr>
        <w:t>Recortar perímetro</w:t>
      </w:r>
      <w:r w:rsidR="00153A50" w:rsidRPr="00153A50">
        <w:rPr>
          <w:rFonts w:asciiTheme="minorHAnsi" w:hAnsiTheme="minorHAnsi"/>
          <w:color w:val="000000" w:themeColor="text1"/>
          <w:szCs w:val="24"/>
        </w:rPr>
        <w:t>)</w:t>
      </w:r>
      <w:r w:rsidR="00153A50" w:rsidRPr="00153A50">
        <w:rPr>
          <w:rFonts w:asciiTheme="minorHAnsi" w:hAnsiTheme="minorHAnsi"/>
          <w:color w:val="000000" w:themeColor="text1"/>
          <w:szCs w:val="24"/>
        </w:rPr>
        <w:br/>
        <w:t>· Panel vertical</w:t>
      </w:r>
      <w:r w:rsidR="00153A50" w:rsidRPr="00153A50">
        <w:rPr>
          <w:rFonts w:asciiTheme="minorHAnsi" w:hAnsiTheme="minorHAnsi"/>
          <w:color w:val="000000" w:themeColor="text1"/>
          <w:szCs w:val="24"/>
        </w:rPr>
        <w:br/>
        <w:t>· Panel de cielo</w:t>
      </w:r>
      <w:r w:rsidR="00153A50" w:rsidRPr="00153A50">
        <w:rPr>
          <w:rFonts w:asciiTheme="minorHAnsi" w:hAnsiTheme="minorHAnsi"/>
          <w:color w:val="000000" w:themeColor="text1"/>
          <w:szCs w:val="24"/>
        </w:rPr>
        <w:br/>
        <w:t>· Terminaciones en v</w:t>
      </w:r>
      <w:r w:rsidR="00153A50">
        <w:rPr>
          <w:rFonts w:asciiTheme="minorHAnsi" w:hAnsiTheme="minorHAnsi"/>
          <w:color w:val="000000" w:themeColor="text1"/>
          <w:szCs w:val="24"/>
        </w:rPr>
        <w:t xml:space="preserve">entanas y ojos de buey </w:t>
      </w:r>
      <w:r w:rsidR="008800D2">
        <w:rPr>
          <w:rFonts w:asciiTheme="minorHAnsi" w:hAnsiTheme="minorHAnsi"/>
          <w:color w:val="000000" w:themeColor="text1"/>
          <w:szCs w:val="24"/>
        </w:rPr>
        <w:t>(Recortar perímetro)</w:t>
      </w:r>
      <w:r w:rsidR="008800D2">
        <w:rPr>
          <w:rFonts w:asciiTheme="minorHAnsi" w:hAnsiTheme="minorHAnsi"/>
          <w:color w:val="000000" w:themeColor="text1"/>
          <w:szCs w:val="24"/>
        </w:rPr>
        <w:br/>
        <w:t>· Terminaciones varias</w:t>
      </w:r>
    </w:p>
    <w:p w:rsidR="006E75FB" w:rsidRPr="00046814" w:rsidRDefault="008800D2" w:rsidP="00810CEC">
      <w:pPr>
        <w:pStyle w:val="Prrafodelista"/>
        <w:numPr>
          <w:ilvl w:val="0"/>
          <w:numId w:val="9"/>
        </w:num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  <w:r w:rsidRPr="00046814">
        <w:rPr>
          <w:rFonts w:asciiTheme="minorHAnsi" w:hAnsiTheme="minorHAnsi"/>
          <w:color w:val="000000" w:themeColor="text1"/>
          <w:szCs w:val="24"/>
        </w:rPr>
        <w:t>Procedimiento de instalación</w:t>
      </w:r>
      <w:r w:rsidRPr="00046814">
        <w:rPr>
          <w:rFonts w:asciiTheme="minorHAnsi" w:hAnsiTheme="minorHAnsi"/>
          <w:color w:val="000000" w:themeColor="text1"/>
          <w:szCs w:val="24"/>
        </w:rPr>
        <w:br/>
        <w:t xml:space="preserve">1. </w:t>
      </w:r>
      <w:r w:rsidR="00153A50" w:rsidRPr="00046814">
        <w:rPr>
          <w:rFonts w:asciiTheme="minorHAnsi" w:hAnsiTheme="minorHAnsi"/>
          <w:color w:val="000000" w:themeColor="text1"/>
          <w:szCs w:val="24"/>
        </w:rPr>
        <w:t>Colocación de rieles inferiores. Estos se fijan por medio de</w:t>
      </w:r>
      <w:r w:rsidR="006E75FB" w:rsidRPr="00046814">
        <w:rPr>
          <w:rFonts w:asciiTheme="minorHAnsi" w:hAnsiTheme="minorHAnsi"/>
          <w:color w:val="000000" w:themeColor="text1"/>
          <w:szCs w:val="24"/>
        </w:rPr>
        <w:t xml:space="preserve"> </w:t>
      </w:r>
      <w:r w:rsidR="00153A50" w:rsidRPr="00046814">
        <w:rPr>
          <w:rFonts w:asciiTheme="minorHAnsi" w:hAnsiTheme="minorHAnsi"/>
          <w:color w:val="000000" w:themeColor="text1"/>
          <w:szCs w:val="24"/>
        </w:rPr>
        <w:t>remaches, los lugares donde van los remaches ya están</w:t>
      </w:r>
      <w:r w:rsidR="006E75FB" w:rsidRPr="00046814">
        <w:rPr>
          <w:rFonts w:asciiTheme="minorHAnsi" w:hAnsiTheme="minorHAnsi"/>
          <w:color w:val="000000" w:themeColor="text1"/>
          <w:szCs w:val="24"/>
        </w:rPr>
        <w:t xml:space="preserve"> </w:t>
      </w:r>
      <w:r w:rsidR="00153A50" w:rsidRPr="00046814">
        <w:rPr>
          <w:rFonts w:asciiTheme="minorHAnsi" w:hAnsiTheme="minorHAnsi"/>
          <w:color w:val="000000" w:themeColor="text1"/>
          <w:szCs w:val="24"/>
        </w:rPr>
        <w:t>colocados en el barco.</w:t>
      </w:r>
      <w:r w:rsidR="00153A50" w:rsidRPr="00046814">
        <w:rPr>
          <w:rFonts w:asciiTheme="minorHAnsi" w:hAnsiTheme="minorHAnsi"/>
          <w:color w:val="000000" w:themeColor="text1"/>
          <w:szCs w:val="24"/>
        </w:rPr>
        <w:br/>
        <w:t>2. Colocación de rieles superiores. Van fijos a planchuelas por</w:t>
      </w:r>
      <w:r w:rsidR="006E75FB" w:rsidRPr="00046814">
        <w:rPr>
          <w:rFonts w:asciiTheme="minorHAnsi" w:hAnsiTheme="minorHAnsi"/>
          <w:color w:val="000000" w:themeColor="text1"/>
          <w:szCs w:val="24"/>
        </w:rPr>
        <w:t xml:space="preserve"> </w:t>
      </w:r>
      <w:r w:rsidR="00153A50" w:rsidRPr="00046814">
        <w:rPr>
          <w:rFonts w:asciiTheme="minorHAnsi" w:hAnsiTheme="minorHAnsi"/>
          <w:color w:val="000000" w:themeColor="text1"/>
          <w:szCs w:val="24"/>
        </w:rPr>
        <w:t>medio de remaches. Estas planchuelas van soldadas directo</w:t>
      </w:r>
      <w:r w:rsidR="006E75FB" w:rsidRPr="00046814">
        <w:rPr>
          <w:rFonts w:asciiTheme="minorHAnsi" w:hAnsiTheme="minorHAnsi"/>
          <w:color w:val="000000" w:themeColor="text1"/>
          <w:szCs w:val="24"/>
        </w:rPr>
        <w:t xml:space="preserve"> </w:t>
      </w:r>
      <w:r w:rsidR="00153A50" w:rsidRPr="00046814">
        <w:rPr>
          <w:rFonts w:asciiTheme="minorHAnsi" w:hAnsiTheme="minorHAnsi"/>
          <w:color w:val="000000" w:themeColor="text1"/>
          <w:szCs w:val="24"/>
        </w:rPr>
        <w:t>ángulos y los ángulos soldados a estructura de la timonera.</w:t>
      </w:r>
      <w:r w:rsidR="00153A50" w:rsidRPr="00046814">
        <w:rPr>
          <w:rFonts w:asciiTheme="minorHAnsi" w:hAnsiTheme="minorHAnsi"/>
          <w:color w:val="000000" w:themeColor="text1"/>
          <w:szCs w:val="24"/>
        </w:rPr>
        <w:br/>
        <w:t>Es responsabilidad de la empresa nivelar y soldar dichos</w:t>
      </w:r>
      <w:r w:rsidR="006E75FB" w:rsidRPr="00046814">
        <w:rPr>
          <w:rFonts w:asciiTheme="minorHAnsi" w:hAnsiTheme="minorHAnsi"/>
          <w:color w:val="000000" w:themeColor="text1"/>
          <w:szCs w:val="24"/>
        </w:rPr>
        <w:t xml:space="preserve"> </w:t>
      </w:r>
      <w:r w:rsidR="00153A50" w:rsidRPr="00046814">
        <w:rPr>
          <w:rFonts w:asciiTheme="minorHAnsi" w:hAnsiTheme="minorHAnsi"/>
          <w:color w:val="000000" w:themeColor="text1"/>
          <w:szCs w:val="24"/>
        </w:rPr>
        <w:t>ángulos y planchuelas.</w:t>
      </w:r>
      <w:r w:rsidR="00153A50" w:rsidRPr="00046814">
        <w:rPr>
          <w:rFonts w:asciiTheme="minorHAnsi" w:hAnsiTheme="minorHAnsi"/>
          <w:color w:val="000000" w:themeColor="text1"/>
          <w:szCs w:val="24"/>
        </w:rPr>
        <w:br/>
        <w:t>3. Colocación de paneles verticales. Algunos van calados.</w:t>
      </w:r>
      <w:r w:rsidR="00153A50" w:rsidRPr="00046814">
        <w:rPr>
          <w:rFonts w:asciiTheme="minorHAnsi" w:hAnsiTheme="minorHAnsi"/>
          <w:color w:val="000000" w:themeColor="text1"/>
          <w:szCs w:val="24"/>
        </w:rPr>
        <w:br/>
        <w:t>4. Colocación de puertas de madera.</w:t>
      </w:r>
      <w:r w:rsidR="00153A50" w:rsidRPr="00046814">
        <w:rPr>
          <w:rFonts w:asciiTheme="minorHAnsi" w:hAnsiTheme="minorHAnsi"/>
          <w:color w:val="000000" w:themeColor="text1"/>
          <w:szCs w:val="24"/>
        </w:rPr>
        <w:br/>
        <w:t>5. Colocación de paneles de cielo. Algunos van calados.</w:t>
      </w:r>
      <w:r w:rsidR="00153A50" w:rsidRPr="00046814">
        <w:rPr>
          <w:rFonts w:asciiTheme="minorHAnsi" w:hAnsiTheme="minorHAnsi"/>
          <w:color w:val="000000" w:themeColor="text1"/>
          <w:szCs w:val="24"/>
        </w:rPr>
        <w:br/>
        <w:t>6. Realizar terminaciones.</w:t>
      </w:r>
      <w:r w:rsidR="00153A50" w:rsidRPr="00046814">
        <w:rPr>
          <w:rFonts w:asciiTheme="minorHAnsi" w:hAnsiTheme="minorHAnsi"/>
          <w:color w:val="000000" w:themeColor="text1"/>
          <w:szCs w:val="24"/>
        </w:rPr>
        <w:br/>
        <w:t>7. Colocación de zócalos inferiores y superiores.</w:t>
      </w:r>
      <w:r w:rsidR="00153A50" w:rsidRPr="00046814">
        <w:rPr>
          <w:rFonts w:asciiTheme="minorHAnsi" w:hAnsiTheme="minorHAnsi"/>
          <w:color w:val="000000" w:themeColor="text1"/>
          <w:szCs w:val="24"/>
        </w:rPr>
        <w:br/>
      </w:r>
    </w:p>
    <w:p w:rsidR="006E75FB" w:rsidRDefault="008800D2" w:rsidP="006E75FB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>Se adjuntan manuales de instalación y planos del local Timonera.</w:t>
      </w:r>
      <w:bookmarkStart w:id="0" w:name="_GoBack"/>
      <w:bookmarkEnd w:id="0"/>
    </w:p>
    <w:p w:rsidR="00046814" w:rsidRDefault="00046814" w:rsidP="00DC5257">
      <w:pPr>
        <w:suppressAutoHyphens w:val="0"/>
        <w:spacing w:line="240" w:lineRule="auto"/>
        <w:jc w:val="both"/>
        <w:rPr>
          <w:rFonts w:asciiTheme="minorHAnsi" w:hAnsiTheme="minorHAnsi"/>
          <w:b/>
          <w:color w:val="000000" w:themeColor="text1"/>
          <w:szCs w:val="24"/>
          <w:u w:val="single"/>
        </w:rPr>
      </w:pPr>
    </w:p>
    <w:p w:rsidR="00046814" w:rsidRDefault="00046814" w:rsidP="00DC5257">
      <w:pPr>
        <w:suppressAutoHyphens w:val="0"/>
        <w:spacing w:line="240" w:lineRule="auto"/>
        <w:jc w:val="both"/>
        <w:rPr>
          <w:rFonts w:asciiTheme="minorHAnsi" w:hAnsiTheme="minorHAnsi"/>
          <w:b/>
          <w:color w:val="000000" w:themeColor="text1"/>
          <w:szCs w:val="24"/>
          <w:u w:val="single"/>
        </w:rPr>
      </w:pPr>
    </w:p>
    <w:p w:rsidR="00E2014F" w:rsidRDefault="00E2014F" w:rsidP="00DC5257">
      <w:pPr>
        <w:suppressAutoHyphens w:val="0"/>
        <w:spacing w:line="240" w:lineRule="auto"/>
        <w:jc w:val="both"/>
        <w:rPr>
          <w:rFonts w:asciiTheme="minorHAnsi" w:hAnsiTheme="minorHAnsi"/>
          <w:b/>
          <w:color w:val="000000" w:themeColor="text1"/>
          <w:szCs w:val="24"/>
          <w:u w:val="single"/>
        </w:rPr>
      </w:pPr>
    </w:p>
    <w:p w:rsidR="00E2014F" w:rsidRDefault="00E2014F" w:rsidP="00DC5257">
      <w:pPr>
        <w:suppressAutoHyphens w:val="0"/>
        <w:spacing w:line="240" w:lineRule="auto"/>
        <w:jc w:val="both"/>
        <w:rPr>
          <w:rFonts w:asciiTheme="minorHAnsi" w:hAnsiTheme="minorHAnsi"/>
          <w:b/>
          <w:color w:val="000000" w:themeColor="text1"/>
          <w:szCs w:val="24"/>
          <w:u w:val="single"/>
        </w:rPr>
      </w:pPr>
    </w:p>
    <w:p w:rsidR="00E2014F" w:rsidRDefault="00E2014F" w:rsidP="00DC5257">
      <w:pPr>
        <w:suppressAutoHyphens w:val="0"/>
        <w:spacing w:line="240" w:lineRule="auto"/>
        <w:jc w:val="both"/>
        <w:rPr>
          <w:rFonts w:asciiTheme="minorHAnsi" w:hAnsiTheme="minorHAnsi"/>
          <w:b/>
          <w:color w:val="000000" w:themeColor="text1"/>
          <w:szCs w:val="24"/>
          <w:u w:val="single"/>
        </w:rPr>
      </w:pPr>
    </w:p>
    <w:p w:rsidR="00DC5257" w:rsidRPr="00DC5257" w:rsidRDefault="00DC5257" w:rsidP="00DC5257">
      <w:pPr>
        <w:suppressAutoHyphens w:val="0"/>
        <w:spacing w:line="24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810CEC">
        <w:rPr>
          <w:rFonts w:asciiTheme="minorHAnsi" w:hAnsiTheme="minorHAnsi"/>
          <w:b/>
          <w:color w:val="000000" w:themeColor="text1"/>
          <w:szCs w:val="24"/>
          <w:u w:val="single"/>
        </w:rPr>
        <w:lastRenderedPageBreak/>
        <w:t>Forma de pago</w:t>
      </w:r>
      <w:r w:rsidRPr="00DC5257">
        <w:rPr>
          <w:rFonts w:asciiTheme="minorHAnsi" w:hAnsiTheme="minorHAnsi"/>
          <w:color w:val="000000" w:themeColor="text1"/>
          <w:szCs w:val="24"/>
        </w:rPr>
        <w:t>: Crédito SIIF</w:t>
      </w:r>
    </w:p>
    <w:p w:rsidR="00DC5257" w:rsidRPr="00DC5257" w:rsidRDefault="00DC5257" w:rsidP="00DC5257">
      <w:pPr>
        <w:suppressAutoHyphens w:val="0"/>
        <w:spacing w:line="240" w:lineRule="auto"/>
        <w:jc w:val="both"/>
        <w:rPr>
          <w:rFonts w:asciiTheme="minorHAnsi" w:hAnsiTheme="minorHAnsi"/>
          <w:color w:val="000000" w:themeColor="text1"/>
          <w:szCs w:val="24"/>
        </w:rPr>
      </w:pPr>
    </w:p>
    <w:p w:rsidR="00DC5257" w:rsidRPr="00DC5257" w:rsidRDefault="00DC5257" w:rsidP="00DC5257">
      <w:pPr>
        <w:suppressAutoHyphens w:val="0"/>
        <w:spacing w:line="24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810CEC">
        <w:rPr>
          <w:rFonts w:asciiTheme="minorHAnsi" w:hAnsiTheme="minorHAnsi"/>
          <w:b/>
          <w:color w:val="000000" w:themeColor="text1"/>
          <w:szCs w:val="24"/>
          <w:u w:val="single"/>
        </w:rPr>
        <w:t>Cotización</w:t>
      </w:r>
      <w:r w:rsidRPr="00DC5257">
        <w:rPr>
          <w:rFonts w:asciiTheme="minorHAnsi" w:hAnsiTheme="minorHAnsi"/>
          <w:color w:val="000000" w:themeColor="text1"/>
          <w:szCs w:val="24"/>
        </w:rPr>
        <w:t>: Se debe cotizar exclusivamente en moneda nacional bajo la modalidad precio de plaza exento de IVA conforme a lo establecido en el Art. 34 numeral 3 del decreto Nº 220/98 (Mantenimiento de Naves), en la redacción dada por el Art. 4º del decreto Nº 207/007 del 18/VI/2007.</w:t>
      </w:r>
    </w:p>
    <w:p w:rsidR="00DC5257" w:rsidRPr="00DC5257" w:rsidRDefault="00DC5257" w:rsidP="00DC5257">
      <w:pPr>
        <w:suppressAutoHyphens w:val="0"/>
        <w:spacing w:line="240" w:lineRule="auto"/>
        <w:jc w:val="both"/>
        <w:rPr>
          <w:rFonts w:asciiTheme="minorHAnsi" w:hAnsiTheme="minorHAnsi"/>
          <w:color w:val="000000" w:themeColor="text1"/>
          <w:szCs w:val="24"/>
        </w:rPr>
      </w:pPr>
    </w:p>
    <w:p w:rsidR="00810CEC" w:rsidRPr="00DC5257" w:rsidRDefault="00DC5257" w:rsidP="00DC5257">
      <w:pPr>
        <w:suppressAutoHyphens w:val="0"/>
        <w:spacing w:line="24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810CEC">
        <w:rPr>
          <w:rFonts w:asciiTheme="minorHAnsi" w:hAnsiTheme="minorHAnsi"/>
          <w:b/>
          <w:color w:val="000000" w:themeColor="text1"/>
          <w:szCs w:val="24"/>
          <w:u w:val="single"/>
        </w:rPr>
        <w:t>Lugar de entrega de las ofertas</w:t>
      </w:r>
      <w:r w:rsidRPr="00DC5257">
        <w:rPr>
          <w:rFonts w:asciiTheme="minorHAnsi" w:hAnsiTheme="minorHAnsi"/>
          <w:color w:val="000000" w:themeColor="text1"/>
          <w:szCs w:val="24"/>
        </w:rPr>
        <w:t xml:space="preserve">: Oficina </w:t>
      </w:r>
      <w:r w:rsidR="00810CEC">
        <w:rPr>
          <w:rFonts w:asciiTheme="minorHAnsi" w:hAnsiTheme="minorHAnsi"/>
          <w:color w:val="000000" w:themeColor="text1"/>
          <w:szCs w:val="24"/>
        </w:rPr>
        <w:t>Financiero Contable de la Reparación Mayor del ROU 20</w:t>
      </w:r>
      <w:r w:rsidRPr="00DC5257">
        <w:rPr>
          <w:rFonts w:asciiTheme="minorHAnsi" w:hAnsiTheme="minorHAnsi"/>
          <w:color w:val="000000" w:themeColor="text1"/>
          <w:szCs w:val="24"/>
        </w:rPr>
        <w:t>, Área Naval del Puerto</w:t>
      </w:r>
      <w:r w:rsidR="00810CEC">
        <w:rPr>
          <w:rFonts w:asciiTheme="minorHAnsi" w:hAnsiTheme="minorHAnsi"/>
          <w:color w:val="000000" w:themeColor="text1"/>
          <w:szCs w:val="24"/>
        </w:rPr>
        <w:t>. Tel. 29150435 – 099678091</w:t>
      </w:r>
    </w:p>
    <w:p w:rsidR="00DC5257" w:rsidRPr="00DC5257" w:rsidRDefault="00DC5257" w:rsidP="00DC5257">
      <w:pPr>
        <w:suppressAutoHyphens w:val="0"/>
        <w:spacing w:line="240" w:lineRule="auto"/>
        <w:jc w:val="both"/>
        <w:rPr>
          <w:rFonts w:asciiTheme="minorHAnsi" w:hAnsiTheme="minorHAnsi"/>
          <w:color w:val="000000" w:themeColor="text1"/>
          <w:szCs w:val="24"/>
        </w:rPr>
      </w:pPr>
    </w:p>
    <w:p w:rsidR="00DC5257" w:rsidRPr="00DC5257" w:rsidRDefault="00DC5257" w:rsidP="00DC5257">
      <w:pPr>
        <w:suppressAutoHyphens w:val="0"/>
        <w:spacing w:line="240" w:lineRule="auto"/>
        <w:jc w:val="both"/>
        <w:rPr>
          <w:rFonts w:asciiTheme="minorHAnsi" w:hAnsiTheme="minorHAnsi"/>
          <w:color w:val="000000" w:themeColor="text1"/>
          <w:szCs w:val="24"/>
        </w:rPr>
      </w:pPr>
      <w:r w:rsidRPr="00DC5257">
        <w:rPr>
          <w:rFonts w:asciiTheme="minorHAnsi" w:hAnsiTheme="minorHAnsi"/>
          <w:color w:val="000000" w:themeColor="text1"/>
          <w:szCs w:val="24"/>
        </w:rPr>
        <w:t xml:space="preserve"> </w:t>
      </w:r>
      <w:r w:rsidRPr="00810CEC">
        <w:rPr>
          <w:rFonts w:asciiTheme="minorHAnsi" w:hAnsiTheme="minorHAnsi"/>
          <w:b/>
          <w:color w:val="000000" w:themeColor="text1"/>
          <w:szCs w:val="24"/>
          <w:u w:val="single"/>
        </w:rPr>
        <w:t>Contacto</w:t>
      </w:r>
      <w:r w:rsidRPr="00DC5257">
        <w:rPr>
          <w:rFonts w:asciiTheme="minorHAnsi" w:hAnsiTheme="minorHAnsi"/>
          <w:color w:val="000000" w:themeColor="text1"/>
          <w:szCs w:val="24"/>
        </w:rPr>
        <w:t>: José Ballabio, cel. 091016248.</w:t>
      </w:r>
    </w:p>
    <w:p w:rsidR="00DC5257" w:rsidRDefault="00DC5257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Default="00462663" w:rsidP="008800D2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</w:p>
    <w:p w:rsidR="00462663" w:rsidRPr="003850C4" w:rsidRDefault="00462663" w:rsidP="00462663">
      <w:pPr>
        <w:rPr>
          <w:b/>
          <w:u w:val="single"/>
        </w:rPr>
      </w:pPr>
      <w:r w:rsidRPr="003850C4">
        <w:rPr>
          <w:b/>
          <w:u w:val="single"/>
        </w:rPr>
        <w:lastRenderedPageBreak/>
        <w:t>GUIA DE INSTALACION</w:t>
      </w:r>
    </w:p>
    <w:p w:rsidR="00462663" w:rsidRDefault="00462663" w:rsidP="00462663">
      <w:r>
        <w:rPr>
          <w:noProof/>
        </w:rPr>
        <w:drawing>
          <wp:inline distT="0" distB="0" distL="0" distR="0">
            <wp:extent cx="2072640" cy="2943225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219" t="9322" r="33404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29432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19" t="9322" r="33333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29337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042" t="9605" r="33404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63" w:rsidRDefault="00462663" w:rsidP="00462663"/>
    <w:p w:rsidR="00462663" w:rsidRDefault="00462663" w:rsidP="00462663">
      <w:r>
        <w:rPr>
          <w:noProof/>
        </w:rPr>
        <w:drawing>
          <wp:inline distT="0" distB="0" distL="0" distR="0">
            <wp:extent cx="2072640" cy="2933700"/>
            <wp:effectExtent l="1905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395" t="9040" r="33228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7075" cy="232410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115" t="18371" r="22363" b="1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63" w:rsidRDefault="00462663" w:rsidP="00462663">
      <w:r>
        <w:rPr>
          <w:noProof/>
        </w:rPr>
        <w:lastRenderedPageBreak/>
        <w:drawing>
          <wp:inline distT="0" distB="0" distL="0" distR="0">
            <wp:extent cx="3295650" cy="23145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931" t="18362" r="22046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6925" cy="2914650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395" t="9605" r="33404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63" w:rsidRDefault="00462663" w:rsidP="00462663"/>
    <w:p w:rsidR="00462663" w:rsidRPr="00462663" w:rsidRDefault="00462663" w:rsidP="00462663">
      <w:pPr>
        <w:rPr>
          <w:b/>
          <w:u w:val="single"/>
        </w:rPr>
      </w:pPr>
      <w:r w:rsidRPr="00462663">
        <w:rPr>
          <w:b/>
          <w:u w:val="single"/>
        </w:rPr>
        <w:t>PLANOS</w:t>
      </w:r>
    </w:p>
    <w:p w:rsidR="00462663" w:rsidRDefault="00462663" w:rsidP="00462663">
      <w:r>
        <w:rPr>
          <w:noProof/>
        </w:rPr>
        <w:drawing>
          <wp:inline distT="0" distB="0" distL="0" distR="0">
            <wp:extent cx="3267075" cy="2305050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268" t="18644" r="22293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229552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108" t="18927" r="24339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295525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224" t="19209" r="23986" b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63" w:rsidRDefault="00462663" w:rsidP="00462663">
      <w:r>
        <w:rPr>
          <w:noProof/>
        </w:rPr>
        <w:lastRenderedPageBreak/>
        <w:drawing>
          <wp:inline distT="0" distB="0" distL="0" distR="0">
            <wp:extent cx="2914650" cy="230505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631" t="18644" r="25463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2314575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401" t="18644" r="25044" b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63" w:rsidRDefault="00462663" w:rsidP="00462663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  <w:r>
        <w:rPr>
          <w:noProof/>
        </w:rPr>
        <w:drawing>
          <wp:inline distT="0" distB="0" distL="0" distR="0">
            <wp:extent cx="5400040" cy="2044734"/>
            <wp:effectExtent l="19050" t="0" r="0" b="0"/>
            <wp:docPr id="37" name="Imagen 37" descr="C:\Documents and Settings\a\Escritorio\ETAPA 2   ROU 20\Compras Directas\CD 154 - Timonera\Paneles verti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\Escritorio\ETAPA 2   ROU 20\Compras Directas\CD 154 - Timonera\Paneles verticale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63" w:rsidRPr="008800D2" w:rsidRDefault="00462663" w:rsidP="00462663">
      <w:pPr>
        <w:spacing w:line="360" w:lineRule="auto"/>
        <w:ind w:left="284"/>
        <w:rPr>
          <w:rFonts w:asciiTheme="minorHAnsi" w:hAnsiTheme="minorHAnsi"/>
          <w:color w:val="000000" w:themeColor="text1"/>
          <w:szCs w:val="24"/>
        </w:rPr>
      </w:pPr>
      <w:r w:rsidRPr="00462663">
        <w:rPr>
          <w:rFonts w:asciiTheme="minorHAnsi" w:hAnsiTheme="minorHAnsi"/>
          <w:color w:val="000000" w:themeColor="text1"/>
          <w:szCs w:val="24"/>
        </w:rPr>
        <w:drawing>
          <wp:inline distT="0" distB="0" distL="0" distR="0">
            <wp:extent cx="5400040" cy="2187838"/>
            <wp:effectExtent l="19050" t="0" r="0" b="0"/>
            <wp:docPr id="38" name="Imagen 38" descr="C:\Documents and Settings\a\Escritorio\ETAPA 2   ROU 20\Compras Directas\CD 154 - Timonera\Paneles de ci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\Escritorio\ETAPA 2   ROU 20\Compras Directas\CD 154 - Timonera\Paneles de ciel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663" w:rsidRPr="008800D2" w:rsidSect="00810CEC">
      <w:headerReference w:type="default" r:id="rId22"/>
      <w:footerReference w:type="default" r:id="rId23"/>
      <w:pgSz w:w="11905" w:h="16837"/>
      <w:pgMar w:top="720" w:right="990" w:bottom="720" w:left="851" w:header="709" w:footer="709" w:gutter="0"/>
      <w:cols w:space="720"/>
      <w:docGrid w:linePitch="326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2CC" w:rsidRDefault="00E812CC">
      <w:pPr>
        <w:spacing w:line="240" w:lineRule="auto"/>
      </w:pPr>
      <w:r>
        <w:separator/>
      </w:r>
    </w:p>
  </w:endnote>
  <w:endnote w:type="continuationSeparator" w:id="1">
    <w:p w:rsidR="00E812CC" w:rsidRDefault="00E812C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A0A" w:rsidRDefault="00881DD7">
    <w:pPr>
      <w:pStyle w:val="Piedepgina"/>
      <w:pBdr>
        <w:top w:val="single" w:sz="4" w:space="1" w:color="000000"/>
      </w:pBdr>
      <w:jc w:val="center"/>
    </w:pPr>
    <w:r>
      <w:fldChar w:fldCharType="begin"/>
    </w:r>
    <w:r w:rsidR="00EA4AC3">
      <w:instrText xml:space="preserve"> PAGE </w:instrText>
    </w:r>
    <w:r>
      <w:fldChar w:fldCharType="separate"/>
    </w:r>
    <w:r w:rsidR="00462663">
      <w:rPr>
        <w:noProof/>
      </w:rPr>
      <w:t>6</w:t>
    </w:r>
    <w:r>
      <w:rPr>
        <w:noProof/>
      </w:rPr>
      <w:fldChar w:fldCharType="end"/>
    </w:r>
    <w:r w:rsidR="008F0A0A">
      <w:rPr>
        <w:rStyle w:val="Nmerodepgina1"/>
        <w:rFonts w:ascii="Arial" w:hAnsi="Arial" w:cs="Arial"/>
        <w:b/>
        <w:bCs/>
        <w:szCs w:val="24"/>
      </w:rPr>
      <w:t xml:space="preserve"> de </w:t>
    </w:r>
    <w:fldSimple w:instr=" NUMPAGES \*Arabic ">
      <w:r w:rsidR="00462663">
        <w:rPr>
          <w:noProof/>
        </w:rPr>
        <w:t>6</w:t>
      </w:r>
    </w:fldSimple>
  </w:p>
  <w:p w:rsidR="008F0A0A" w:rsidRDefault="00D97288" w:rsidP="00D97288">
    <w:pPr>
      <w:pStyle w:val="Piedepgina"/>
      <w:tabs>
        <w:tab w:val="left" w:pos="3525"/>
      </w:tabs>
    </w:pPr>
    <w:r>
      <w:tab/>
    </w:r>
    <w:r>
      <w:tab/>
    </w:r>
  </w:p>
  <w:p w:rsidR="008F0A0A" w:rsidRDefault="008F0A0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2CC" w:rsidRDefault="00E812CC">
      <w:pPr>
        <w:spacing w:line="240" w:lineRule="auto"/>
      </w:pPr>
      <w:r>
        <w:separator/>
      </w:r>
    </w:p>
  </w:footnote>
  <w:footnote w:type="continuationSeparator" w:id="1">
    <w:p w:rsidR="00E812CC" w:rsidRDefault="00E812C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A0A" w:rsidRDefault="00401C5D" w:rsidP="00F31C4C">
    <w:pPr>
      <w:pBdr>
        <w:bottom w:val="single" w:sz="4" w:space="1" w:color="000000"/>
      </w:pBdr>
      <w:jc w:val="center"/>
      <w:rPr>
        <w:rFonts w:ascii="Calibri" w:hAnsi="Calibri"/>
        <w:b/>
        <w:bCs/>
        <w:sz w:val="20"/>
      </w:rPr>
    </w:pPr>
    <w:r>
      <w:rPr>
        <w:rFonts w:ascii="Calibri" w:hAnsi="Calibri"/>
        <w:b/>
        <w:bCs/>
        <w:sz w:val="20"/>
      </w:rPr>
      <w:t xml:space="preserve"> – “</w:t>
    </w:r>
    <w:r w:rsidR="00F31C4C">
      <w:rPr>
        <w:rFonts w:ascii="Calibri" w:hAnsi="Calibri"/>
        <w:b/>
        <w:bCs/>
        <w:sz w:val="20"/>
      </w:rPr>
      <w:t>INSTALACI</w:t>
    </w:r>
    <w:r>
      <w:rPr>
        <w:rFonts w:ascii="Calibri" w:hAnsi="Calibri"/>
        <w:b/>
        <w:bCs/>
        <w:sz w:val="20"/>
      </w:rPr>
      <w:t>Ó</w:t>
    </w:r>
    <w:r w:rsidR="00F31C4C">
      <w:rPr>
        <w:rFonts w:ascii="Calibri" w:hAnsi="Calibri"/>
        <w:b/>
        <w:bCs/>
        <w:sz w:val="20"/>
      </w:rPr>
      <w:t>N</w:t>
    </w:r>
    <w:r w:rsidR="006A211A">
      <w:rPr>
        <w:rFonts w:ascii="Calibri" w:hAnsi="Calibri"/>
        <w:b/>
        <w:bCs/>
        <w:sz w:val="20"/>
      </w:rPr>
      <w:t xml:space="preserve"> Y ACONDICIONAMIENTO</w:t>
    </w:r>
    <w:r w:rsidR="00DC5257">
      <w:rPr>
        <w:rFonts w:ascii="Calibri" w:hAnsi="Calibri"/>
        <w:b/>
        <w:bCs/>
        <w:sz w:val="20"/>
      </w:rPr>
      <w:t xml:space="preserve"> </w:t>
    </w:r>
    <w:r w:rsidR="006A211A">
      <w:rPr>
        <w:rFonts w:ascii="Calibri" w:hAnsi="Calibri"/>
        <w:b/>
        <w:bCs/>
        <w:sz w:val="20"/>
      </w:rPr>
      <w:t>DE</w:t>
    </w:r>
    <w:r w:rsidR="00DC5257">
      <w:rPr>
        <w:rFonts w:ascii="Calibri" w:hAnsi="Calibri"/>
        <w:b/>
        <w:bCs/>
        <w:sz w:val="20"/>
      </w:rPr>
      <w:t xml:space="preserve"> </w:t>
    </w:r>
    <w:r w:rsidR="005A5F0A">
      <w:rPr>
        <w:rFonts w:ascii="Calibri" w:hAnsi="Calibri"/>
        <w:b/>
        <w:bCs/>
        <w:sz w:val="20"/>
      </w:rPr>
      <w:t>PANELERÍA</w:t>
    </w:r>
    <w:r w:rsidR="006B59FA">
      <w:rPr>
        <w:rFonts w:ascii="Calibri" w:hAnsi="Calibri"/>
        <w:b/>
        <w:bCs/>
        <w:sz w:val="20"/>
      </w:rPr>
      <w:t xml:space="preserve"> </w:t>
    </w:r>
    <w:r w:rsidR="00810CEC">
      <w:rPr>
        <w:rFonts w:ascii="Calibri" w:hAnsi="Calibri"/>
        <w:b/>
        <w:bCs/>
        <w:sz w:val="20"/>
      </w:rPr>
      <w:t>EN TIMONERA DEL</w:t>
    </w:r>
    <w:r w:rsidR="008F0A0A">
      <w:rPr>
        <w:rFonts w:ascii="Calibri" w:hAnsi="Calibri"/>
        <w:b/>
        <w:bCs/>
        <w:sz w:val="20"/>
      </w:rPr>
      <w:t xml:space="preserve"> ROU 20 CAPITAN MIRANDA”</w:t>
    </w:r>
  </w:p>
  <w:p w:rsidR="00810CEC" w:rsidRDefault="00810CEC" w:rsidP="00F31C4C">
    <w:pPr>
      <w:pBdr>
        <w:bottom w:val="single" w:sz="4" w:space="1" w:color="000000"/>
      </w:pBdr>
      <w:jc w:val="center"/>
      <w:rPr>
        <w:rFonts w:ascii="Calibri" w:hAnsi="Calibri"/>
        <w:b/>
        <w:bCs/>
        <w:sz w:val="20"/>
      </w:rPr>
    </w:pPr>
    <w:r>
      <w:rPr>
        <w:rFonts w:ascii="Calibri" w:hAnsi="Calibri"/>
        <w:b/>
        <w:bCs/>
        <w:sz w:val="20"/>
      </w:rPr>
      <w:t>CODIGO SICE 3309</w:t>
    </w:r>
  </w:p>
  <w:p w:rsidR="00810CEC" w:rsidRDefault="00810CEC" w:rsidP="00F31C4C">
    <w:pPr>
      <w:pBdr>
        <w:bottom w:val="single" w:sz="4" w:space="1" w:color="000000"/>
      </w:pBdr>
      <w:jc w:val="center"/>
      <w:rPr>
        <w:rFonts w:ascii="Calibri" w:hAnsi="Calibri"/>
        <w:b/>
        <w:bCs/>
        <w:sz w:val="20"/>
      </w:rPr>
    </w:pPr>
  </w:p>
  <w:p w:rsidR="008F0A0A" w:rsidRDefault="008F0A0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74C2D36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BE02EAD2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754474F"/>
    <w:multiLevelType w:val="hybridMultilevel"/>
    <w:tmpl w:val="FC54DFE6"/>
    <w:lvl w:ilvl="0" w:tplc="9766A2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856412"/>
    <w:multiLevelType w:val="hybridMultilevel"/>
    <w:tmpl w:val="9AE828C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1A076A"/>
    <w:multiLevelType w:val="hybridMultilevel"/>
    <w:tmpl w:val="2DEAD03E"/>
    <w:lvl w:ilvl="0" w:tplc="380A000F">
      <w:start w:val="1"/>
      <w:numFmt w:val="decimal"/>
      <w:lvlText w:val="%1."/>
      <w:lvlJc w:val="left"/>
      <w:pPr>
        <w:ind w:left="1353" w:hanging="360"/>
      </w:pPr>
    </w:lvl>
    <w:lvl w:ilvl="1" w:tplc="380A0019" w:tentative="1">
      <w:start w:val="1"/>
      <w:numFmt w:val="lowerLetter"/>
      <w:lvlText w:val="%2."/>
      <w:lvlJc w:val="left"/>
      <w:pPr>
        <w:ind w:left="2073" w:hanging="360"/>
      </w:pPr>
    </w:lvl>
    <w:lvl w:ilvl="2" w:tplc="380A001B" w:tentative="1">
      <w:start w:val="1"/>
      <w:numFmt w:val="lowerRoman"/>
      <w:lvlText w:val="%3."/>
      <w:lvlJc w:val="right"/>
      <w:pPr>
        <w:ind w:left="2793" w:hanging="180"/>
      </w:pPr>
    </w:lvl>
    <w:lvl w:ilvl="3" w:tplc="380A000F" w:tentative="1">
      <w:start w:val="1"/>
      <w:numFmt w:val="decimal"/>
      <w:lvlText w:val="%4."/>
      <w:lvlJc w:val="left"/>
      <w:pPr>
        <w:ind w:left="3513" w:hanging="360"/>
      </w:pPr>
    </w:lvl>
    <w:lvl w:ilvl="4" w:tplc="380A0019" w:tentative="1">
      <w:start w:val="1"/>
      <w:numFmt w:val="lowerLetter"/>
      <w:lvlText w:val="%5."/>
      <w:lvlJc w:val="left"/>
      <w:pPr>
        <w:ind w:left="4233" w:hanging="360"/>
      </w:pPr>
    </w:lvl>
    <w:lvl w:ilvl="5" w:tplc="380A001B" w:tentative="1">
      <w:start w:val="1"/>
      <w:numFmt w:val="lowerRoman"/>
      <w:lvlText w:val="%6."/>
      <w:lvlJc w:val="right"/>
      <w:pPr>
        <w:ind w:left="4953" w:hanging="180"/>
      </w:pPr>
    </w:lvl>
    <w:lvl w:ilvl="6" w:tplc="380A000F" w:tentative="1">
      <w:start w:val="1"/>
      <w:numFmt w:val="decimal"/>
      <w:lvlText w:val="%7."/>
      <w:lvlJc w:val="left"/>
      <w:pPr>
        <w:ind w:left="5673" w:hanging="360"/>
      </w:pPr>
    </w:lvl>
    <w:lvl w:ilvl="7" w:tplc="380A0019" w:tentative="1">
      <w:start w:val="1"/>
      <w:numFmt w:val="lowerLetter"/>
      <w:lvlText w:val="%8."/>
      <w:lvlJc w:val="left"/>
      <w:pPr>
        <w:ind w:left="6393" w:hanging="360"/>
      </w:pPr>
    </w:lvl>
    <w:lvl w:ilvl="8" w:tplc="3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23540EA8"/>
    <w:multiLevelType w:val="hybridMultilevel"/>
    <w:tmpl w:val="7E421F08"/>
    <w:lvl w:ilvl="0" w:tplc="C58E77F4">
      <w:start w:val="21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29C76AA2"/>
    <w:multiLevelType w:val="hybridMultilevel"/>
    <w:tmpl w:val="3944646C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73A6E06"/>
    <w:multiLevelType w:val="hybridMultilevel"/>
    <w:tmpl w:val="ED266E2C"/>
    <w:lvl w:ilvl="0" w:tplc="8E6C2C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975917"/>
    <w:multiLevelType w:val="hybridMultilevel"/>
    <w:tmpl w:val="22C423AE"/>
    <w:lvl w:ilvl="0" w:tplc="2B107A78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00" w:themeColor="text1"/>
      </w:rPr>
    </w:lvl>
    <w:lvl w:ilvl="1" w:tplc="3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4DE16599"/>
    <w:multiLevelType w:val="multilevel"/>
    <w:tmpl w:val="3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592520DE"/>
    <w:multiLevelType w:val="hybridMultilevel"/>
    <w:tmpl w:val="197AD2F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BB22D8"/>
    <w:multiLevelType w:val="hybridMultilevel"/>
    <w:tmpl w:val="C8001A3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E52FAF"/>
    <w:multiLevelType w:val="hybridMultilevel"/>
    <w:tmpl w:val="67081AF6"/>
    <w:lvl w:ilvl="0" w:tplc="FA6E17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364" w:hanging="360"/>
      </w:pPr>
    </w:lvl>
    <w:lvl w:ilvl="2" w:tplc="380A001B" w:tentative="1">
      <w:start w:val="1"/>
      <w:numFmt w:val="lowerRoman"/>
      <w:lvlText w:val="%3."/>
      <w:lvlJc w:val="right"/>
      <w:pPr>
        <w:ind w:left="2084" w:hanging="180"/>
      </w:pPr>
    </w:lvl>
    <w:lvl w:ilvl="3" w:tplc="380A000F" w:tentative="1">
      <w:start w:val="1"/>
      <w:numFmt w:val="decimal"/>
      <w:lvlText w:val="%4."/>
      <w:lvlJc w:val="left"/>
      <w:pPr>
        <w:ind w:left="2804" w:hanging="360"/>
      </w:pPr>
    </w:lvl>
    <w:lvl w:ilvl="4" w:tplc="380A0019" w:tentative="1">
      <w:start w:val="1"/>
      <w:numFmt w:val="lowerLetter"/>
      <w:lvlText w:val="%5."/>
      <w:lvlJc w:val="left"/>
      <w:pPr>
        <w:ind w:left="3524" w:hanging="360"/>
      </w:pPr>
    </w:lvl>
    <w:lvl w:ilvl="5" w:tplc="380A001B" w:tentative="1">
      <w:start w:val="1"/>
      <w:numFmt w:val="lowerRoman"/>
      <w:lvlText w:val="%6."/>
      <w:lvlJc w:val="right"/>
      <w:pPr>
        <w:ind w:left="4244" w:hanging="180"/>
      </w:pPr>
    </w:lvl>
    <w:lvl w:ilvl="6" w:tplc="380A000F" w:tentative="1">
      <w:start w:val="1"/>
      <w:numFmt w:val="decimal"/>
      <w:lvlText w:val="%7."/>
      <w:lvlJc w:val="left"/>
      <w:pPr>
        <w:ind w:left="4964" w:hanging="360"/>
      </w:pPr>
    </w:lvl>
    <w:lvl w:ilvl="7" w:tplc="380A0019" w:tentative="1">
      <w:start w:val="1"/>
      <w:numFmt w:val="lowerLetter"/>
      <w:lvlText w:val="%8."/>
      <w:lvlJc w:val="left"/>
      <w:pPr>
        <w:ind w:left="5684" w:hanging="360"/>
      </w:pPr>
    </w:lvl>
    <w:lvl w:ilvl="8" w:tplc="3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6"/>
  </w:num>
  <w:num w:numId="9">
    <w:abstractNumId w:val="9"/>
  </w:num>
  <w:num w:numId="10">
    <w:abstractNumId w:val="13"/>
  </w:num>
  <w:num w:numId="11">
    <w:abstractNumId w:val="10"/>
  </w:num>
  <w:num w:numId="12">
    <w:abstractNumId w:val="7"/>
  </w:num>
  <w:num w:numId="13">
    <w:abstractNumId w:val="8"/>
  </w:num>
  <w:num w:numId="14">
    <w:abstractNumId w:val="12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0"/>
  <w:hyphenationZone w:val="425"/>
  <w:defaultTableStyle w:val="Normal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6653D1"/>
    <w:rsid w:val="00007058"/>
    <w:rsid w:val="00021A34"/>
    <w:rsid w:val="00024DC1"/>
    <w:rsid w:val="00046814"/>
    <w:rsid w:val="00051136"/>
    <w:rsid w:val="00051297"/>
    <w:rsid w:val="00054829"/>
    <w:rsid w:val="00070300"/>
    <w:rsid w:val="000C2BEE"/>
    <w:rsid w:val="000C3395"/>
    <w:rsid w:val="000D4CF0"/>
    <w:rsid w:val="000E4DCD"/>
    <w:rsid w:val="000F3B77"/>
    <w:rsid w:val="00107DC9"/>
    <w:rsid w:val="00110899"/>
    <w:rsid w:val="00123B8D"/>
    <w:rsid w:val="00140CD2"/>
    <w:rsid w:val="00153A50"/>
    <w:rsid w:val="00154B74"/>
    <w:rsid w:val="0016209F"/>
    <w:rsid w:val="00162927"/>
    <w:rsid w:val="0017799D"/>
    <w:rsid w:val="0018487F"/>
    <w:rsid w:val="001946C9"/>
    <w:rsid w:val="001A0F21"/>
    <w:rsid w:val="001B3E16"/>
    <w:rsid w:val="001C435C"/>
    <w:rsid w:val="001C6591"/>
    <w:rsid w:val="001D1FBF"/>
    <w:rsid w:val="001E3598"/>
    <w:rsid w:val="002135BC"/>
    <w:rsid w:val="00226B6C"/>
    <w:rsid w:val="00246646"/>
    <w:rsid w:val="002505E2"/>
    <w:rsid w:val="00265496"/>
    <w:rsid w:val="00292362"/>
    <w:rsid w:val="00297F3B"/>
    <w:rsid w:val="002A0FA4"/>
    <w:rsid w:val="002A4E02"/>
    <w:rsid w:val="002B0C41"/>
    <w:rsid w:val="002C51D7"/>
    <w:rsid w:val="002D1A9C"/>
    <w:rsid w:val="002D3911"/>
    <w:rsid w:val="002E65A5"/>
    <w:rsid w:val="002F02A2"/>
    <w:rsid w:val="002F071F"/>
    <w:rsid w:val="002F5AF4"/>
    <w:rsid w:val="003029E4"/>
    <w:rsid w:val="003060CD"/>
    <w:rsid w:val="0031062E"/>
    <w:rsid w:val="00322C1A"/>
    <w:rsid w:val="0032671D"/>
    <w:rsid w:val="003400CD"/>
    <w:rsid w:val="0034189F"/>
    <w:rsid w:val="00345C7A"/>
    <w:rsid w:val="003474F8"/>
    <w:rsid w:val="00353DCF"/>
    <w:rsid w:val="00373E43"/>
    <w:rsid w:val="00390DBC"/>
    <w:rsid w:val="00391593"/>
    <w:rsid w:val="00393E0D"/>
    <w:rsid w:val="003972BB"/>
    <w:rsid w:val="003A52B8"/>
    <w:rsid w:val="003E27BA"/>
    <w:rsid w:val="003F64CF"/>
    <w:rsid w:val="00400DE0"/>
    <w:rsid w:val="00401C5D"/>
    <w:rsid w:val="004151F3"/>
    <w:rsid w:val="00420166"/>
    <w:rsid w:val="00421394"/>
    <w:rsid w:val="004276AB"/>
    <w:rsid w:val="004378C8"/>
    <w:rsid w:val="00440930"/>
    <w:rsid w:val="00443C56"/>
    <w:rsid w:val="00462663"/>
    <w:rsid w:val="0047189D"/>
    <w:rsid w:val="004900C2"/>
    <w:rsid w:val="0049031E"/>
    <w:rsid w:val="00491189"/>
    <w:rsid w:val="004A27AD"/>
    <w:rsid w:val="004A40DD"/>
    <w:rsid w:val="004B1EB7"/>
    <w:rsid w:val="004C7A93"/>
    <w:rsid w:val="004D08C4"/>
    <w:rsid w:val="005030E9"/>
    <w:rsid w:val="00505E3F"/>
    <w:rsid w:val="00511B3E"/>
    <w:rsid w:val="0051405D"/>
    <w:rsid w:val="005152EF"/>
    <w:rsid w:val="00521621"/>
    <w:rsid w:val="00545CC9"/>
    <w:rsid w:val="005470A8"/>
    <w:rsid w:val="00575F31"/>
    <w:rsid w:val="005926CF"/>
    <w:rsid w:val="005927D6"/>
    <w:rsid w:val="0059628C"/>
    <w:rsid w:val="005A5F0A"/>
    <w:rsid w:val="005D2028"/>
    <w:rsid w:val="005E793E"/>
    <w:rsid w:val="005F4AD1"/>
    <w:rsid w:val="005F55F5"/>
    <w:rsid w:val="00604AEA"/>
    <w:rsid w:val="00605B5B"/>
    <w:rsid w:val="00612F2D"/>
    <w:rsid w:val="00625D95"/>
    <w:rsid w:val="0064207A"/>
    <w:rsid w:val="00660947"/>
    <w:rsid w:val="006653D1"/>
    <w:rsid w:val="00672741"/>
    <w:rsid w:val="00673CA9"/>
    <w:rsid w:val="00680B14"/>
    <w:rsid w:val="006A2035"/>
    <w:rsid w:val="006A211A"/>
    <w:rsid w:val="006B59FA"/>
    <w:rsid w:val="006E62EE"/>
    <w:rsid w:val="006E6B0D"/>
    <w:rsid w:val="006E6F23"/>
    <w:rsid w:val="006E7030"/>
    <w:rsid w:val="006E75FB"/>
    <w:rsid w:val="006F0706"/>
    <w:rsid w:val="006F4E8E"/>
    <w:rsid w:val="00701FFA"/>
    <w:rsid w:val="007211F6"/>
    <w:rsid w:val="00733A78"/>
    <w:rsid w:val="00747BA0"/>
    <w:rsid w:val="007627A4"/>
    <w:rsid w:val="007714CC"/>
    <w:rsid w:val="00773E4C"/>
    <w:rsid w:val="00780F05"/>
    <w:rsid w:val="00784360"/>
    <w:rsid w:val="00797D51"/>
    <w:rsid w:val="007A4D32"/>
    <w:rsid w:val="007C4FF9"/>
    <w:rsid w:val="007C69C2"/>
    <w:rsid w:val="007D1E69"/>
    <w:rsid w:val="007D645B"/>
    <w:rsid w:val="007F0D25"/>
    <w:rsid w:val="007F355D"/>
    <w:rsid w:val="007F5082"/>
    <w:rsid w:val="00802C60"/>
    <w:rsid w:val="00805081"/>
    <w:rsid w:val="00810CEC"/>
    <w:rsid w:val="00835846"/>
    <w:rsid w:val="00850181"/>
    <w:rsid w:val="008660C2"/>
    <w:rsid w:val="00872F70"/>
    <w:rsid w:val="00877F19"/>
    <w:rsid w:val="008800D2"/>
    <w:rsid w:val="00881DD7"/>
    <w:rsid w:val="00882210"/>
    <w:rsid w:val="00882729"/>
    <w:rsid w:val="008901AA"/>
    <w:rsid w:val="00893AF2"/>
    <w:rsid w:val="008956FE"/>
    <w:rsid w:val="008A1C92"/>
    <w:rsid w:val="008A2E57"/>
    <w:rsid w:val="008B254C"/>
    <w:rsid w:val="008B2CF2"/>
    <w:rsid w:val="008F0A0A"/>
    <w:rsid w:val="00902464"/>
    <w:rsid w:val="00907E93"/>
    <w:rsid w:val="00911363"/>
    <w:rsid w:val="00924371"/>
    <w:rsid w:val="00937906"/>
    <w:rsid w:val="009668F0"/>
    <w:rsid w:val="009740BF"/>
    <w:rsid w:val="00983EF7"/>
    <w:rsid w:val="00984B79"/>
    <w:rsid w:val="0099294B"/>
    <w:rsid w:val="009C3C2E"/>
    <w:rsid w:val="009C7074"/>
    <w:rsid w:val="009D039A"/>
    <w:rsid w:val="009D766C"/>
    <w:rsid w:val="009E1EE3"/>
    <w:rsid w:val="009F2A4B"/>
    <w:rsid w:val="009F335C"/>
    <w:rsid w:val="00A030BE"/>
    <w:rsid w:val="00A153C1"/>
    <w:rsid w:val="00A22DB4"/>
    <w:rsid w:val="00A32239"/>
    <w:rsid w:val="00A4698C"/>
    <w:rsid w:val="00A51C83"/>
    <w:rsid w:val="00A65974"/>
    <w:rsid w:val="00A730CE"/>
    <w:rsid w:val="00A86BC7"/>
    <w:rsid w:val="00A94AB0"/>
    <w:rsid w:val="00AA07CB"/>
    <w:rsid w:val="00AA57B7"/>
    <w:rsid w:val="00AE0837"/>
    <w:rsid w:val="00AE1002"/>
    <w:rsid w:val="00AE3573"/>
    <w:rsid w:val="00AE7DD6"/>
    <w:rsid w:val="00AF1581"/>
    <w:rsid w:val="00AF2A94"/>
    <w:rsid w:val="00AF2C15"/>
    <w:rsid w:val="00B0207F"/>
    <w:rsid w:val="00B20C1B"/>
    <w:rsid w:val="00B505A7"/>
    <w:rsid w:val="00B552CE"/>
    <w:rsid w:val="00B55A96"/>
    <w:rsid w:val="00B727CA"/>
    <w:rsid w:val="00B81B74"/>
    <w:rsid w:val="00B84C1A"/>
    <w:rsid w:val="00BA2D1D"/>
    <w:rsid w:val="00BA6F29"/>
    <w:rsid w:val="00BB400A"/>
    <w:rsid w:val="00BD0E6E"/>
    <w:rsid w:val="00BE0DAA"/>
    <w:rsid w:val="00BE3083"/>
    <w:rsid w:val="00BF5421"/>
    <w:rsid w:val="00BF761F"/>
    <w:rsid w:val="00C04581"/>
    <w:rsid w:val="00C1070E"/>
    <w:rsid w:val="00C13334"/>
    <w:rsid w:val="00C23540"/>
    <w:rsid w:val="00C33F00"/>
    <w:rsid w:val="00C56049"/>
    <w:rsid w:val="00C64492"/>
    <w:rsid w:val="00C705EA"/>
    <w:rsid w:val="00C81DE2"/>
    <w:rsid w:val="00CA2265"/>
    <w:rsid w:val="00CA54EE"/>
    <w:rsid w:val="00CB3BE7"/>
    <w:rsid w:val="00CB7E75"/>
    <w:rsid w:val="00CC0AAB"/>
    <w:rsid w:val="00CC1483"/>
    <w:rsid w:val="00D075F1"/>
    <w:rsid w:val="00D127BB"/>
    <w:rsid w:val="00D30D01"/>
    <w:rsid w:val="00D44CBA"/>
    <w:rsid w:val="00D5369A"/>
    <w:rsid w:val="00D85C22"/>
    <w:rsid w:val="00D93730"/>
    <w:rsid w:val="00D97288"/>
    <w:rsid w:val="00DA60A7"/>
    <w:rsid w:val="00DB5511"/>
    <w:rsid w:val="00DC5257"/>
    <w:rsid w:val="00DC7EA3"/>
    <w:rsid w:val="00DD01AD"/>
    <w:rsid w:val="00DD41D1"/>
    <w:rsid w:val="00DF47E2"/>
    <w:rsid w:val="00E02321"/>
    <w:rsid w:val="00E06387"/>
    <w:rsid w:val="00E2014F"/>
    <w:rsid w:val="00E20695"/>
    <w:rsid w:val="00E23274"/>
    <w:rsid w:val="00E36FAA"/>
    <w:rsid w:val="00E37446"/>
    <w:rsid w:val="00E45B89"/>
    <w:rsid w:val="00E64A87"/>
    <w:rsid w:val="00E7548F"/>
    <w:rsid w:val="00E812CC"/>
    <w:rsid w:val="00E913CB"/>
    <w:rsid w:val="00E978C3"/>
    <w:rsid w:val="00EA1A43"/>
    <w:rsid w:val="00EA1F7F"/>
    <w:rsid w:val="00EA3F34"/>
    <w:rsid w:val="00EA4AC3"/>
    <w:rsid w:val="00EA7FB9"/>
    <w:rsid w:val="00EC4717"/>
    <w:rsid w:val="00ED17F0"/>
    <w:rsid w:val="00EE08D9"/>
    <w:rsid w:val="00EE18BA"/>
    <w:rsid w:val="00EE289B"/>
    <w:rsid w:val="00EF1D6F"/>
    <w:rsid w:val="00EF5DA8"/>
    <w:rsid w:val="00F000E3"/>
    <w:rsid w:val="00F0259E"/>
    <w:rsid w:val="00F04D69"/>
    <w:rsid w:val="00F1082C"/>
    <w:rsid w:val="00F2145B"/>
    <w:rsid w:val="00F22B4B"/>
    <w:rsid w:val="00F31C4C"/>
    <w:rsid w:val="00F37918"/>
    <w:rsid w:val="00F51D6B"/>
    <w:rsid w:val="00F53C62"/>
    <w:rsid w:val="00F658ED"/>
    <w:rsid w:val="00F67D6A"/>
    <w:rsid w:val="00F87432"/>
    <w:rsid w:val="00FB534D"/>
    <w:rsid w:val="00FC50C5"/>
    <w:rsid w:val="00FC7A4A"/>
    <w:rsid w:val="00FD31B5"/>
    <w:rsid w:val="00FE433F"/>
    <w:rsid w:val="00FE7E6C"/>
    <w:rsid w:val="00FF384D"/>
    <w:rsid w:val="00FF3AE5"/>
    <w:rsid w:val="00FF6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297"/>
    <w:pPr>
      <w:suppressAutoHyphens/>
      <w:spacing w:line="100" w:lineRule="atLeast"/>
    </w:pPr>
    <w:rPr>
      <w:kern w:val="1"/>
      <w:sz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4z0">
    <w:name w:val="WW8Num4z0"/>
    <w:rsid w:val="00051297"/>
    <w:rPr>
      <w:rFonts w:ascii="Symbol" w:hAnsi="Symbol"/>
    </w:rPr>
  </w:style>
  <w:style w:type="character" w:customStyle="1" w:styleId="WW8Num4z1">
    <w:name w:val="WW8Num4z1"/>
    <w:rsid w:val="00051297"/>
    <w:rPr>
      <w:rFonts w:ascii="Courier New" w:hAnsi="Courier New" w:cs="Courier New"/>
    </w:rPr>
  </w:style>
  <w:style w:type="character" w:customStyle="1" w:styleId="WW8Num4z2">
    <w:name w:val="WW8Num4z2"/>
    <w:rsid w:val="00051297"/>
    <w:rPr>
      <w:rFonts w:ascii="Wingdings" w:hAnsi="Wingdings"/>
    </w:rPr>
  </w:style>
  <w:style w:type="character" w:customStyle="1" w:styleId="Fuentedeprrafopredeter1">
    <w:name w:val="Fuente de párrafo predeter.1"/>
    <w:rsid w:val="00051297"/>
  </w:style>
  <w:style w:type="character" w:customStyle="1" w:styleId="WW8Num1z0">
    <w:name w:val="WW8Num1z0"/>
    <w:rsid w:val="00051297"/>
    <w:rPr>
      <w:rFonts w:ascii="Symbol" w:hAnsi="Symbol"/>
    </w:rPr>
  </w:style>
  <w:style w:type="character" w:customStyle="1" w:styleId="Absatz-Standardschriftart">
    <w:name w:val="Absatz-Standardschriftart"/>
    <w:rsid w:val="00051297"/>
  </w:style>
  <w:style w:type="character" w:customStyle="1" w:styleId="WW-Absatz-Standardschriftart">
    <w:name w:val="WW-Absatz-Standardschriftart"/>
    <w:rsid w:val="00051297"/>
  </w:style>
  <w:style w:type="character" w:customStyle="1" w:styleId="Fuentedeprrafopredeter2">
    <w:name w:val="Fuente de párrafo predeter.2"/>
    <w:rsid w:val="00051297"/>
  </w:style>
  <w:style w:type="character" w:styleId="Hipervnculo">
    <w:name w:val="Hyperlink"/>
    <w:rsid w:val="00051297"/>
    <w:rPr>
      <w:color w:val="0000FF"/>
      <w:u w:val="single"/>
    </w:rPr>
  </w:style>
  <w:style w:type="character" w:customStyle="1" w:styleId="TextoindependienteCar">
    <w:name w:val="Texto independiente Car"/>
    <w:rsid w:val="00051297"/>
    <w:rPr>
      <w:rFonts w:ascii="Helvetica" w:eastAsia="Times New Roman" w:hAnsi="Helvetica" w:cs="Times New Roman"/>
      <w:sz w:val="24"/>
      <w:szCs w:val="20"/>
      <w:lang w:val="en-US"/>
    </w:rPr>
  </w:style>
  <w:style w:type="character" w:customStyle="1" w:styleId="TextodegloboCar">
    <w:name w:val="Texto de globo Car"/>
    <w:rsid w:val="00051297"/>
    <w:rPr>
      <w:rFonts w:ascii="Tahoma" w:eastAsia="Times New Roman" w:hAnsi="Tahoma" w:cs="Tahoma"/>
      <w:sz w:val="16"/>
      <w:szCs w:val="16"/>
      <w:lang w:val="es-ES"/>
    </w:rPr>
  </w:style>
  <w:style w:type="character" w:customStyle="1" w:styleId="EncabezadoCar">
    <w:name w:val="Encabezado Car"/>
    <w:rsid w:val="00051297"/>
    <w:rPr>
      <w:rFonts w:ascii="Times New Roman" w:eastAsia="Times New Roman" w:hAnsi="Times New Roman" w:cs="Times New Roman"/>
      <w:sz w:val="24"/>
      <w:szCs w:val="20"/>
      <w:lang w:val="es-ES"/>
    </w:rPr>
  </w:style>
  <w:style w:type="character" w:customStyle="1" w:styleId="PiedepginaCar">
    <w:name w:val="Pie de página Car"/>
    <w:rsid w:val="00051297"/>
    <w:rPr>
      <w:rFonts w:ascii="Times New Roman" w:eastAsia="Times New Roman" w:hAnsi="Times New Roman" w:cs="Times New Roman"/>
      <w:sz w:val="24"/>
      <w:szCs w:val="20"/>
      <w:lang w:val="es-ES"/>
    </w:rPr>
  </w:style>
  <w:style w:type="character" w:customStyle="1" w:styleId="Nmerodepgina1">
    <w:name w:val="Número de página1"/>
    <w:rsid w:val="00051297"/>
  </w:style>
  <w:style w:type="character" w:customStyle="1" w:styleId="ListLabel1">
    <w:name w:val="ListLabel 1"/>
    <w:rsid w:val="00051297"/>
    <w:rPr>
      <w:b/>
      <w:color w:val="00000A"/>
    </w:rPr>
  </w:style>
  <w:style w:type="character" w:customStyle="1" w:styleId="WW8Num1z1">
    <w:name w:val="WW8Num1z1"/>
    <w:rsid w:val="00051297"/>
    <w:rPr>
      <w:rFonts w:ascii="Courier New" w:hAnsi="Courier New" w:cs="Courier New"/>
    </w:rPr>
  </w:style>
  <w:style w:type="character" w:customStyle="1" w:styleId="WW8Num1z2">
    <w:name w:val="WW8Num1z2"/>
    <w:rsid w:val="00051297"/>
    <w:rPr>
      <w:rFonts w:ascii="Wingdings" w:hAnsi="Wingdings"/>
    </w:rPr>
  </w:style>
  <w:style w:type="character" w:customStyle="1" w:styleId="Carcterdenumeracin">
    <w:name w:val="Carácter de numeración"/>
    <w:rsid w:val="00051297"/>
  </w:style>
  <w:style w:type="character" w:customStyle="1" w:styleId="CarCar">
    <w:name w:val="Car Car"/>
    <w:rsid w:val="00051297"/>
    <w:rPr>
      <w:rFonts w:ascii="Tahoma" w:hAnsi="Tahoma" w:cs="Tahoma"/>
      <w:kern w:val="1"/>
      <w:sz w:val="16"/>
      <w:szCs w:val="16"/>
      <w:lang w:val="es-ES"/>
    </w:rPr>
  </w:style>
  <w:style w:type="paragraph" w:customStyle="1" w:styleId="Encabezado2">
    <w:name w:val="Encabezado2"/>
    <w:basedOn w:val="Normal"/>
    <w:next w:val="Textoindependiente"/>
    <w:rsid w:val="0005129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051297"/>
    <w:pPr>
      <w:jc w:val="both"/>
    </w:pPr>
    <w:rPr>
      <w:rFonts w:ascii="Helvetica" w:hAnsi="Helvetica"/>
      <w:lang w:val="en-US"/>
    </w:rPr>
  </w:style>
  <w:style w:type="paragraph" w:styleId="Lista">
    <w:name w:val="List"/>
    <w:basedOn w:val="Textoindependiente"/>
    <w:rsid w:val="00051297"/>
    <w:rPr>
      <w:rFonts w:cs="Tahoma"/>
    </w:rPr>
  </w:style>
  <w:style w:type="paragraph" w:customStyle="1" w:styleId="Etiqueta">
    <w:name w:val="Etiqueta"/>
    <w:basedOn w:val="Normal"/>
    <w:rsid w:val="00051297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dice">
    <w:name w:val="Índice"/>
    <w:basedOn w:val="Normal"/>
    <w:rsid w:val="00051297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rsid w:val="0005129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oindependiente21">
    <w:name w:val="Texto independiente 21"/>
    <w:basedOn w:val="Normal"/>
    <w:rsid w:val="00051297"/>
    <w:pPr>
      <w:jc w:val="both"/>
    </w:pPr>
    <w:rPr>
      <w:color w:val="000000"/>
    </w:rPr>
  </w:style>
  <w:style w:type="paragraph" w:customStyle="1" w:styleId="Prrafodelista1">
    <w:name w:val="Párrafo de lista1"/>
    <w:basedOn w:val="Normal"/>
    <w:rsid w:val="00051297"/>
    <w:pPr>
      <w:ind w:left="720"/>
    </w:pPr>
  </w:style>
  <w:style w:type="paragraph" w:customStyle="1" w:styleId="Textodeglobo1">
    <w:name w:val="Texto de globo1"/>
    <w:basedOn w:val="Normal"/>
    <w:rsid w:val="0005129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051297"/>
    <w:pPr>
      <w:suppressLineNumbers/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51297"/>
    <w:pPr>
      <w:suppressLineNumbers/>
      <w:tabs>
        <w:tab w:val="center" w:pos="4252"/>
        <w:tab w:val="right" w:pos="8504"/>
      </w:tabs>
    </w:pPr>
  </w:style>
  <w:style w:type="paragraph" w:customStyle="1" w:styleId="Textosinformato1">
    <w:name w:val="Texto sin formato1"/>
    <w:basedOn w:val="Normal"/>
    <w:rsid w:val="00051297"/>
    <w:rPr>
      <w:rFonts w:ascii="Courier New" w:hAnsi="Courier New" w:cs="Courier New"/>
      <w:sz w:val="20"/>
    </w:rPr>
  </w:style>
  <w:style w:type="paragraph" w:customStyle="1" w:styleId="Contenidodelatabla">
    <w:name w:val="Contenido de la tabla"/>
    <w:basedOn w:val="Normal"/>
    <w:rsid w:val="00051297"/>
    <w:pPr>
      <w:suppressLineNumbers/>
    </w:pPr>
  </w:style>
  <w:style w:type="paragraph" w:customStyle="1" w:styleId="Encabezadodelatabla">
    <w:name w:val="Encabezado de la tabla"/>
    <w:basedOn w:val="Contenidodelatabla"/>
    <w:rsid w:val="00051297"/>
    <w:pPr>
      <w:jc w:val="center"/>
    </w:pPr>
    <w:rPr>
      <w:b/>
      <w:bCs/>
    </w:rPr>
  </w:style>
  <w:style w:type="paragraph" w:styleId="Textodeglobo">
    <w:name w:val="Balloon Text"/>
    <w:basedOn w:val="Normal"/>
    <w:rsid w:val="00051297"/>
    <w:pPr>
      <w:spacing w:line="240" w:lineRule="auto"/>
    </w:pPr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E08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DD41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9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4F38E-08CC-40AE-B3AF-4B0BB7401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614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Links>
    <vt:vector size="18" baseType="variant">
      <vt:variant>
        <vt:i4>4063268</vt:i4>
      </vt:variant>
      <vt:variant>
        <vt:i4>6</vt:i4>
      </vt:variant>
      <vt:variant>
        <vt:i4>0</vt:i4>
      </vt:variant>
      <vt:variant>
        <vt:i4>5</vt:i4>
      </vt:variant>
      <vt:variant>
        <vt:lpwstr>http://www.comprasestatales.gub.uy/</vt:lpwstr>
      </vt:variant>
      <vt:variant>
        <vt:lpwstr/>
      </vt:variant>
      <vt:variant>
        <vt:i4>4063268</vt:i4>
      </vt:variant>
      <vt:variant>
        <vt:i4>3</vt:i4>
      </vt:variant>
      <vt:variant>
        <vt:i4>0</vt:i4>
      </vt:variant>
      <vt:variant>
        <vt:i4>5</vt:i4>
      </vt:variant>
      <vt:variant>
        <vt:lpwstr>http://www.comprasestatales.gub.uy/</vt:lpwstr>
      </vt:variant>
      <vt:variant>
        <vt:lpwstr/>
      </vt:variant>
      <vt:variant>
        <vt:i4>1900556</vt:i4>
      </vt:variant>
      <vt:variant>
        <vt:i4>0</vt:i4>
      </vt:variant>
      <vt:variant>
        <vt:i4>0</vt:i4>
      </vt:variant>
      <vt:variant>
        <vt:i4>5</vt:i4>
      </vt:variant>
      <vt:variant>
        <vt:lpwstr>http://www.comprasestatales.gub.uy/ModelosPliegos/Condiciones/PliegoUnico.rtf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a</cp:lastModifiedBy>
  <cp:revision>10</cp:revision>
  <cp:lastPrinted>2017-05-04T14:54:00Z</cp:lastPrinted>
  <dcterms:created xsi:type="dcterms:W3CDTF">2017-05-03T13:18:00Z</dcterms:created>
  <dcterms:modified xsi:type="dcterms:W3CDTF">2017-05-08T15:03:00Z</dcterms:modified>
</cp:coreProperties>
</file>