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FE" w:rsidRDefault="00F313FE" w:rsidP="00F313FE">
      <w:pPr>
        <w:jc w:val="center"/>
        <w:rPr>
          <w:b/>
          <w:sz w:val="32"/>
        </w:rPr>
      </w:pPr>
      <w:r>
        <w:rPr>
          <w:b/>
          <w:sz w:val="32"/>
        </w:rPr>
        <w:t xml:space="preserve">Compra de </w:t>
      </w:r>
      <w:r w:rsidR="00EF5BCA">
        <w:rPr>
          <w:b/>
          <w:sz w:val="32"/>
        </w:rPr>
        <w:t>recipientes para clasificación de residuos</w:t>
      </w:r>
    </w:p>
    <w:p w:rsidR="008E24B5" w:rsidRDefault="008E24B5" w:rsidP="008E24B5">
      <w:pPr>
        <w:pStyle w:val="Textoindependiente"/>
        <w:ind w:right="11"/>
        <w:jc w:val="both"/>
      </w:pPr>
      <w:r>
        <w:t xml:space="preserve">En el marco del Programa de Clasificación de Residuos que está realizando el MIEM, se solicita cotización </w:t>
      </w:r>
      <w:r w:rsidR="00EF5BCA">
        <w:t>para la compra de recipientes de residuos según los requisitos que se detallan a continuación.</w:t>
      </w:r>
    </w:p>
    <w:p w:rsidR="008E24B5" w:rsidRPr="00612F06" w:rsidRDefault="00EF5BCA" w:rsidP="00EF5BCA">
      <w:pPr>
        <w:pStyle w:val="Textoindependiente"/>
        <w:numPr>
          <w:ilvl w:val="0"/>
          <w:numId w:val="15"/>
        </w:numPr>
        <w:ind w:left="284" w:right="11" w:hanging="284"/>
        <w:jc w:val="both"/>
        <w:rPr>
          <w:b/>
          <w:sz w:val="32"/>
        </w:rPr>
      </w:pPr>
      <w:r w:rsidRPr="00EF5BCA">
        <w:rPr>
          <w:b/>
        </w:rPr>
        <w:t>Características generales de los recipientes</w:t>
      </w:r>
      <w:r w:rsidR="005C7F15" w:rsidRPr="00EF5BCA">
        <w:rPr>
          <w:b/>
        </w:rPr>
        <w:t>:</w:t>
      </w:r>
    </w:p>
    <w:p w:rsidR="00612F06" w:rsidRDefault="00612F06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Confeccionados en material reciclado.</w:t>
      </w:r>
    </w:p>
    <w:p w:rsidR="00C7442B" w:rsidRDefault="00C7442B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Se valorará f</w:t>
      </w:r>
      <w:r w:rsidR="00612F06">
        <w:t>abricación nacional</w:t>
      </w:r>
      <w:r>
        <w:t>.</w:t>
      </w:r>
    </w:p>
    <w:p w:rsidR="00612F06" w:rsidRDefault="00C7442B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T</w:t>
      </w:r>
      <w:r w:rsidR="00612F06">
        <w:t>apa: presentar opciones posibles.</w:t>
      </w:r>
    </w:p>
    <w:p w:rsidR="00612F06" w:rsidRDefault="00612F06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Color: detallar si es posible contar con distintos colores (azul, amarillo, gris) y si modifica los costos. No es un requisito excluyente.</w:t>
      </w:r>
    </w:p>
    <w:p w:rsidR="00612F06" w:rsidRPr="00612F06" w:rsidRDefault="00A348F3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Identificación de los recipientes</w:t>
      </w:r>
      <w:r w:rsidR="00612F06">
        <w:t>: detallar si es posible realizar una impresión sobre el recipiente para identificarlo, el costo o sugerir método de identificación.</w:t>
      </w:r>
    </w:p>
    <w:p w:rsidR="007240C6" w:rsidRPr="00EF5BCA" w:rsidRDefault="00EF5BCA" w:rsidP="00EF5BCA">
      <w:pPr>
        <w:pStyle w:val="Textoindependiente"/>
        <w:numPr>
          <w:ilvl w:val="0"/>
          <w:numId w:val="15"/>
        </w:numPr>
        <w:ind w:left="284" w:right="11" w:hanging="284"/>
        <w:jc w:val="both"/>
        <w:rPr>
          <w:b/>
        </w:rPr>
      </w:pPr>
      <w:r>
        <w:rPr>
          <w:b/>
        </w:rPr>
        <w:t>Dimensiones y cantidades</w:t>
      </w:r>
    </w:p>
    <w:p w:rsidR="00612F06" w:rsidRDefault="00612F06" w:rsidP="00612F06">
      <w:pPr>
        <w:spacing w:after="0"/>
        <w:ind w:left="284"/>
        <w:rPr>
          <w:b/>
        </w:rPr>
      </w:pPr>
      <w:r>
        <w:rPr>
          <w:b/>
        </w:rPr>
        <w:t xml:space="preserve">Ítem 1 - Recipiente de 120 L </w:t>
      </w:r>
    </w:p>
    <w:p w:rsidR="00612F06" w:rsidRDefault="00612F06" w:rsidP="00612F06">
      <w:pPr>
        <w:spacing w:after="0"/>
        <w:ind w:left="993"/>
        <w:rPr>
          <w:lang w:val="pt-PT"/>
        </w:rPr>
      </w:pPr>
      <w:r w:rsidRPr="00612F06">
        <w:rPr>
          <w:lang w:val="pt-PT"/>
        </w:rPr>
        <w:t>Medidas aproximadas</w:t>
      </w:r>
      <w:r w:rsidR="00A348F3" w:rsidRPr="00612F06">
        <w:rPr>
          <w:lang w:val="pt-PT"/>
        </w:rPr>
        <w:t>:</w:t>
      </w:r>
      <w:r w:rsidR="00A348F3">
        <w:rPr>
          <w:lang w:val="pt-PT"/>
        </w:rPr>
        <w:t xml:space="preserve"> </w:t>
      </w:r>
      <w:r w:rsidRPr="00612F06">
        <w:rPr>
          <w:lang w:val="pt-PT"/>
        </w:rPr>
        <w:t>35 cm x 35 cm  x 100 cm (l x a x h)</w:t>
      </w:r>
      <w:r>
        <w:rPr>
          <w:lang w:val="pt-PT"/>
        </w:rPr>
        <w:t>.</w:t>
      </w:r>
    </w:p>
    <w:p w:rsidR="00612F06" w:rsidRDefault="00612F06" w:rsidP="00612F06">
      <w:pPr>
        <w:spacing w:after="0"/>
        <w:ind w:left="993"/>
      </w:pPr>
      <w:r w:rsidRPr="00612F06">
        <w:t>Deben ser de base pequeña, ya que ser</w:t>
      </w:r>
      <w:r>
        <w:t>án ubicados en oficinas.</w:t>
      </w:r>
    </w:p>
    <w:p w:rsidR="00612F06" w:rsidRPr="00C7442B" w:rsidRDefault="00612F06" w:rsidP="008237CD">
      <w:pPr>
        <w:spacing w:after="120"/>
        <w:ind w:left="992"/>
      </w:pPr>
      <w:r w:rsidRPr="00C7442B">
        <w:t>Cantidad: 21 recipientes</w:t>
      </w:r>
      <w:r w:rsidR="00BC4C78" w:rsidRPr="00C7442B">
        <w:t>.</w:t>
      </w:r>
    </w:p>
    <w:p w:rsidR="00612F06" w:rsidRPr="00C7442B" w:rsidRDefault="00612F06" w:rsidP="00612F06">
      <w:pPr>
        <w:spacing w:after="0"/>
        <w:ind w:left="284"/>
        <w:rPr>
          <w:b/>
        </w:rPr>
      </w:pPr>
      <w:r w:rsidRPr="00C7442B">
        <w:rPr>
          <w:b/>
        </w:rPr>
        <w:t xml:space="preserve">Ítem 2 - Recipiente de 60 L </w:t>
      </w:r>
    </w:p>
    <w:p w:rsidR="00612F06" w:rsidRPr="008237CD" w:rsidRDefault="008237CD" w:rsidP="00612F06">
      <w:pPr>
        <w:spacing w:after="0"/>
        <w:ind w:left="993"/>
      </w:pPr>
      <w:r w:rsidRPr="008237CD">
        <w:t>Altura</w:t>
      </w:r>
      <w:r w:rsidR="00612F06" w:rsidRPr="008237CD">
        <w:t xml:space="preserve"> aproximada: </w:t>
      </w:r>
      <w:r w:rsidRPr="008237CD">
        <w:t>60</w:t>
      </w:r>
      <w:r w:rsidR="00612F06" w:rsidRPr="008237CD">
        <w:t xml:space="preserve"> cm</w:t>
      </w:r>
      <w:r w:rsidRPr="008237CD">
        <w:t>.</w:t>
      </w:r>
    </w:p>
    <w:p w:rsidR="00612F06" w:rsidRDefault="008237CD" w:rsidP="00612F06">
      <w:pPr>
        <w:spacing w:after="0"/>
        <w:ind w:left="993"/>
      </w:pPr>
      <w:r>
        <w:t xml:space="preserve">Deben ser lavables, ya que serán ubicados en cocinas. La altura es una limitante, por el lugar donde serán ubicados, por lo que no puede variar mucho de lo </w:t>
      </w:r>
      <w:r w:rsidR="00A348F3">
        <w:t>indicado</w:t>
      </w:r>
      <w:r>
        <w:t>.</w:t>
      </w:r>
    </w:p>
    <w:p w:rsidR="008237CD" w:rsidRDefault="00612F06" w:rsidP="008237CD">
      <w:pPr>
        <w:spacing w:after="120"/>
        <w:ind w:left="992"/>
      </w:pPr>
      <w:r w:rsidRPr="00C7442B">
        <w:t xml:space="preserve">Cantidad: </w:t>
      </w:r>
      <w:r w:rsidR="008237CD" w:rsidRPr="00C7442B">
        <w:t>4</w:t>
      </w:r>
      <w:r w:rsidRPr="00C7442B">
        <w:t xml:space="preserve"> recipientes</w:t>
      </w:r>
      <w:r w:rsidR="00BC4C78" w:rsidRPr="00C7442B">
        <w:t>.</w:t>
      </w:r>
    </w:p>
    <w:p w:rsidR="008237CD" w:rsidRPr="008237CD" w:rsidRDefault="008237CD" w:rsidP="008237CD">
      <w:pPr>
        <w:spacing w:after="0"/>
        <w:ind w:left="284"/>
        <w:rPr>
          <w:b/>
        </w:rPr>
      </w:pPr>
      <w:r w:rsidRPr="008237CD">
        <w:rPr>
          <w:b/>
        </w:rPr>
        <w:t xml:space="preserve">Ítem 3 - Recipiente de 240 L </w:t>
      </w:r>
      <w:r w:rsidR="00D1345C">
        <w:rPr>
          <w:b/>
        </w:rPr>
        <w:t>(EN LA PAGINA DE COMPRAS ESTATELES FIGURA COMO DE 100 L).</w:t>
      </w:r>
      <w:bookmarkStart w:id="0" w:name="_GoBack"/>
      <w:bookmarkEnd w:id="0"/>
    </w:p>
    <w:p w:rsidR="008237CD" w:rsidRDefault="008237CD" w:rsidP="008237CD">
      <w:pPr>
        <w:spacing w:after="0"/>
        <w:ind w:left="993"/>
      </w:pPr>
      <w:r>
        <w:t>Debe ser lavable y con ruedas para transportar fácilmente</w:t>
      </w:r>
      <w:r w:rsidR="00BC4C78">
        <w:t>.</w:t>
      </w:r>
    </w:p>
    <w:p w:rsidR="008237CD" w:rsidRDefault="008237CD" w:rsidP="008237CD">
      <w:pPr>
        <w:spacing w:after="120"/>
        <w:ind w:left="992"/>
      </w:pPr>
      <w:r w:rsidRPr="008237CD">
        <w:rPr>
          <w:lang w:val="pt-PT"/>
        </w:rPr>
        <w:t>Cantidad: 1 recipiente</w:t>
      </w:r>
      <w:r w:rsidR="00BC4C78">
        <w:rPr>
          <w:lang w:val="pt-PT"/>
        </w:rPr>
        <w:t>.</w:t>
      </w:r>
    </w:p>
    <w:p w:rsidR="009719F7" w:rsidRDefault="00BA6B9F" w:rsidP="008237CD">
      <w:pPr>
        <w:pStyle w:val="Textoindependiente"/>
        <w:numPr>
          <w:ilvl w:val="0"/>
          <w:numId w:val="15"/>
        </w:numPr>
        <w:ind w:left="284" w:right="11" w:hanging="284"/>
        <w:jc w:val="both"/>
        <w:rPr>
          <w:b/>
        </w:rPr>
      </w:pPr>
      <w:r>
        <w:rPr>
          <w:b/>
        </w:rPr>
        <w:t>Condiciones para las ofertas</w:t>
      </w:r>
      <w:r w:rsidR="009719F7">
        <w:rPr>
          <w:b/>
        </w:rPr>
        <w:t>:</w:t>
      </w:r>
    </w:p>
    <w:p w:rsidR="005C7F15" w:rsidRPr="000B0ADB" w:rsidRDefault="008237CD" w:rsidP="008237CD">
      <w:pPr>
        <w:pStyle w:val="Prrafodelista"/>
        <w:numPr>
          <w:ilvl w:val="0"/>
          <w:numId w:val="10"/>
        </w:numPr>
        <w:spacing w:after="0" w:line="240" w:lineRule="auto"/>
        <w:ind w:left="567" w:hanging="283"/>
        <w:contextualSpacing w:val="0"/>
      </w:pPr>
      <w:r>
        <w:t>Cada uno de los ítems se deberá cotizar de forma separada y se desglosar</w:t>
      </w:r>
      <w:r w:rsidR="00A348F3">
        <w:t>á</w:t>
      </w:r>
      <w:r>
        <w:t xml:space="preserve"> la oferta de cada ítem de la siguiente manera:</w:t>
      </w:r>
    </w:p>
    <w:p w:rsidR="005C7F15" w:rsidRPr="000B0ADB" w:rsidRDefault="008237CD" w:rsidP="008237CD">
      <w:pPr>
        <w:pStyle w:val="Prrafodelista"/>
        <w:numPr>
          <w:ilvl w:val="2"/>
          <w:numId w:val="13"/>
        </w:numPr>
        <w:spacing w:after="0" w:line="240" w:lineRule="auto"/>
        <w:ind w:left="851" w:hanging="284"/>
        <w:contextualSpacing w:val="0"/>
      </w:pPr>
      <w:r>
        <w:t>Tipo de material del recipiente (origen)</w:t>
      </w:r>
    </w:p>
    <w:p w:rsidR="005C7F15" w:rsidRPr="000B0ADB" w:rsidRDefault="008237CD" w:rsidP="008237CD">
      <w:pPr>
        <w:pStyle w:val="Prrafodelista"/>
        <w:numPr>
          <w:ilvl w:val="2"/>
          <w:numId w:val="13"/>
        </w:numPr>
        <w:spacing w:after="0" w:line="240" w:lineRule="auto"/>
        <w:ind w:left="851" w:hanging="284"/>
        <w:contextualSpacing w:val="0"/>
      </w:pPr>
      <w:r>
        <w:t xml:space="preserve">Si es fabricación nacional o </w:t>
      </w:r>
      <w:proofErr w:type="gramStart"/>
      <w:r>
        <w:t>importado</w:t>
      </w:r>
      <w:proofErr w:type="gramEnd"/>
      <w:r>
        <w:t>.</w:t>
      </w:r>
    </w:p>
    <w:p w:rsidR="00940DFE" w:rsidRDefault="008237CD" w:rsidP="008237CD">
      <w:pPr>
        <w:pStyle w:val="Prrafodelista"/>
        <w:numPr>
          <w:ilvl w:val="2"/>
          <w:numId w:val="13"/>
        </w:numPr>
        <w:spacing w:after="0" w:line="240" w:lineRule="auto"/>
        <w:ind w:left="851" w:hanging="284"/>
        <w:contextualSpacing w:val="0"/>
      </w:pPr>
      <w:r>
        <w:t>Costo asociado al color del recipiente y colores disponibles.</w:t>
      </w:r>
    </w:p>
    <w:p w:rsidR="008237CD" w:rsidRDefault="008237CD" w:rsidP="008237CD">
      <w:pPr>
        <w:pStyle w:val="Prrafodelista"/>
        <w:numPr>
          <w:ilvl w:val="2"/>
          <w:numId w:val="13"/>
        </w:numPr>
        <w:spacing w:after="0" w:line="240" w:lineRule="auto"/>
        <w:ind w:left="851" w:hanging="284"/>
        <w:contextualSpacing w:val="0"/>
      </w:pPr>
      <w:r>
        <w:t>Costo por impresión o identificación de</w:t>
      </w:r>
      <w:r w:rsidR="00A348F3">
        <w:t xml:space="preserve"> </w:t>
      </w:r>
      <w:r>
        <w:t>l</w:t>
      </w:r>
      <w:r w:rsidR="00A348F3">
        <w:t>os</w:t>
      </w:r>
      <w:r>
        <w:t xml:space="preserve"> recipiente</w:t>
      </w:r>
      <w:r w:rsidR="00A348F3">
        <w:t>s, detallando opciones (dimensiones, tintas, otros)</w:t>
      </w:r>
      <w:r>
        <w:t>.</w:t>
      </w:r>
      <w:r w:rsidR="00A348F3">
        <w:t xml:space="preserve"> </w:t>
      </w:r>
    </w:p>
    <w:p w:rsidR="008237CD" w:rsidRDefault="008237CD" w:rsidP="008237CD">
      <w:pPr>
        <w:pStyle w:val="Prrafodelista"/>
        <w:numPr>
          <w:ilvl w:val="2"/>
          <w:numId w:val="13"/>
        </w:numPr>
        <w:spacing w:after="120" w:line="240" w:lineRule="auto"/>
        <w:ind w:left="851" w:hanging="284"/>
        <w:contextualSpacing w:val="0"/>
      </w:pPr>
      <w:r>
        <w:t xml:space="preserve">Diseño de </w:t>
      </w:r>
      <w:r w:rsidR="00A348F3">
        <w:t xml:space="preserve">la </w:t>
      </w:r>
      <w:r>
        <w:t>tapa de</w:t>
      </w:r>
      <w:r w:rsidR="00A348F3">
        <w:t xml:space="preserve"> </w:t>
      </w:r>
      <w:r>
        <w:t>l</w:t>
      </w:r>
      <w:r w:rsidR="00A348F3">
        <w:t>os</w:t>
      </w:r>
      <w:r>
        <w:t xml:space="preserve"> recipiente</w:t>
      </w:r>
      <w:r w:rsidR="00A348F3">
        <w:t>s</w:t>
      </w:r>
      <w:r>
        <w:t>.</w:t>
      </w:r>
    </w:p>
    <w:p w:rsidR="008237CD" w:rsidRDefault="008237CD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>Se valorará, a los efectos de analizar y mejorar la selección de las ofertas, la presentación de fotos o imágenes de los recipientes adjunta a la oferta.</w:t>
      </w:r>
    </w:p>
    <w:p w:rsidR="008237CD" w:rsidRDefault="008237CD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 xml:space="preserve">El MIEM puede </w:t>
      </w:r>
      <w:r w:rsidR="00BC4C78">
        <w:t>adjudicar a distintos proveedores la compra de los distintos ítems, de acuerdo a la oferta respectiva que se adapte mejor a las necesidades planteadas.</w:t>
      </w:r>
    </w:p>
    <w:p w:rsidR="00411F2B" w:rsidRDefault="00DF7F2C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>F</w:t>
      </w:r>
      <w:r w:rsidR="00411F2B">
        <w:t>orma de pago: Crédito SIIF</w:t>
      </w:r>
      <w:r w:rsidR="008237CD">
        <w:t>, factura contra entrega de los ítems.</w:t>
      </w:r>
    </w:p>
    <w:p w:rsidR="007304CA" w:rsidRDefault="007304CA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 xml:space="preserve">El proveedor deberá estar inscripto en RUPE (Registro </w:t>
      </w:r>
      <w:r w:rsidR="00657450">
        <w:t>Único</w:t>
      </w:r>
      <w:r>
        <w:t xml:space="preserve"> de Proveedores del Estado).</w:t>
      </w:r>
    </w:p>
    <w:p w:rsidR="004E2080" w:rsidRDefault="00B5656C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>Favor cotizar en Pesos Uruguayos, indicando plazo</w:t>
      </w:r>
      <w:r w:rsidR="004E2080">
        <w:t xml:space="preserve"> de entrega</w:t>
      </w:r>
      <w:r w:rsidR="00813E6B">
        <w:t>,</w:t>
      </w:r>
      <w:r w:rsidR="00437027">
        <w:t xml:space="preserve"> validez de oferta</w:t>
      </w:r>
      <w:r w:rsidR="008237CD">
        <w:t>.</w:t>
      </w:r>
      <w:r w:rsidR="00437027">
        <w:t xml:space="preserve"> </w:t>
      </w:r>
    </w:p>
    <w:p w:rsidR="000C7E30" w:rsidRDefault="000C7E30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t>Si la empresa es Pyme, para acogerse a la normativa vinculada a compras públicas deberá presentar certificado expedido por DINAPYME.</w:t>
      </w:r>
    </w:p>
    <w:p w:rsidR="000E1078" w:rsidRDefault="00B5656C" w:rsidP="008237CD">
      <w:pPr>
        <w:pStyle w:val="Prrafodelista"/>
        <w:numPr>
          <w:ilvl w:val="0"/>
          <w:numId w:val="10"/>
        </w:numPr>
        <w:spacing w:after="120" w:line="240" w:lineRule="auto"/>
        <w:ind w:left="568" w:hanging="284"/>
        <w:contextualSpacing w:val="0"/>
      </w:pPr>
      <w:r>
        <w:lastRenderedPageBreak/>
        <w:t xml:space="preserve">Las ofertas se deberán cotizar únicamente por la web, </w:t>
      </w:r>
      <w:hyperlink r:id="rId8" w:history="1">
        <w:r w:rsidR="008237CD" w:rsidRPr="00113547">
          <w:rPr>
            <w:rStyle w:val="Hipervnculo"/>
          </w:rPr>
          <w:t>www.comprasestatales.gub.uy</w:t>
        </w:r>
      </w:hyperlink>
      <w:r w:rsidR="00940DFE">
        <w:t>, cotización en línea.</w:t>
      </w:r>
    </w:p>
    <w:sectPr w:rsidR="000E1078" w:rsidSect="00BC4C78">
      <w:footerReference w:type="default" r:id="rId9"/>
      <w:pgSz w:w="11906" w:h="16838"/>
      <w:pgMar w:top="567" w:right="1701" w:bottom="709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3D" w:rsidRDefault="0005753D" w:rsidP="00045597">
      <w:pPr>
        <w:spacing w:after="0" w:line="240" w:lineRule="auto"/>
      </w:pPr>
      <w:r>
        <w:separator/>
      </w:r>
    </w:p>
  </w:endnote>
  <w:endnote w:type="continuationSeparator" w:id="0">
    <w:p w:rsidR="0005753D" w:rsidRDefault="0005753D" w:rsidP="0004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045597" w:rsidRDefault="00045597" w:rsidP="00045597">
        <w:pPr>
          <w:pStyle w:val="Encabezado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1345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1345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3D" w:rsidRDefault="0005753D" w:rsidP="00045597">
      <w:pPr>
        <w:spacing w:after="0" w:line="240" w:lineRule="auto"/>
      </w:pPr>
      <w:r>
        <w:separator/>
      </w:r>
    </w:p>
  </w:footnote>
  <w:footnote w:type="continuationSeparator" w:id="0">
    <w:p w:rsidR="0005753D" w:rsidRDefault="0005753D" w:rsidP="0004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9A3"/>
    <w:multiLevelType w:val="hybridMultilevel"/>
    <w:tmpl w:val="D0BAF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603"/>
    <w:multiLevelType w:val="hybridMultilevel"/>
    <w:tmpl w:val="50A676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30C"/>
    <w:multiLevelType w:val="hybridMultilevel"/>
    <w:tmpl w:val="27A2F65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3E05"/>
    <w:multiLevelType w:val="hybridMultilevel"/>
    <w:tmpl w:val="C65C375C"/>
    <w:lvl w:ilvl="0" w:tplc="22824B2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6EFC"/>
    <w:multiLevelType w:val="hybridMultilevel"/>
    <w:tmpl w:val="79A062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1AC4"/>
    <w:multiLevelType w:val="hybridMultilevel"/>
    <w:tmpl w:val="D2B27BF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0B2"/>
    <w:multiLevelType w:val="hybridMultilevel"/>
    <w:tmpl w:val="0C628AD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0D75"/>
    <w:multiLevelType w:val="hybridMultilevel"/>
    <w:tmpl w:val="E362A1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50900"/>
    <w:multiLevelType w:val="hybridMultilevel"/>
    <w:tmpl w:val="FED0000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1E8D"/>
    <w:multiLevelType w:val="hybridMultilevel"/>
    <w:tmpl w:val="59602E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F00E9"/>
    <w:multiLevelType w:val="hybridMultilevel"/>
    <w:tmpl w:val="A022D43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AB6"/>
    <w:multiLevelType w:val="hybridMultilevel"/>
    <w:tmpl w:val="E536DD64"/>
    <w:lvl w:ilvl="0" w:tplc="D4E26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5ED"/>
    <w:multiLevelType w:val="hybridMultilevel"/>
    <w:tmpl w:val="C30A0CC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213A"/>
    <w:multiLevelType w:val="hybridMultilevel"/>
    <w:tmpl w:val="D46E3C40"/>
    <w:lvl w:ilvl="0" w:tplc="D4E26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2E32"/>
    <w:multiLevelType w:val="hybridMultilevel"/>
    <w:tmpl w:val="C10C97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64271"/>
    <w:multiLevelType w:val="hybridMultilevel"/>
    <w:tmpl w:val="510A5B0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155"/>
    <w:multiLevelType w:val="hybridMultilevel"/>
    <w:tmpl w:val="CE38D0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EC6"/>
    <w:multiLevelType w:val="hybridMultilevel"/>
    <w:tmpl w:val="524CADF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F"/>
    <w:rsid w:val="00031906"/>
    <w:rsid w:val="00045597"/>
    <w:rsid w:val="0005753D"/>
    <w:rsid w:val="00082816"/>
    <w:rsid w:val="000C7E30"/>
    <w:rsid w:val="000E094B"/>
    <w:rsid w:val="000E1078"/>
    <w:rsid w:val="00146587"/>
    <w:rsid w:val="001611DA"/>
    <w:rsid w:val="001D09F4"/>
    <w:rsid w:val="00255C59"/>
    <w:rsid w:val="00257401"/>
    <w:rsid w:val="00262994"/>
    <w:rsid w:val="002A6BD6"/>
    <w:rsid w:val="002C1660"/>
    <w:rsid w:val="002C3760"/>
    <w:rsid w:val="002D008F"/>
    <w:rsid w:val="002D61FF"/>
    <w:rsid w:val="002F0514"/>
    <w:rsid w:val="0033720E"/>
    <w:rsid w:val="003433E5"/>
    <w:rsid w:val="003B6353"/>
    <w:rsid w:val="003F4863"/>
    <w:rsid w:val="00411F2B"/>
    <w:rsid w:val="00436BE2"/>
    <w:rsid w:val="00437027"/>
    <w:rsid w:val="00463CC5"/>
    <w:rsid w:val="004E2080"/>
    <w:rsid w:val="0052526E"/>
    <w:rsid w:val="005332E5"/>
    <w:rsid w:val="005968A1"/>
    <w:rsid w:val="005A2061"/>
    <w:rsid w:val="005A5546"/>
    <w:rsid w:val="005C7F15"/>
    <w:rsid w:val="00610BC0"/>
    <w:rsid w:val="00612F06"/>
    <w:rsid w:val="00640842"/>
    <w:rsid w:val="00657450"/>
    <w:rsid w:val="00663480"/>
    <w:rsid w:val="007154E6"/>
    <w:rsid w:val="007240C6"/>
    <w:rsid w:val="007304CA"/>
    <w:rsid w:val="00730D7B"/>
    <w:rsid w:val="00743D59"/>
    <w:rsid w:val="00784EA4"/>
    <w:rsid w:val="00797B84"/>
    <w:rsid w:val="007A6589"/>
    <w:rsid w:val="00813E6B"/>
    <w:rsid w:val="008237CD"/>
    <w:rsid w:val="008620BD"/>
    <w:rsid w:val="008E24B5"/>
    <w:rsid w:val="008E6F02"/>
    <w:rsid w:val="00940DFE"/>
    <w:rsid w:val="009628EE"/>
    <w:rsid w:val="009719F7"/>
    <w:rsid w:val="009A2EF0"/>
    <w:rsid w:val="009E478B"/>
    <w:rsid w:val="00A20A34"/>
    <w:rsid w:val="00A24CF1"/>
    <w:rsid w:val="00A348F3"/>
    <w:rsid w:val="00AF71DE"/>
    <w:rsid w:val="00B23217"/>
    <w:rsid w:val="00B24B37"/>
    <w:rsid w:val="00B5656C"/>
    <w:rsid w:val="00B70E56"/>
    <w:rsid w:val="00B728F8"/>
    <w:rsid w:val="00B96989"/>
    <w:rsid w:val="00BA6B9F"/>
    <w:rsid w:val="00BB69C3"/>
    <w:rsid w:val="00BC1224"/>
    <w:rsid w:val="00BC4C78"/>
    <w:rsid w:val="00C152F3"/>
    <w:rsid w:val="00C7442B"/>
    <w:rsid w:val="00C7670F"/>
    <w:rsid w:val="00CB4EA3"/>
    <w:rsid w:val="00CD65C0"/>
    <w:rsid w:val="00CF3BB9"/>
    <w:rsid w:val="00D07CA0"/>
    <w:rsid w:val="00D1345C"/>
    <w:rsid w:val="00D828A7"/>
    <w:rsid w:val="00DB2352"/>
    <w:rsid w:val="00DC53F1"/>
    <w:rsid w:val="00DF7F2C"/>
    <w:rsid w:val="00EF5BCA"/>
    <w:rsid w:val="00F313FE"/>
    <w:rsid w:val="00F32946"/>
    <w:rsid w:val="00FC144E"/>
    <w:rsid w:val="00FD70C0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43FA22B-AB7A-4321-96A1-EB51619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828A7"/>
    <w:rPr>
      <w:strike w:val="0"/>
      <w:dstrike w:val="0"/>
      <w:color w:val="0066C0"/>
      <w:u w:val="none"/>
      <w:effect w:val="none"/>
    </w:rPr>
  </w:style>
  <w:style w:type="paragraph" w:customStyle="1" w:styleId="Prrafodelista1">
    <w:name w:val="Párrafo de lista1"/>
    <w:basedOn w:val="Normal"/>
    <w:rsid w:val="00D828A7"/>
    <w:pPr>
      <w:ind w:left="72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463C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0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5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5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5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597"/>
  </w:style>
  <w:style w:type="paragraph" w:styleId="Piedepgina">
    <w:name w:val="footer"/>
    <w:basedOn w:val="Normal"/>
    <w:link w:val="PiedepginaCar"/>
    <w:uiPriority w:val="99"/>
    <w:unhideWhenUsed/>
    <w:rsid w:val="0004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97"/>
  </w:style>
  <w:style w:type="paragraph" w:styleId="Textoindependiente">
    <w:name w:val="Body Text"/>
    <w:basedOn w:val="Normal"/>
    <w:link w:val="TextoindependienteCar"/>
    <w:uiPriority w:val="99"/>
    <w:unhideWhenUsed/>
    <w:rsid w:val="008E24B5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24B5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823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9945-5D9F-473A-AE65-171F6BD4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Gustavo Medina</cp:lastModifiedBy>
  <cp:revision>3</cp:revision>
  <cp:lastPrinted>2017-03-01T15:13:00Z</cp:lastPrinted>
  <dcterms:created xsi:type="dcterms:W3CDTF">2017-03-22T13:14:00Z</dcterms:created>
  <dcterms:modified xsi:type="dcterms:W3CDTF">2017-03-22T13:45:00Z</dcterms:modified>
</cp:coreProperties>
</file>