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021" w:rsidRDefault="00B85021" w:rsidP="0034324F">
      <w:pPr>
        <w:autoSpaceDE w:val="0"/>
        <w:autoSpaceDN w:val="0"/>
        <w:adjustRightInd w:val="0"/>
        <w:ind w:right="1"/>
        <w:rPr>
          <w:rFonts w:ascii="Courier New" w:hAnsi="Courier New" w:cs="Courier New"/>
          <w:sz w:val="24"/>
          <w:szCs w:val="24"/>
          <w:lang w:val="es-ES" w:eastAsia="en-US"/>
        </w:rPr>
      </w:pPr>
    </w:p>
    <w:p w:rsidR="0034324F" w:rsidRPr="004A7E34" w:rsidRDefault="0034324F" w:rsidP="0034324F">
      <w:pPr>
        <w:autoSpaceDE w:val="0"/>
        <w:autoSpaceDN w:val="0"/>
        <w:adjustRightInd w:val="0"/>
        <w:ind w:right="1"/>
        <w:rPr>
          <w:rFonts w:ascii="Times New Roman" w:hAnsi="Times New Roman" w:cs="Times New Roman"/>
          <w:sz w:val="24"/>
          <w:szCs w:val="24"/>
          <w:lang w:val="es-ES" w:eastAsia="en-US"/>
        </w:rPr>
      </w:pPr>
      <w:r w:rsidRPr="004A7E34">
        <w:rPr>
          <w:rFonts w:ascii="Courier New" w:hAnsi="Courier New" w:cs="Courier New"/>
          <w:sz w:val="24"/>
          <w:szCs w:val="24"/>
          <w:lang w:val="es-ES" w:eastAsia="en-US"/>
        </w:rPr>
        <w:fldChar w:fldCharType="begin"/>
      </w:r>
      <w:r w:rsidRPr="004A7E34">
        <w:rPr>
          <w:rFonts w:ascii="Courier New" w:hAnsi="Courier New" w:cs="Courier New"/>
          <w:sz w:val="24"/>
          <w:szCs w:val="24"/>
          <w:lang w:val="es-ES" w:eastAsia="en-US"/>
        </w:rPr>
        <w:instrText>20000003</w:instrText>
      </w:r>
      <w:r w:rsidRPr="004A7E34">
        <w:rPr>
          <w:rFonts w:ascii="Courier New" w:hAnsi="Courier New" w:cs="Courier New"/>
          <w:sz w:val="24"/>
          <w:szCs w:val="24"/>
          <w:lang w:val="es-ES" w:eastAsia="en-US"/>
        </w:rPr>
        <w:fldChar w:fldCharType="separate"/>
      </w:r>
      <w:r w:rsidRPr="004A7E34">
        <w:rPr>
          <w:rFonts w:ascii="Courier New" w:hAnsi="Courier New" w:cs="Courier New"/>
          <w:sz w:val="24"/>
          <w:szCs w:val="24"/>
          <w:lang w:val="es-ES" w:eastAsia="en-US"/>
        </w:rPr>
        <w:t>STYLE PRUEBA1</w:t>
      </w:r>
      <w:r w:rsidRPr="004A7E34">
        <w:rPr>
          <w:rFonts w:ascii="Courier New" w:hAnsi="Courier New" w:cs="Courier New"/>
          <w:sz w:val="24"/>
          <w:szCs w:val="24"/>
          <w:lang w:val="es-ES" w:eastAsia="en-US"/>
        </w:rPr>
        <w:fldChar w:fldCharType="end"/>
      </w:r>
    </w:p>
    <w:p w:rsidR="0034324F" w:rsidRPr="004A7E34" w:rsidRDefault="0034324F" w:rsidP="0034324F">
      <w:pPr>
        <w:autoSpaceDE w:val="0"/>
        <w:autoSpaceDN w:val="0"/>
        <w:adjustRightInd w:val="0"/>
        <w:ind w:right="1"/>
        <w:rPr>
          <w:rFonts w:ascii="Times New Roman" w:hAnsi="Times New Roman" w:cs="Times New Roman"/>
          <w:sz w:val="24"/>
          <w:szCs w:val="24"/>
          <w:lang w:val="es-ES" w:eastAsia="en-US"/>
        </w:rPr>
      </w:pPr>
      <w:r w:rsidRPr="004A7E34">
        <w:rPr>
          <w:rFonts w:ascii="Courier New" w:hAnsi="Courier New" w:cs="Courier New"/>
          <w:sz w:val="24"/>
          <w:szCs w:val="24"/>
          <w:lang w:val="es-ES" w:eastAsia="en-US"/>
        </w:rPr>
        <w:t xml:space="preserve">           </w:t>
      </w:r>
      <w:r w:rsidR="002C250B" w:rsidRPr="004A7E34">
        <w:rPr>
          <w:rFonts w:ascii="Courier New" w:hAnsi="Courier New" w:cs="Courier New"/>
          <w:sz w:val="24"/>
          <w:szCs w:val="24"/>
          <w:lang w:val="es-ES" w:eastAsia="en-US"/>
        </w:rPr>
        <w:t xml:space="preserve">                  Montevideo, 08</w:t>
      </w:r>
      <w:r w:rsidRPr="004A7E34">
        <w:rPr>
          <w:rFonts w:ascii="Courier New" w:hAnsi="Courier New" w:cs="Courier New"/>
          <w:sz w:val="24"/>
          <w:szCs w:val="24"/>
          <w:lang w:val="es-ES" w:eastAsia="en-US"/>
        </w:rPr>
        <w:t xml:space="preserve"> de mayo de 2019</w:t>
      </w:r>
    </w:p>
    <w:p w:rsidR="0034324F" w:rsidRPr="004A7E34" w:rsidRDefault="0034324F" w:rsidP="0034324F">
      <w:pPr>
        <w:autoSpaceDE w:val="0"/>
        <w:autoSpaceDN w:val="0"/>
        <w:adjustRightInd w:val="0"/>
        <w:ind w:right="1"/>
        <w:rPr>
          <w:rFonts w:ascii="Courier New" w:hAnsi="Courier New" w:cs="Courier New"/>
          <w:sz w:val="24"/>
          <w:szCs w:val="24"/>
          <w:lang w:val="es-ES" w:eastAsia="en-US"/>
        </w:rPr>
      </w:pPr>
    </w:p>
    <w:p w:rsidR="0034324F" w:rsidRPr="004A7E34" w:rsidRDefault="002C250B" w:rsidP="0034324F">
      <w:pPr>
        <w:autoSpaceDE w:val="0"/>
        <w:autoSpaceDN w:val="0"/>
        <w:adjustRightInd w:val="0"/>
        <w:ind w:right="1"/>
        <w:jc w:val="center"/>
        <w:rPr>
          <w:rFonts w:ascii="Times New Roman" w:hAnsi="Times New Roman" w:cs="Times New Roman"/>
          <w:sz w:val="24"/>
          <w:szCs w:val="24"/>
          <w:lang w:val="es-ES" w:eastAsia="en-US"/>
        </w:rPr>
      </w:pPr>
      <w:r w:rsidRPr="004A7E34">
        <w:rPr>
          <w:rFonts w:ascii="Courier New" w:hAnsi="Courier New" w:cs="Courier New"/>
          <w:b/>
          <w:bCs/>
          <w:sz w:val="24"/>
          <w:szCs w:val="24"/>
          <w:u w:val="single"/>
          <w:lang w:val="es-ES" w:eastAsia="en-US"/>
        </w:rPr>
        <w:t>CIRCULAR Nº 1</w:t>
      </w:r>
    </w:p>
    <w:p w:rsidR="0034324F" w:rsidRPr="004A7E34" w:rsidRDefault="0034324F" w:rsidP="0034324F">
      <w:pPr>
        <w:autoSpaceDE w:val="0"/>
        <w:autoSpaceDN w:val="0"/>
        <w:adjustRightInd w:val="0"/>
        <w:ind w:right="1"/>
        <w:rPr>
          <w:rFonts w:ascii="Courier New" w:hAnsi="Courier New" w:cs="Courier New"/>
          <w:sz w:val="24"/>
          <w:szCs w:val="24"/>
          <w:lang w:val="es-ES" w:eastAsia="en-US"/>
        </w:rPr>
      </w:pPr>
    </w:p>
    <w:p w:rsidR="0034324F" w:rsidRPr="004A7E34" w:rsidRDefault="0034324F" w:rsidP="0034324F">
      <w:pPr>
        <w:autoSpaceDE w:val="0"/>
        <w:autoSpaceDN w:val="0"/>
        <w:adjustRightInd w:val="0"/>
        <w:ind w:right="1"/>
        <w:rPr>
          <w:rFonts w:ascii="Times New Roman" w:hAnsi="Times New Roman" w:cs="Times New Roman"/>
          <w:sz w:val="24"/>
          <w:szCs w:val="24"/>
          <w:lang w:val="es-ES" w:eastAsia="en-US"/>
        </w:rPr>
      </w:pPr>
      <w:r w:rsidRPr="004A7E34">
        <w:rPr>
          <w:rFonts w:ascii="Courier New" w:hAnsi="Courier New" w:cs="Courier New"/>
          <w:sz w:val="24"/>
          <w:szCs w:val="24"/>
          <w:lang w:val="es-ES" w:eastAsia="en-US"/>
        </w:rPr>
        <w:t xml:space="preserve">PROCEDIMIENTO DE COMPRA: </w:t>
      </w:r>
      <w:r w:rsidRPr="004A7E34">
        <w:rPr>
          <w:rFonts w:ascii="Courier New" w:hAnsi="Courier New" w:cs="Courier New"/>
          <w:b/>
          <w:bCs/>
          <w:sz w:val="24"/>
          <w:szCs w:val="24"/>
          <w:lang w:val="es-ES" w:eastAsia="en-US"/>
        </w:rPr>
        <w:t>LICITACION P52323</w:t>
      </w:r>
    </w:p>
    <w:p w:rsidR="0034324F" w:rsidRPr="004A7E34" w:rsidRDefault="0034324F" w:rsidP="0034324F">
      <w:pPr>
        <w:autoSpaceDE w:val="0"/>
        <w:autoSpaceDN w:val="0"/>
        <w:adjustRightInd w:val="0"/>
        <w:ind w:right="1"/>
        <w:rPr>
          <w:rFonts w:ascii="Times New Roman" w:hAnsi="Times New Roman" w:cs="Times New Roman"/>
          <w:sz w:val="24"/>
          <w:szCs w:val="24"/>
          <w:lang w:val="es-ES" w:eastAsia="en-US"/>
        </w:rPr>
      </w:pPr>
      <w:r w:rsidRPr="004A7E34">
        <w:rPr>
          <w:rFonts w:ascii="Courier New" w:hAnsi="Courier New" w:cs="Courier New"/>
          <w:sz w:val="24"/>
          <w:szCs w:val="24"/>
          <w:lang w:val="es-ES" w:eastAsia="en-US"/>
        </w:rPr>
        <w:t xml:space="preserve">GRUPO: </w:t>
      </w:r>
      <w:r w:rsidR="00A61A8A" w:rsidRPr="004A7E34">
        <w:rPr>
          <w:rFonts w:ascii="Courier New" w:hAnsi="Courier New" w:cs="Courier New"/>
          <w:b/>
          <w:bCs/>
          <w:sz w:val="24"/>
          <w:szCs w:val="24"/>
          <w:lang w:val="es-ES" w:eastAsia="en-US"/>
        </w:rPr>
        <w:t>61</w:t>
      </w:r>
      <w:r w:rsidRPr="004A7E34">
        <w:rPr>
          <w:rFonts w:ascii="Courier New" w:hAnsi="Courier New" w:cs="Courier New"/>
          <w:b/>
          <w:bCs/>
          <w:sz w:val="24"/>
          <w:szCs w:val="24"/>
          <w:lang w:val="es-ES" w:eastAsia="en-US"/>
        </w:rPr>
        <w:t>0</w:t>
      </w:r>
    </w:p>
    <w:p w:rsidR="0034324F" w:rsidRPr="00B85021" w:rsidRDefault="0034324F" w:rsidP="00B85021">
      <w:pPr>
        <w:autoSpaceDE w:val="0"/>
        <w:autoSpaceDN w:val="0"/>
        <w:adjustRightInd w:val="0"/>
        <w:ind w:right="1"/>
        <w:jc w:val="both"/>
        <w:rPr>
          <w:rFonts w:ascii="Courier New" w:hAnsi="Courier New" w:cs="Courier New"/>
          <w:b/>
          <w:bCs/>
          <w:sz w:val="24"/>
          <w:szCs w:val="24"/>
          <w:lang w:val="es-ES" w:eastAsia="en-US"/>
        </w:rPr>
      </w:pPr>
      <w:r w:rsidRPr="004A7E34">
        <w:rPr>
          <w:rFonts w:ascii="Courier New" w:hAnsi="Courier New" w:cs="Courier New"/>
          <w:sz w:val="24"/>
          <w:szCs w:val="24"/>
          <w:lang w:val="es-ES" w:eastAsia="en-US"/>
        </w:rPr>
        <w:t xml:space="preserve">OBJETO: </w:t>
      </w:r>
      <w:r w:rsidR="00B85021" w:rsidRPr="00B85021">
        <w:rPr>
          <w:rFonts w:ascii="Courier New" w:hAnsi="Courier New" w:cs="Courier New"/>
          <w:b/>
          <w:bCs/>
          <w:sz w:val="24"/>
          <w:szCs w:val="24"/>
          <w:lang w:val="es-ES" w:eastAsia="en-US"/>
        </w:rPr>
        <w:t>Suministro de Medidores Básicos Inteligentes y el software asociado, trabajando en una solución AMI (Advanced Metering Infraestructure); y el servicio de consultoría y mantenimiento correspondiente</w:t>
      </w:r>
      <w:r w:rsidR="00B85021">
        <w:rPr>
          <w:rFonts w:ascii="Courier New" w:hAnsi="Courier New" w:cs="Courier New"/>
          <w:b/>
          <w:bCs/>
          <w:sz w:val="24"/>
          <w:szCs w:val="24"/>
          <w:lang w:val="es-ES" w:eastAsia="en-US"/>
        </w:rPr>
        <w:t>.</w:t>
      </w:r>
    </w:p>
    <w:p w:rsidR="0034324F" w:rsidRPr="004A7E34" w:rsidRDefault="0034324F" w:rsidP="0034324F">
      <w:pPr>
        <w:autoSpaceDE w:val="0"/>
        <w:autoSpaceDN w:val="0"/>
        <w:adjustRightInd w:val="0"/>
        <w:ind w:right="1"/>
        <w:rPr>
          <w:rFonts w:ascii="Courier New" w:hAnsi="Courier New" w:cs="Courier New"/>
          <w:sz w:val="24"/>
          <w:szCs w:val="24"/>
          <w:lang w:val="es-ES" w:eastAsia="en-US"/>
        </w:rPr>
      </w:pPr>
    </w:p>
    <w:p w:rsidR="0034324F" w:rsidRPr="004A7E34" w:rsidRDefault="0034324F" w:rsidP="0034324F">
      <w:pPr>
        <w:autoSpaceDE w:val="0"/>
        <w:autoSpaceDN w:val="0"/>
        <w:adjustRightInd w:val="0"/>
        <w:ind w:right="1"/>
        <w:jc w:val="both"/>
        <w:rPr>
          <w:rFonts w:ascii="Times New Roman" w:hAnsi="Times New Roman" w:cs="Times New Roman"/>
          <w:sz w:val="24"/>
          <w:szCs w:val="24"/>
          <w:lang w:val="es-ES" w:eastAsia="en-US"/>
        </w:rPr>
      </w:pPr>
      <w:r w:rsidRPr="004A7E34">
        <w:rPr>
          <w:rFonts w:ascii="Courier New" w:hAnsi="Courier New" w:cs="Courier New"/>
          <w:sz w:val="24"/>
          <w:szCs w:val="24"/>
          <w:lang w:val="es-ES" w:eastAsia="en-US"/>
        </w:rPr>
        <w:tab/>
      </w:r>
      <w:r w:rsidRPr="004A7E34">
        <w:rPr>
          <w:rFonts w:ascii="Courier New" w:hAnsi="Courier New" w:cs="Courier New"/>
          <w:sz w:val="24"/>
          <w:szCs w:val="24"/>
          <w:lang w:val="es-ES" w:eastAsia="en-US"/>
        </w:rPr>
        <w:tab/>
        <w:t>Se comunica que la Gerencia de Sector Compras ha dispuesto:</w:t>
      </w:r>
    </w:p>
    <w:p w:rsidR="0034324F" w:rsidRPr="004A7E34" w:rsidRDefault="0034324F" w:rsidP="0034324F">
      <w:pPr>
        <w:autoSpaceDE w:val="0"/>
        <w:autoSpaceDN w:val="0"/>
        <w:adjustRightInd w:val="0"/>
        <w:ind w:right="1"/>
        <w:rPr>
          <w:rFonts w:ascii="Courier New" w:hAnsi="Courier New" w:cs="Courier New"/>
          <w:sz w:val="24"/>
          <w:szCs w:val="24"/>
          <w:lang w:val="es-ES" w:eastAsia="en-US"/>
        </w:rPr>
      </w:pPr>
    </w:p>
    <w:p w:rsidR="002C250B" w:rsidRPr="004A7E34" w:rsidRDefault="004C6E1D" w:rsidP="002C250B">
      <w:pPr>
        <w:autoSpaceDE w:val="0"/>
        <w:autoSpaceDN w:val="0"/>
        <w:adjustRightInd w:val="0"/>
        <w:rPr>
          <w:rFonts w:ascii="Times New Roman" w:hAnsi="Times New Roman" w:cs="Times New Roman"/>
          <w:sz w:val="24"/>
          <w:szCs w:val="24"/>
          <w:lang w:eastAsia="en-US"/>
        </w:rPr>
      </w:pPr>
      <w:r w:rsidRPr="004A7E34">
        <w:rPr>
          <w:rFonts w:ascii="Courier New" w:hAnsi="Courier New" w:cs="Courier New"/>
          <w:b/>
          <w:bCs/>
          <w:sz w:val="24"/>
          <w:szCs w:val="24"/>
          <w:lang w:val="es-ES" w:eastAsia="en-US"/>
        </w:rPr>
        <w:t>A</w:t>
      </w:r>
      <w:r w:rsidR="0034324F" w:rsidRPr="004A7E34">
        <w:rPr>
          <w:rFonts w:ascii="Courier New" w:hAnsi="Courier New" w:cs="Courier New"/>
          <w:b/>
          <w:bCs/>
          <w:sz w:val="24"/>
          <w:szCs w:val="24"/>
          <w:lang w:val="es-ES" w:eastAsia="en-US"/>
        </w:rPr>
        <w:t xml:space="preserve">) </w:t>
      </w:r>
      <w:r w:rsidR="002C250B" w:rsidRPr="004A7E34">
        <w:rPr>
          <w:rFonts w:ascii="Courier New" w:hAnsi="Courier New" w:cs="Courier New"/>
          <w:b/>
          <w:bCs/>
          <w:sz w:val="24"/>
          <w:szCs w:val="24"/>
          <w:lang w:val="es-ES" w:eastAsia="en-US"/>
        </w:rPr>
        <w:t>P</w:t>
      </w:r>
      <w:r w:rsidR="002C250B" w:rsidRPr="004A7E34">
        <w:rPr>
          <w:rFonts w:ascii="Courier New" w:hAnsi="Courier New" w:cs="Courier New"/>
          <w:b/>
          <w:bCs/>
          <w:sz w:val="24"/>
          <w:szCs w:val="24"/>
          <w:lang w:eastAsia="en-US"/>
        </w:rPr>
        <w:t>RORROGAR LA APERTURA DE OFERTAS PARA EL:</w:t>
      </w:r>
    </w:p>
    <w:p w:rsidR="002C250B" w:rsidRPr="004A7E34" w:rsidRDefault="002C250B" w:rsidP="002C250B">
      <w:pPr>
        <w:autoSpaceDE w:val="0"/>
        <w:autoSpaceDN w:val="0"/>
        <w:adjustRightInd w:val="0"/>
        <w:rPr>
          <w:rFonts w:ascii="Courier New" w:hAnsi="Courier New" w:cs="Courier New"/>
          <w:sz w:val="24"/>
          <w:szCs w:val="24"/>
          <w:lang w:eastAsia="en-US"/>
        </w:rPr>
      </w:pPr>
    </w:p>
    <w:p w:rsidR="002C250B" w:rsidRPr="004A7E34" w:rsidRDefault="002C250B" w:rsidP="002C250B">
      <w:pPr>
        <w:autoSpaceDE w:val="0"/>
        <w:autoSpaceDN w:val="0"/>
        <w:adjustRightInd w:val="0"/>
        <w:rPr>
          <w:rFonts w:ascii="Times New Roman" w:hAnsi="Times New Roman" w:cs="Times New Roman"/>
          <w:sz w:val="24"/>
          <w:szCs w:val="24"/>
          <w:lang w:eastAsia="en-US"/>
        </w:rPr>
      </w:pPr>
      <w:r w:rsidRPr="004A7E34">
        <w:rPr>
          <w:rFonts w:ascii="Courier New" w:hAnsi="Courier New" w:cs="Courier New"/>
          <w:sz w:val="24"/>
          <w:szCs w:val="24"/>
          <w:lang w:eastAsia="en-US"/>
        </w:rPr>
        <w:tab/>
        <w:t xml:space="preserve">  </w:t>
      </w:r>
      <w:r w:rsidRPr="004A7E34">
        <w:rPr>
          <w:rFonts w:ascii="Courier New" w:hAnsi="Courier New" w:cs="Courier New"/>
          <w:b/>
          <w:sz w:val="24"/>
          <w:szCs w:val="24"/>
          <w:lang w:eastAsia="en-US"/>
        </w:rPr>
        <w:t>06</w:t>
      </w:r>
      <w:r w:rsidRPr="004A7E34">
        <w:rPr>
          <w:rFonts w:ascii="Courier New" w:hAnsi="Courier New" w:cs="Courier New"/>
          <w:b/>
          <w:bCs/>
          <w:sz w:val="24"/>
          <w:szCs w:val="24"/>
          <w:lang w:eastAsia="en-US"/>
        </w:rPr>
        <w:t xml:space="preserve"> de junio de 2019, a la hora 13:00</w:t>
      </w:r>
    </w:p>
    <w:p w:rsidR="002C250B" w:rsidRPr="004A7E34" w:rsidRDefault="002C250B" w:rsidP="0034324F">
      <w:pPr>
        <w:autoSpaceDE w:val="0"/>
        <w:autoSpaceDN w:val="0"/>
        <w:adjustRightInd w:val="0"/>
        <w:ind w:right="1"/>
        <w:rPr>
          <w:rFonts w:ascii="Courier New" w:hAnsi="Courier New" w:cs="Courier New"/>
          <w:b/>
          <w:bCs/>
          <w:sz w:val="24"/>
          <w:szCs w:val="24"/>
          <w:lang w:eastAsia="en-US"/>
        </w:rPr>
      </w:pPr>
    </w:p>
    <w:p w:rsidR="002C250B" w:rsidRPr="004A7E34" w:rsidRDefault="002C250B" w:rsidP="0034324F">
      <w:pPr>
        <w:autoSpaceDE w:val="0"/>
        <w:autoSpaceDN w:val="0"/>
        <w:adjustRightInd w:val="0"/>
        <w:ind w:right="1"/>
        <w:rPr>
          <w:rFonts w:ascii="Courier New" w:hAnsi="Courier New" w:cs="Courier New"/>
          <w:b/>
          <w:bCs/>
          <w:sz w:val="24"/>
          <w:szCs w:val="24"/>
          <w:lang w:val="es-ES" w:eastAsia="en-US"/>
        </w:rPr>
      </w:pPr>
    </w:p>
    <w:p w:rsidR="002C250B" w:rsidRPr="004A7E34" w:rsidRDefault="002C250B" w:rsidP="0034324F">
      <w:pPr>
        <w:autoSpaceDE w:val="0"/>
        <w:autoSpaceDN w:val="0"/>
        <w:adjustRightInd w:val="0"/>
        <w:ind w:right="1"/>
        <w:rPr>
          <w:rFonts w:ascii="Courier New" w:hAnsi="Courier New" w:cs="Courier New"/>
          <w:b/>
          <w:bCs/>
          <w:sz w:val="24"/>
          <w:szCs w:val="24"/>
          <w:lang w:val="es-ES" w:eastAsia="en-US"/>
        </w:rPr>
      </w:pPr>
    </w:p>
    <w:p w:rsidR="0034324F" w:rsidRPr="004A7E34" w:rsidRDefault="002C250B" w:rsidP="0034324F">
      <w:pPr>
        <w:autoSpaceDE w:val="0"/>
        <w:autoSpaceDN w:val="0"/>
        <w:adjustRightInd w:val="0"/>
        <w:ind w:right="1"/>
        <w:rPr>
          <w:rFonts w:ascii="Times New Roman" w:hAnsi="Times New Roman" w:cs="Times New Roman"/>
          <w:sz w:val="24"/>
          <w:szCs w:val="24"/>
          <w:lang w:val="es-ES" w:eastAsia="en-US"/>
        </w:rPr>
      </w:pPr>
      <w:r w:rsidRPr="004A7E34">
        <w:rPr>
          <w:rFonts w:ascii="Courier New" w:hAnsi="Courier New" w:cs="Courier New"/>
          <w:b/>
          <w:bCs/>
          <w:sz w:val="24"/>
          <w:szCs w:val="24"/>
          <w:lang w:val="es-ES" w:eastAsia="en-US"/>
        </w:rPr>
        <w:t xml:space="preserve">B) </w:t>
      </w:r>
      <w:r w:rsidR="0034324F" w:rsidRPr="004A7E34">
        <w:rPr>
          <w:rFonts w:ascii="Courier New" w:hAnsi="Courier New" w:cs="Courier New"/>
          <w:b/>
          <w:bCs/>
          <w:sz w:val="24"/>
          <w:szCs w:val="24"/>
          <w:lang w:val="es-ES" w:eastAsia="en-US"/>
        </w:rPr>
        <w:t>MODIFICAR EL PLIEGO DE CONDICIONES:</w:t>
      </w:r>
    </w:p>
    <w:p w:rsidR="002C250B" w:rsidRPr="004A7E34" w:rsidRDefault="002C250B" w:rsidP="002C250B">
      <w:pPr>
        <w:pStyle w:val="Ttulo2"/>
        <w:numPr>
          <w:ilvl w:val="0"/>
          <w:numId w:val="0"/>
        </w:numPr>
        <w:jc w:val="both"/>
        <w:rPr>
          <w:rFonts w:ascii="Courier New" w:eastAsiaTheme="minorHAnsi" w:hAnsi="Courier New" w:cs="Courier New"/>
          <w:b w:val="0"/>
          <w:snapToGrid/>
          <w:spacing w:val="0"/>
          <w:szCs w:val="24"/>
          <w:lang w:val="es-ES" w:eastAsia="en-US"/>
        </w:rPr>
      </w:pPr>
    </w:p>
    <w:p w:rsidR="002C250B" w:rsidRPr="004A7E34" w:rsidRDefault="002C250B" w:rsidP="00B85021">
      <w:pPr>
        <w:autoSpaceDE w:val="0"/>
        <w:autoSpaceDN w:val="0"/>
        <w:adjustRightInd w:val="0"/>
        <w:jc w:val="both"/>
        <w:rPr>
          <w:rFonts w:ascii="Times New Roman" w:hAnsi="Times New Roman" w:cs="Times New Roman"/>
          <w:sz w:val="24"/>
          <w:szCs w:val="24"/>
          <w:lang w:eastAsia="en-US"/>
        </w:rPr>
      </w:pPr>
      <w:r w:rsidRPr="004A7E34">
        <w:rPr>
          <w:rFonts w:ascii="Courier New" w:hAnsi="Courier New" w:cs="Courier New"/>
          <w:b/>
          <w:sz w:val="24"/>
          <w:szCs w:val="24"/>
          <w:lang w:val="es-ES" w:eastAsia="en-US"/>
        </w:rPr>
        <w:t>B.1)</w:t>
      </w:r>
      <w:r w:rsidRPr="004A7E34">
        <w:rPr>
          <w:rFonts w:ascii="Courier New" w:hAnsi="Courier New" w:cs="Courier New"/>
          <w:sz w:val="24"/>
          <w:szCs w:val="24"/>
          <w:lang w:val="es-ES" w:eastAsia="en-US"/>
        </w:rPr>
        <w:t xml:space="preserve"> </w:t>
      </w:r>
      <w:r w:rsidRPr="004A7E34">
        <w:rPr>
          <w:rFonts w:ascii="Courier New" w:hAnsi="Courier New" w:cs="Courier New"/>
          <w:snapToGrid w:val="0"/>
          <w:sz w:val="24"/>
          <w:szCs w:val="24"/>
          <w:lang w:val="es-ES" w:eastAsia="en-US"/>
        </w:rPr>
        <w:t xml:space="preserve">En el punto </w:t>
      </w:r>
      <w:r w:rsidR="00147B27" w:rsidRPr="004A7E34">
        <w:rPr>
          <w:rFonts w:ascii="Courier New" w:hAnsi="Courier New" w:cs="Courier New"/>
          <w:snapToGrid w:val="0"/>
          <w:sz w:val="24"/>
          <w:szCs w:val="24"/>
          <w:lang w:val="es-ES" w:eastAsia="en-US"/>
        </w:rPr>
        <w:t>1.2</w:t>
      </w:r>
      <w:r w:rsidRPr="004A7E34">
        <w:rPr>
          <w:rFonts w:ascii="Courier New" w:hAnsi="Courier New" w:cs="Courier New"/>
          <w:snapToGrid w:val="0"/>
          <w:sz w:val="24"/>
          <w:szCs w:val="24"/>
          <w:lang w:val="es-ES" w:eastAsia="en-US"/>
        </w:rPr>
        <w:t xml:space="preserve"> - </w:t>
      </w:r>
      <w:bookmarkStart w:id="0" w:name="_Toc522347105"/>
      <w:bookmarkStart w:id="1" w:name="_Toc419984122"/>
      <w:bookmarkStart w:id="2" w:name="_Toc5887917"/>
      <w:r w:rsidRPr="004A7E34">
        <w:rPr>
          <w:rFonts w:ascii="Courier New" w:hAnsi="Courier New" w:cs="Courier New"/>
          <w:snapToGrid w:val="0"/>
          <w:szCs w:val="24"/>
          <w:lang w:val="es-ES" w:eastAsia="en-US"/>
        </w:rPr>
        <w:t>Materiales y cantidades</w:t>
      </w:r>
      <w:bookmarkEnd w:id="0"/>
      <w:bookmarkEnd w:id="1"/>
      <w:bookmarkEnd w:id="2"/>
      <w:r w:rsidRPr="004A7E34">
        <w:rPr>
          <w:rFonts w:ascii="Courier New" w:hAnsi="Courier New" w:cs="Courier New"/>
          <w:snapToGrid w:val="0"/>
          <w:szCs w:val="24"/>
          <w:lang w:val="es-ES" w:eastAsia="en-US"/>
        </w:rPr>
        <w:t xml:space="preserve"> </w:t>
      </w:r>
      <w:r w:rsidR="00B85021">
        <w:rPr>
          <w:rFonts w:ascii="Courier New" w:hAnsi="Courier New" w:cs="Courier New"/>
          <w:snapToGrid w:val="0"/>
          <w:sz w:val="24"/>
          <w:szCs w:val="24"/>
          <w:lang w:val="es-ES" w:eastAsia="en-US"/>
        </w:rPr>
        <w:t>del C</w:t>
      </w:r>
      <w:r w:rsidR="00147B27" w:rsidRPr="004A7E34">
        <w:rPr>
          <w:rFonts w:ascii="Courier New" w:hAnsi="Courier New" w:cs="Courier New"/>
          <w:snapToGrid w:val="0"/>
          <w:sz w:val="24"/>
          <w:szCs w:val="24"/>
          <w:lang w:val="es-ES" w:eastAsia="en-US"/>
        </w:rPr>
        <w:t>apítulo I de</w:t>
      </w:r>
      <w:r w:rsidRPr="004A7E34">
        <w:rPr>
          <w:rFonts w:ascii="Courier New" w:hAnsi="Courier New" w:cs="Courier New"/>
          <w:snapToGrid w:val="0"/>
          <w:sz w:val="24"/>
          <w:szCs w:val="24"/>
          <w:lang w:val="es-ES" w:eastAsia="en-US"/>
        </w:rPr>
        <w:t xml:space="preserve"> </w:t>
      </w:r>
      <w:r w:rsidR="00147B27" w:rsidRPr="004A7E34">
        <w:rPr>
          <w:rFonts w:ascii="Courier New" w:hAnsi="Courier New" w:cs="Courier New"/>
          <w:snapToGrid w:val="0"/>
          <w:sz w:val="24"/>
          <w:szCs w:val="24"/>
          <w:lang w:val="es-ES" w:eastAsia="en-US"/>
        </w:rPr>
        <w:t>l</w:t>
      </w:r>
      <w:r w:rsidRPr="004A7E34">
        <w:rPr>
          <w:rFonts w:ascii="Courier New" w:hAnsi="Courier New" w:cs="Courier New"/>
          <w:snapToGrid w:val="0"/>
          <w:sz w:val="24"/>
          <w:szCs w:val="24"/>
          <w:lang w:val="es-ES" w:eastAsia="en-US"/>
        </w:rPr>
        <w:t xml:space="preserve">a Parte I del Pliego de Condiciones, se modifican las cantidades de los </w:t>
      </w:r>
      <w:proofErr w:type="spellStart"/>
      <w:r w:rsidRPr="004A7E34">
        <w:rPr>
          <w:rFonts w:ascii="Courier New" w:hAnsi="Courier New" w:cs="Courier New"/>
          <w:snapToGrid w:val="0"/>
          <w:sz w:val="24"/>
          <w:szCs w:val="24"/>
          <w:lang w:val="es-ES" w:eastAsia="en-US"/>
        </w:rPr>
        <w:t>subítems</w:t>
      </w:r>
      <w:proofErr w:type="spellEnd"/>
      <w:r w:rsidRPr="004A7E34">
        <w:rPr>
          <w:rFonts w:ascii="Courier New" w:hAnsi="Courier New" w:cs="Courier New"/>
          <w:snapToGrid w:val="0"/>
          <w:sz w:val="24"/>
          <w:szCs w:val="24"/>
          <w:lang w:val="es-ES" w:eastAsia="en-US"/>
        </w:rPr>
        <w:t xml:space="preserve"> 1.1, 1.2.a, 1.2.b</w:t>
      </w:r>
      <w:r w:rsidR="0071792E" w:rsidRPr="004A7E34">
        <w:rPr>
          <w:rFonts w:ascii="Courier New" w:hAnsi="Courier New" w:cs="Courier New"/>
          <w:snapToGrid w:val="0"/>
          <w:sz w:val="24"/>
          <w:szCs w:val="24"/>
          <w:lang w:val="es-ES" w:eastAsia="en-US"/>
        </w:rPr>
        <w:t>, 1.4.a, 1.4.b, 1.4.c, 1.8, 1.9 y 8.1</w:t>
      </w:r>
      <w:r w:rsidRPr="004A7E34">
        <w:rPr>
          <w:rFonts w:ascii="Courier New" w:hAnsi="Courier New" w:cs="Courier New"/>
          <w:snapToGrid w:val="0"/>
          <w:sz w:val="24"/>
          <w:szCs w:val="24"/>
          <w:lang w:val="es-ES" w:eastAsia="en-US"/>
        </w:rPr>
        <w:t xml:space="preserve">, </w:t>
      </w:r>
      <w:r w:rsidRPr="004A7E34">
        <w:rPr>
          <w:rFonts w:ascii="Courier New" w:hAnsi="Courier New" w:cs="Courier New"/>
          <w:sz w:val="24"/>
          <w:szCs w:val="24"/>
          <w:lang w:eastAsia="en-US"/>
        </w:rPr>
        <w:t xml:space="preserve"> de acuerdo al siguiente detalle:</w:t>
      </w:r>
    </w:p>
    <w:p w:rsidR="00147B27" w:rsidRPr="004A7E34" w:rsidRDefault="00147B27" w:rsidP="002C250B">
      <w:pPr>
        <w:pStyle w:val="Ttulo2"/>
        <w:numPr>
          <w:ilvl w:val="0"/>
          <w:numId w:val="0"/>
        </w:numPr>
        <w:jc w:val="both"/>
        <w:rPr>
          <w:rFonts w:ascii="Courier New" w:eastAsiaTheme="minorHAnsi" w:hAnsi="Courier New" w:cs="Courier New"/>
          <w:b w:val="0"/>
          <w:snapToGrid/>
          <w:spacing w:val="0"/>
          <w:szCs w:val="24"/>
          <w:lang w:val="es-ES" w:eastAsia="en-US"/>
        </w:rPr>
      </w:pPr>
    </w:p>
    <w:p w:rsidR="00147B27" w:rsidRPr="004A7E34" w:rsidRDefault="002C250B" w:rsidP="00147B27">
      <w:pPr>
        <w:rPr>
          <w:rFonts w:ascii="Courier New" w:hAnsi="Courier New" w:cs="Courier New"/>
          <w:sz w:val="24"/>
          <w:szCs w:val="24"/>
          <w:lang w:val="es-ES" w:eastAsia="en-US"/>
        </w:rPr>
      </w:pPr>
      <w:r w:rsidRPr="004A7E34">
        <w:rPr>
          <w:rFonts w:ascii="Courier New" w:hAnsi="Courier New" w:cs="Courier New"/>
          <w:sz w:val="24"/>
          <w:szCs w:val="24"/>
          <w:lang w:val="es-ES" w:eastAsia="en-US"/>
        </w:rPr>
        <w:t xml:space="preserve"> </w:t>
      </w:r>
    </w:p>
    <w:p w:rsidR="00147B27" w:rsidRPr="004A7E34" w:rsidRDefault="00147B27" w:rsidP="00147B27">
      <w:pPr>
        <w:rPr>
          <w:rFonts w:ascii="Courier New" w:hAnsi="Courier New" w:cs="Courier New"/>
          <w:b/>
          <w:sz w:val="24"/>
          <w:szCs w:val="24"/>
          <w:lang w:val="es-ES" w:eastAsia="en-US"/>
        </w:rPr>
      </w:pPr>
      <w:r w:rsidRPr="004A7E34">
        <w:rPr>
          <w:rFonts w:ascii="Courier New" w:hAnsi="Courier New" w:cs="Courier New"/>
          <w:b/>
          <w:sz w:val="24"/>
          <w:szCs w:val="24"/>
          <w:u w:val="single"/>
          <w:lang w:val="es-ES" w:eastAsia="en-US"/>
        </w:rPr>
        <w:t>DONDE DICE</w:t>
      </w:r>
      <w:r w:rsidRPr="004A7E34">
        <w:rPr>
          <w:rFonts w:ascii="Courier New" w:hAnsi="Courier New" w:cs="Courier New"/>
          <w:b/>
          <w:sz w:val="24"/>
          <w:szCs w:val="24"/>
          <w:lang w:val="es-ES" w:eastAsia="en-US"/>
        </w:rPr>
        <w:t>:</w:t>
      </w:r>
    </w:p>
    <w:p w:rsidR="00147B27" w:rsidRPr="004A7E34" w:rsidRDefault="00147B27" w:rsidP="00147B27"/>
    <w:tbl>
      <w:tblPr>
        <w:tblW w:w="8505" w:type="dxa"/>
        <w:tblInd w:w="149" w:type="dxa"/>
        <w:tblLayout w:type="fixed"/>
        <w:tblCellMar>
          <w:left w:w="149" w:type="dxa"/>
          <w:right w:w="149" w:type="dxa"/>
        </w:tblCellMar>
        <w:tblLook w:val="0000" w:firstRow="0" w:lastRow="0" w:firstColumn="0" w:lastColumn="0" w:noHBand="0" w:noVBand="0"/>
      </w:tblPr>
      <w:tblGrid>
        <w:gridCol w:w="1104"/>
        <w:gridCol w:w="992"/>
        <w:gridCol w:w="1276"/>
        <w:gridCol w:w="5133"/>
      </w:tblGrid>
      <w:tr w:rsidR="004A7E34" w:rsidRPr="004A7E34" w:rsidTr="00147B27">
        <w:trPr>
          <w:trHeight w:val="414"/>
        </w:trPr>
        <w:tc>
          <w:tcPr>
            <w:tcW w:w="1104" w:type="dxa"/>
            <w:tcBorders>
              <w:top w:val="double" w:sz="6" w:space="0" w:color="auto"/>
              <w:left w:val="double" w:sz="6" w:space="0" w:color="auto"/>
              <w:bottom w:val="double" w:sz="6" w:space="0" w:color="auto"/>
            </w:tcBorders>
            <w:shd w:val="pct20" w:color="auto" w:fill="auto"/>
            <w:vAlign w:val="center"/>
          </w:tcPr>
          <w:p w:rsidR="00147B27" w:rsidRPr="004A7E34" w:rsidRDefault="00147B27" w:rsidP="00603F13">
            <w:pPr>
              <w:tabs>
                <w:tab w:val="left" w:pos="-720"/>
              </w:tabs>
              <w:suppressAutoHyphens/>
              <w:jc w:val="both"/>
              <w:rPr>
                <w:rFonts w:ascii="Times New Roman" w:hAnsi="Times New Roman"/>
                <w:spacing w:val="-2"/>
                <w:sz w:val="24"/>
                <w:szCs w:val="24"/>
              </w:rPr>
            </w:pPr>
            <w:r w:rsidRPr="004A7E34">
              <w:rPr>
                <w:rFonts w:ascii="Times New Roman" w:hAnsi="Times New Roman"/>
                <w:b/>
                <w:spacing w:val="-2"/>
                <w:sz w:val="24"/>
                <w:szCs w:val="24"/>
              </w:rPr>
              <w:t>Ítem 1</w:t>
            </w:r>
          </w:p>
        </w:tc>
        <w:tc>
          <w:tcPr>
            <w:tcW w:w="992" w:type="dxa"/>
            <w:tcBorders>
              <w:top w:val="double" w:sz="6" w:space="0" w:color="auto"/>
              <w:bottom w:val="double" w:sz="6" w:space="0" w:color="auto"/>
            </w:tcBorders>
            <w:shd w:val="pct20" w:color="auto" w:fill="auto"/>
          </w:tcPr>
          <w:p w:rsidR="00147B27" w:rsidRPr="004A7E34" w:rsidRDefault="00147B27" w:rsidP="00603F13">
            <w:pPr>
              <w:tabs>
                <w:tab w:val="left" w:pos="-720"/>
              </w:tabs>
              <w:suppressAutoHyphens/>
              <w:ind w:left="720"/>
              <w:jc w:val="both"/>
              <w:rPr>
                <w:rFonts w:ascii="Times New Roman" w:hAnsi="Times New Roman"/>
                <w:spacing w:val="-2"/>
                <w:sz w:val="24"/>
                <w:szCs w:val="24"/>
              </w:rPr>
            </w:pPr>
          </w:p>
        </w:tc>
        <w:tc>
          <w:tcPr>
            <w:tcW w:w="1276" w:type="dxa"/>
            <w:tcBorders>
              <w:top w:val="double" w:sz="6" w:space="0" w:color="auto"/>
              <w:bottom w:val="double" w:sz="6" w:space="0" w:color="auto"/>
            </w:tcBorders>
            <w:shd w:val="pct20" w:color="auto" w:fill="auto"/>
          </w:tcPr>
          <w:p w:rsidR="00147B27" w:rsidRPr="004A7E34" w:rsidRDefault="00147B27" w:rsidP="00603F13">
            <w:pPr>
              <w:tabs>
                <w:tab w:val="left" w:pos="-720"/>
              </w:tabs>
              <w:suppressAutoHyphens/>
              <w:jc w:val="both"/>
              <w:rPr>
                <w:rFonts w:ascii="Times New Roman" w:hAnsi="Times New Roman"/>
                <w:spacing w:val="-2"/>
                <w:sz w:val="24"/>
                <w:szCs w:val="24"/>
              </w:rPr>
            </w:pPr>
          </w:p>
        </w:tc>
        <w:tc>
          <w:tcPr>
            <w:tcW w:w="5133" w:type="dxa"/>
            <w:tcBorders>
              <w:top w:val="double" w:sz="6" w:space="0" w:color="auto"/>
              <w:bottom w:val="double" w:sz="6" w:space="0" w:color="auto"/>
              <w:right w:val="double" w:sz="6" w:space="0" w:color="auto"/>
            </w:tcBorders>
            <w:shd w:val="pct20" w:color="auto" w:fill="auto"/>
          </w:tcPr>
          <w:p w:rsidR="00147B27" w:rsidRPr="004A7E34" w:rsidRDefault="00147B27" w:rsidP="00603F13">
            <w:pPr>
              <w:tabs>
                <w:tab w:val="left" w:pos="-720"/>
              </w:tabs>
              <w:suppressAutoHyphens/>
              <w:jc w:val="both"/>
              <w:rPr>
                <w:rFonts w:ascii="Times New Roman" w:hAnsi="Times New Roman"/>
                <w:spacing w:val="-2"/>
                <w:sz w:val="24"/>
                <w:szCs w:val="24"/>
              </w:rPr>
            </w:pPr>
          </w:p>
        </w:tc>
      </w:tr>
      <w:tr w:rsidR="004A7E34" w:rsidRPr="004A7E34" w:rsidTr="00147B27">
        <w:trPr>
          <w:trHeight w:val="674"/>
        </w:trPr>
        <w:tc>
          <w:tcPr>
            <w:tcW w:w="1104" w:type="dxa"/>
            <w:tcBorders>
              <w:top w:val="double" w:sz="6" w:space="0" w:color="auto"/>
              <w:left w:val="double" w:sz="6" w:space="0" w:color="auto"/>
              <w:bottom w:val="double" w:sz="6" w:space="0" w:color="auto"/>
            </w:tcBorders>
            <w:shd w:val="pct20" w:color="auto" w:fill="auto"/>
          </w:tcPr>
          <w:p w:rsidR="00147B27" w:rsidRPr="004A7E34" w:rsidRDefault="00147B27" w:rsidP="00603F13">
            <w:pPr>
              <w:tabs>
                <w:tab w:val="left" w:pos="-720"/>
              </w:tabs>
              <w:suppressAutoHyphens/>
              <w:jc w:val="both"/>
              <w:rPr>
                <w:rFonts w:ascii="Times New Roman" w:hAnsi="Times New Roman"/>
                <w:b/>
                <w:spacing w:val="-2"/>
              </w:rPr>
            </w:pPr>
            <w:proofErr w:type="spellStart"/>
            <w:r w:rsidRPr="004A7E34">
              <w:rPr>
                <w:rFonts w:ascii="Times New Roman" w:hAnsi="Times New Roman"/>
                <w:b/>
                <w:spacing w:val="-2"/>
              </w:rPr>
              <w:t>Subítem</w:t>
            </w:r>
            <w:proofErr w:type="spellEnd"/>
          </w:p>
        </w:tc>
        <w:tc>
          <w:tcPr>
            <w:tcW w:w="992" w:type="dxa"/>
            <w:tcBorders>
              <w:top w:val="double" w:sz="6" w:space="0" w:color="auto"/>
              <w:left w:val="single" w:sz="6" w:space="0" w:color="auto"/>
              <w:bottom w:val="double" w:sz="6" w:space="0" w:color="auto"/>
            </w:tcBorders>
            <w:shd w:val="pct20" w:color="auto" w:fill="auto"/>
          </w:tcPr>
          <w:p w:rsidR="00147B27" w:rsidRPr="004A7E34" w:rsidRDefault="00147B27" w:rsidP="00603F13">
            <w:pPr>
              <w:tabs>
                <w:tab w:val="left" w:pos="-720"/>
              </w:tabs>
              <w:suppressAutoHyphens/>
              <w:jc w:val="both"/>
              <w:rPr>
                <w:rFonts w:ascii="Times New Roman" w:hAnsi="Times New Roman"/>
                <w:b/>
                <w:spacing w:val="-2"/>
              </w:rPr>
            </w:pPr>
            <w:r w:rsidRPr="004A7E34">
              <w:rPr>
                <w:rFonts w:ascii="Times New Roman" w:hAnsi="Times New Roman"/>
                <w:b/>
                <w:spacing w:val="-2"/>
              </w:rPr>
              <w:t>Código</w:t>
            </w:r>
          </w:p>
        </w:tc>
        <w:tc>
          <w:tcPr>
            <w:tcW w:w="1276" w:type="dxa"/>
            <w:tcBorders>
              <w:top w:val="double" w:sz="6" w:space="0" w:color="auto"/>
              <w:left w:val="single" w:sz="6" w:space="0" w:color="auto"/>
              <w:bottom w:val="double" w:sz="6" w:space="0" w:color="auto"/>
            </w:tcBorders>
            <w:shd w:val="pct20" w:color="auto" w:fill="auto"/>
          </w:tcPr>
          <w:p w:rsidR="00147B27" w:rsidRPr="004A7E34" w:rsidRDefault="00147B27" w:rsidP="00603F13">
            <w:pPr>
              <w:tabs>
                <w:tab w:val="left" w:pos="-720"/>
              </w:tabs>
              <w:suppressAutoHyphens/>
              <w:jc w:val="both"/>
              <w:rPr>
                <w:rFonts w:ascii="Times New Roman" w:hAnsi="Times New Roman"/>
                <w:b/>
                <w:spacing w:val="-2"/>
              </w:rPr>
            </w:pPr>
            <w:r w:rsidRPr="004A7E34">
              <w:rPr>
                <w:rFonts w:ascii="Times New Roman" w:hAnsi="Times New Roman"/>
                <w:b/>
                <w:spacing w:val="-2"/>
              </w:rPr>
              <w:t xml:space="preserve">Cantidad </w:t>
            </w:r>
          </w:p>
          <w:p w:rsidR="00147B27" w:rsidRPr="004A7E34" w:rsidRDefault="00147B27" w:rsidP="00603F13">
            <w:pPr>
              <w:tabs>
                <w:tab w:val="left" w:pos="-720"/>
              </w:tabs>
              <w:suppressAutoHyphens/>
              <w:jc w:val="both"/>
              <w:rPr>
                <w:rFonts w:ascii="Times New Roman" w:hAnsi="Times New Roman"/>
                <w:spacing w:val="-2"/>
              </w:rPr>
            </w:pPr>
            <w:r w:rsidRPr="004A7E34">
              <w:rPr>
                <w:rFonts w:ascii="Times New Roman" w:hAnsi="Times New Roman"/>
                <w:spacing w:val="-2"/>
              </w:rPr>
              <w:t>(unidades)</w:t>
            </w:r>
          </w:p>
        </w:tc>
        <w:tc>
          <w:tcPr>
            <w:tcW w:w="5133" w:type="dxa"/>
            <w:tcBorders>
              <w:top w:val="double" w:sz="6" w:space="0" w:color="auto"/>
              <w:left w:val="single" w:sz="6" w:space="0" w:color="auto"/>
              <w:bottom w:val="double" w:sz="6" w:space="0" w:color="auto"/>
              <w:right w:val="double" w:sz="6" w:space="0" w:color="auto"/>
            </w:tcBorders>
            <w:shd w:val="pct20" w:color="auto" w:fill="auto"/>
          </w:tcPr>
          <w:p w:rsidR="00147B27" w:rsidRPr="004A7E34" w:rsidRDefault="00147B27" w:rsidP="00603F13">
            <w:pPr>
              <w:tabs>
                <w:tab w:val="left" w:pos="-720"/>
              </w:tabs>
              <w:suppressAutoHyphens/>
              <w:jc w:val="both"/>
              <w:rPr>
                <w:rFonts w:ascii="Times New Roman" w:hAnsi="Times New Roman"/>
                <w:b/>
                <w:spacing w:val="-2"/>
              </w:rPr>
            </w:pPr>
            <w:r w:rsidRPr="004A7E34">
              <w:rPr>
                <w:rFonts w:ascii="Times New Roman" w:hAnsi="Times New Roman"/>
                <w:b/>
                <w:spacing w:val="-2"/>
              </w:rPr>
              <w:t>Descripción</w:t>
            </w:r>
          </w:p>
        </w:tc>
      </w:tr>
      <w:tr w:rsidR="004A7E34" w:rsidRPr="004A7E34" w:rsidTr="00147B27">
        <w:trPr>
          <w:trHeight w:val="454"/>
        </w:trPr>
        <w:tc>
          <w:tcPr>
            <w:tcW w:w="1104" w:type="dxa"/>
            <w:tcBorders>
              <w:top w:val="double" w:sz="6" w:space="0" w:color="auto"/>
              <w:left w:val="double" w:sz="6" w:space="0" w:color="auto"/>
              <w:bottom w:val="double" w:sz="6" w:space="0" w:color="auto"/>
            </w:tcBorders>
            <w:vAlign w:val="center"/>
          </w:tcPr>
          <w:p w:rsidR="00147B27" w:rsidRPr="004A7E34" w:rsidRDefault="00147B27" w:rsidP="00603F13">
            <w:pPr>
              <w:jc w:val="both"/>
              <w:rPr>
                <w:rFonts w:ascii="Times New Roman" w:hAnsi="Times New Roman"/>
                <w:b/>
              </w:rPr>
            </w:pPr>
            <w:r w:rsidRPr="004A7E34">
              <w:rPr>
                <w:rFonts w:ascii="Times New Roman" w:hAnsi="Times New Roman"/>
                <w:b/>
              </w:rPr>
              <w:t>1.1</w:t>
            </w:r>
          </w:p>
        </w:tc>
        <w:tc>
          <w:tcPr>
            <w:tcW w:w="992" w:type="dxa"/>
            <w:tcBorders>
              <w:top w:val="double" w:sz="6" w:space="0" w:color="auto"/>
              <w:left w:val="single" w:sz="6" w:space="0" w:color="auto"/>
              <w:bottom w:val="double" w:sz="6" w:space="0" w:color="auto"/>
            </w:tcBorders>
            <w:vAlign w:val="center"/>
          </w:tcPr>
          <w:p w:rsidR="00147B27" w:rsidRPr="004A7E34" w:rsidRDefault="00147B27" w:rsidP="00603F13">
            <w:pPr>
              <w:jc w:val="both"/>
              <w:rPr>
                <w:rFonts w:ascii="Times New Roman" w:hAnsi="Times New Roman"/>
              </w:rPr>
            </w:pPr>
            <w:r w:rsidRPr="004A7E34">
              <w:rPr>
                <w:rFonts w:ascii="Times New Roman" w:hAnsi="Times New Roman"/>
              </w:rPr>
              <w:t>078496</w:t>
            </w:r>
          </w:p>
        </w:tc>
        <w:tc>
          <w:tcPr>
            <w:tcW w:w="1276" w:type="dxa"/>
            <w:tcBorders>
              <w:top w:val="double" w:sz="6" w:space="0" w:color="auto"/>
              <w:left w:val="single" w:sz="6" w:space="0" w:color="auto"/>
              <w:bottom w:val="double" w:sz="6" w:space="0" w:color="auto"/>
            </w:tcBorders>
            <w:vAlign w:val="center"/>
          </w:tcPr>
          <w:p w:rsidR="00147B27" w:rsidRPr="004A7E34" w:rsidRDefault="00147B27" w:rsidP="00603F13">
            <w:pPr>
              <w:jc w:val="both"/>
              <w:rPr>
                <w:rFonts w:ascii="Times New Roman" w:hAnsi="Times New Roman"/>
              </w:rPr>
            </w:pPr>
          </w:p>
          <w:p w:rsidR="00147B27" w:rsidRPr="004A7E34" w:rsidRDefault="00147B27" w:rsidP="00603F13">
            <w:pPr>
              <w:jc w:val="both"/>
              <w:rPr>
                <w:rFonts w:ascii="Times New Roman" w:hAnsi="Times New Roman"/>
              </w:rPr>
            </w:pPr>
            <w:r w:rsidRPr="004A7E34">
              <w:rPr>
                <w:rFonts w:ascii="Times New Roman" w:hAnsi="Times New Roman"/>
              </w:rPr>
              <w:t>190.000</w:t>
            </w:r>
          </w:p>
        </w:tc>
        <w:tc>
          <w:tcPr>
            <w:tcW w:w="5133" w:type="dxa"/>
            <w:tcBorders>
              <w:top w:val="double" w:sz="6" w:space="0" w:color="auto"/>
              <w:left w:val="single" w:sz="6" w:space="0" w:color="auto"/>
              <w:bottom w:val="double" w:sz="6" w:space="0" w:color="auto"/>
              <w:right w:val="double" w:sz="6" w:space="0" w:color="auto"/>
            </w:tcBorders>
            <w:vAlign w:val="center"/>
          </w:tcPr>
          <w:p w:rsidR="00147B27" w:rsidRPr="004A7E34" w:rsidRDefault="00147B27" w:rsidP="00603F13">
            <w:pPr>
              <w:jc w:val="both"/>
              <w:rPr>
                <w:rFonts w:ascii="Times New Roman" w:hAnsi="Times New Roman"/>
                <w:spacing w:val="-2"/>
              </w:rPr>
            </w:pPr>
            <w:proofErr w:type="spellStart"/>
            <w:r w:rsidRPr="004A7E34">
              <w:rPr>
                <w:rFonts w:ascii="Times New Roman" w:hAnsi="Times New Roman"/>
              </w:rPr>
              <w:t>MBIm</w:t>
            </w:r>
            <w:proofErr w:type="spellEnd"/>
            <w:r w:rsidRPr="004A7E34">
              <w:rPr>
                <w:rFonts w:ascii="Times New Roman" w:hAnsi="Times New Roman"/>
              </w:rPr>
              <w:t>- Medidor Básico Inteligente monofásicos. Medidor monofásico electrónico de energía activa y reactiva con puerto para comunicación remota, programable,  230V, corriente básica menor o igual a 10A y corriente máxima mayor o igual a 60A, 50Hz, clase de precisión 1. Debe ser apto para conectarse en un bus de datos RS 485 junto a otros medidores de este ítem. Con capacidad de incorporar uno de los módulos de comunicación solicitados en este ítem.</w:t>
            </w:r>
          </w:p>
        </w:tc>
      </w:tr>
      <w:tr w:rsidR="004A7E34" w:rsidRPr="004A7E34" w:rsidTr="00147B27">
        <w:trPr>
          <w:trHeight w:val="454"/>
        </w:trPr>
        <w:tc>
          <w:tcPr>
            <w:tcW w:w="1104" w:type="dxa"/>
            <w:tcBorders>
              <w:top w:val="double" w:sz="6" w:space="0" w:color="auto"/>
              <w:left w:val="doub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b/>
                <w:spacing w:val="-2"/>
              </w:rPr>
            </w:pPr>
            <w:r w:rsidRPr="004A7E34">
              <w:rPr>
                <w:rFonts w:ascii="Times New Roman" w:hAnsi="Times New Roman"/>
                <w:b/>
                <w:spacing w:val="-2"/>
              </w:rPr>
              <w:t>1.2.a</w:t>
            </w:r>
          </w:p>
        </w:tc>
        <w:tc>
          <w:tcPr>
            <w:tcW w:w="992" w:type="dxa"/>
            <w:tcBorders>
              <w:top w:val="double" w:sz="6" w:space="0" w:color="auto"/>
              <w:left w:val="single" w:sz="6" w:space="0" w:color="auto"/>
              <w:bottom w:val="double" w:sz="6" w:space="0" w:color="auto"/>
            </w:tcBorders>
            <w:vAlign w:val="center"/>
          </w:tcPr>
          <w:p w:rsidR="00147B27" w:rsidRPr="004A7E34" w:rsidRDefault="00147B27" w:rsidP="00603F13">
            <w:pPr>
              <w:jc w:val="both"/>
              <w:rPr>
                <w:rFonts w:ascii="Times New Roman" w:hAnsi="Times New Roman" w:cs="Arial"/>
              </w:rPr>
            </w:pPr>
            <w:r w:rsidRPr="004A7E34">
              <w:rPr>
                <w:rFonts w:ascii="Times New Roman" w:hAnsi="Times New Roman" w:cs="Arial"/>
              </w:rPr>
              <w:t>078497</w:t>
            </w:r>
          </w:p>
        </w:tc>
        <w:tc>
          <w:tcPr>
            <w:tcW w:w="1276" w:type="dxa"/>
            <w:tcBorders>
              <w:top w:val="double" w:sz="6" w:space="0" w:color="auto"/>
              <w:left w:val="sing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spacing w:val="-2"/>
              </w:rPr>
            </w:pPr>
            <w:r w:rsidRPr="004A7E34">
              <w:rPr>
                <w:rFonts w:ascii="Times New Roman" w:hAnsi="Times New Roman"/>
                <w:spacing w:val="-2"/>
              </w:rPr>
              <w:t>30.000</w:t>
            </w:r>
          </w:p>
        </w:tc>
        <w:tc>
          <w:tcPr>
            <w:tcW w:w="5133" w:type="dxa"/>
            <w:tcBorders>
              <w:top w:val="double" w:sz="6" w:space="0" w:color="auto"/>
              <w:left w:val="single" w:sz="6" w:space="0" w:color="auto"/>
              <w:bottom w:val="double" w:sz="6" w:space="0" w:color="auto"/>
              <w:right w:val="double" w:sz="6" w:space="0" w:color="auto"/>
            </w:tcBorders>
            <w:vAlign w:val="center"/>
          </w:tcPr>
          <w:p w:rsidR="00147B27" w:rsidRPr="004A7E34" w:rsidRDefault="00147B27" w:rsidP="00603F13">
            <w:pPr>
              <w:jc w:val="both"/>
              <w:rPr>
                <w:rFonts w:ascii="Times New Roman" w:hAnsi="Times New Roman"/>
              </w:rPr>
            </w:pPr>
            <w:proofErr w:type="spellStart"/>
            <w:r w:rsidRPr="004A7E34">
              <w:rPr>
                <w:rFonts w:ascii="Times New Roman" w:hAnsi="Times New Roman"/>
              </w:rPr>
              <w:t>MBIt</w:t>
            </w:r>
            <w:proofErr w:type="spellEnd"/>
            <w:r w:rsidRPr="004A7E34">
              <w:rPr>
                <w:rFonts w:ascii="Times New Roman" w:hAnsi="Times New Roman"/>
              </w:rPr>
              <w:t xml:space="preserve">- Medidor Básico Inteligente trifásico. Medidor trifásico electrónico energía activa y reactiva con puerto para comunicación remota, programable, apto para medir en redes de tres hilos (3*230V), corriente básica menor o igual a 15A y corriente máxima mayor </w:t>
            </w:r>
            <w:r w:rsidRPr="004A7E34">
              <w:rPr>
                <w:rFonts w:ascii="Times New Roman" w:hAnsi="Times New Roman"/>
              </w:rPr>
              <w:lastRenderedPageBreak/>
              <w:t xml:space="preserve">o igual a 100A, 50Hz, clase de precisión 1. Debe ser apto para conectarse en un bus de datos RS 485 junto a otros medidores de este ítem. </w:t>
            </w:r>
          </w:p>
          <w:p w:rsidR="00147B27" w:rsidRPr="004A7E34" w:rsidRDefault="00147B27" w:rsidP="00603F13">
            <w:pPr>
              <w:jc w:val="both"/>
              <w:rPr>
                <w:rFonts w:ascii="Times New Roman" w:hAnsi="Times New Roman"/>
              </w:rPr>
            </w:pPr>
            <w:r w:rsidRPr="004A7E34">
              <w:rPr>
                <w:rFonts w:ascii="Times New Roman" w:hAnsi="Times New Roman"/>
              </w:rPr>
              <w:t>Con capacidad de incorporar uno de los módulos de comunicación solicitados en este ítem.</w:t>
            </w:r>
          </w:p>
        </w:tc>
      </w:tr>
      <w:tr w:rsidR="004A7E34" w:rsidRPr="004A7E34" w:rsidTr="00147B27">
        <w:trPr>
          <w:trHeight w:val="454"/>
        </w:trPr>
        <w:tc>
          <w:tcPr>
            <w:tcW w:w="1104" w:type="dxa"/>
            <w:tcBorders>
              <w:top w:val="double" w:sz="6" w:space="0" w:color="auto"/>
              <w:left w:val="doub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b/>
                <w:spacing w:val="-2"/>
              </w:rPr>
            </w:pPr>
            <w:r w:rsidRPr="004A7E34">
              <w:rPr>
                <w:rFonts w:ascii="Times New Roman" w:hAnsi="Times New Roman"/>
                <w:b/>
                <w:spacing w:val="-2"/>
              </w:rPr>
              <w:lastRenderedPageBreak/>
              <w:t>1.2.b</w:t>
            </w:r>
          </w:p>
        </w:tc>
        <w:tc>
          <w:tcPr>
            <w:tcW w:w="992" w:type="dxa"/>
            <w:tcBorders>
              <w:top w:val="double" w:sz="6" w:space="0" w:color="auto"/>
              <w:left w:val="single" w:sz="6" w:space="0" w:color="auto"/>
              <w:bottom w:val="double" w:sz="6" w:space="0" w:color="auto"/>
            </w:tcBorders>
            <w:vAlign w:val="center"/>
          </w:tcPr>
          <w:p w:rsidR="00147B27" w:rsidRPr="004A7E34" w:rsidRDefault="00147B27" w:rsidP="00603F13">
            <w:pPr>
              <w:jc w:val="both"/>
              <w:rPr>
                <w:rFonts w:ascii="Times New Roman" w:hAnsi="Times New Roman" w:cs="Arial"/>
              </w:rPr>
            </w:pPr>
            <w:r w:rsidRPr="004A7E34">
              <w:rPr>
                <w:rFonts w:ascii="Times New Roman" w:hAnsi="Times New Roman" w:cs="Arial"/>
              </w:rPr>
              <w:t>081142</w:t>
            </w:r>
          </w:p>
        </w:tc>
        <w:tc>
          <w:tcPr>
            <w:tcW w:w="1276" w:type="dxa"/>
            <w:tcBorders>
              <w:top w:val="double" w:sz="6" w:space="0" w:color="auto"/>
              <w:left w:val="sing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spacing w:val="-2"/>
              </w:rPr>
            </w:pPr>
            <w:r w:rsidRPr="004A7E34">
              <w:rPr>
                <w:rFonts w:ascii="Times New Roman" w:hAnsi="Times New Roman"/>
                <w:spacing w:val="-2"/>
              </w:rPr>
              <w:t>7.000</w:t>
            </w:r>
          </w:p>
        </w:tc>
        <w:tc>
          <w:tcPr>
            <w:tcW w:w="5133" w:type="dxa"/>
            <w:tcBorders>
              <w:top w:val="double" w:sz="6" w:space="0" w:color="auto"/>
              <w:left w:val="single" w:sz="6" w:space="0" w:color="auto"/>
              <w:bottom w:val="double" w:sz="6" w:space="0" w:color="auto"/>
              <w:right w:val="double" w:sz="6" w:space="0" w:color="auto"/>
            </w:tcBorders>
            <w:vAlign w:val="center"/>
          </w:tcPr>
          <w:p w:rsidR="00147B27" w:rsidRPr="004A7E34" w:rsidRDefault="00147B27" w:rsidP="00603F13">
            <w:pPr>
              <w:jc w:val="both"/>
              <w:rPr>
                <w:rFonts w:ascii="Times New Roman" w:hAnsi="Times New Roman"/>
              </w:rPr>
            </w:pPr>
            <w:proofErr w:type="spellStart"/>
            <w:r w:rsidRPr="004A7E34">
              <w:rPr>
                <w:rFonts w:ascii="Times New Roman" w:hAnsi="Times New Roman"/>
              </w:rPr>
              <w:t>MBIt</w:t>
            </w:r>
            <w:proofErr w:type="spellEnd"/>
            <w:r w:rsidRPr="004A7E34">
              <w:rPr>
                <w:rFonts w:ascii="Times New Roman" w:hAnsi="Times New Roman"/>
              </w:rPr>
              <w:t xml:space="preserve">- Medidor Básico Inteligente trifásico. Medidor trifásico electrónico energía activa y reactiva con puerto para comunicación remota, programable, apto para medir en redes de cuatro hilos (3*230/400V), corriente básica menor o igual a 15A y corriente máxima mayor o igual a 100A, 50Hz, clase de precisión 1. Debe ser apto para conectarse en un bus de datos RS 485 junto a otros medidores de este ítem. </w:t>
            </w:r>
          </w:p>
          <w:p w:rsidR="00147B27" w:rsidRPr="004A7E34" w:rsidRDefault="00147B27" w:rsidP="00603F13">
            <w:pPr>
              <w:jc w:val="both"/>
              <w:rPr>
                <w:rFonts w:ascii="Times New Roman" w:hAnsi="Times New Roman"/>
              </w:rPr>
            </w:pPr>
            <w:r w:rsidRPr="004A7E34">
              <w:rPr>
                <w:rFonts w:ascii="Times New Roman" w:hAnsi="Times New Roman"/>
              </w:rPr>
              <w:t>Con capacidad de incorporar uno de los módulos de comunicación solicitados en este ítem.</w:t>
            </w:r>
          </w:p>
        </w:tc>
      </w:tr>
      <w:tr w:rsidR="004A7E34" w:rsidRPr="004A7E34" w:rsidTr="00147B27">
        <w:trPr>
          <w:trHeight w:val="454"/>
        </w:trPr>
        <w:tc>
          <w:tcPr>
            <w:tcW w:w="1104" w:type="dxa"/>
            <w:tcBorders>
              <w:top w:val="double" w:sz="6" w:space="0" w:color="auto"/>
              <w:left w:val="double" w:sz="6" w:space="0" w:color="auto"/>
              <w:bottom w:val="double" w:sz="6" w:space="0" w:color="auto"/>
            </w:tcBorders>
            <w:vAlign w:val="center"/>
          </w:tcPr>
          <w:p w:rsidR="00147B27" w:rsidRPr="004A7E34" w:rsidRDefault="00147B27" w:rsidP="00603F13">
            <w:pPr>
              <w:jc w:val="both"/>
              <w:rPr>
                <w:rFonts w:ascii="Times New Roman" w:hAnsi="Times New Roman"/>
                <w:b/>
              </w:rPr>
            </w:pPr>
            <w:r w:rsidRPr="004A7E34">
              <w:rPr>
                <w:rFonts w:ascii="Times New Roman" w:hAnsi="Times New Roman"/>
                <w:b/>
              </w:rPr>
              <w:t>1.3</w:t>
            </w:r>
          </w:p>
        </w:tc>
        <w:tc>
          <w:tcPr>
            <w:tcW w:w="992" w:type="dxa"/>
            <w:tcBorders>
              <w:top w:val="double" w:sz="6" w:space="0" w:color="auto"/>
              <w:left w:val="single" w:sz="6" w:space="0" w:color="auto"/>
              <w:bottom w:val="double" w:sz="6" w:space="0" w:color="auto"/>
            </w:tcBorders>
            <w:vAlign w:val="center"/>
          </w:tcPr>
          <w:p w:rsidR="00147B27" w:rsidRPr="004A7E34" w:rsidRDefault="00147B27" w:rsidP="00603F13">
            <w:pPr>
              <w:jc w:val="both"/>
              <w:rPr>
                <w:rFonts w:ascii="Times New Roman" w:hAnsi="Times New Roman" w:cs="Arial"/>
              </w:rPr>
            </w:pPr>
          </w:p>
        </w:tc>
        <w:tc>
          <w:tcPr>
            <w:tcW w:w="1276" w:type="dxa"/>
            <w:tcBorders>
              <w:top w:val="double" w:sz="6" w:space="0" w:color="auto"/>
              <w:left w:val="single" w:sz="6" w:space="0" w:color="auto"/>
              <w:bottom w:val="double" w:sz="6" w:space="0" w:color="auto"/>
            </w:tcBorders>
            <w:vAlign w:val="center"/>
          </w:tcPr>
          <w:p w:rsidR="00147B27" w:rsidRPr="004A7E34" w:rsidRDefault="00147B27" w:rsidP="00603F13">
            <w:pPr>
              <w:jc w:val="both"/>
              <w:rPr>
                <w:rFonts w:ascii="Times New Roman" w:hAnsi="Times New Roman"/>
              </w:rPr>
            </w:pPr>
            <w:r w:rsidRPr="004A7E34">
              <w:rPr>
                <w:rFonts w:ascii="Times New Roman" w:hAnsi="Times New Roman"/>
              </w:rPr>
              <w:t>1</w:t>
            </w:r>
          </w:p>
        </w:tc>
        <w:tc>
          <w:tcPr>
            <w:tcW w:w="5133" w:type="dxa"/>
            <w:tcBorders>
              <w:top w:val="double" w:sz="6" w:space="0" w:color="auto"/>
              <w:left w:val="single" w:sz="6" w:space="0" w:color="auto"/>
              <w:bottom w:val="double" w:sz="6" w:space="0" w:color="auto"/>
              <w:right w:val="double" w:sz="6" w:space="0" w:color="auto"/>
            </w:tcBorders>
            <w:vAlign w:val="center"/>
          </w:tcPr>
          <w:p w:rsidR="00147B27" w:rsidRPr="004A7E34" w:rsidRDefault="00147B27" w:rsidP="00603F13">
            <w:pPr>
              <w:jc w:val="both"/>
              <w:rPr>
                <w:rFonts w:ascii="Times New Roman" w:hAnsi="Times New Roman"/>
              </w:rPr>
            </w:pPr>
            <w:r w:rsidRPr="004A7E34">
              <w:rPr>
                <w:rFonts w:ascii="Times New Roman" w:hAnsi="Times New Roman"/>
              </w:rPr>
              <w:t>Paquete de cursos medidores, DCU y módulos de comunicación.</w:t>
            </w:r>
          </w:p>
        </w:tc>
      </w:tr>
      <w:tr w:rsidR="004A7E34" w:rsidRPr="004A7E34" w:rsidTr="00147B27">
        <w:trPr>
          <w:trHeight w:val="454"/>
        </w:trPr>
        <w:tc>
          <w:tcPr>
            <w:tcW w:w="1104" w:type="dxa"/>
            <w:tcBorders>
              <w:top w:val="double" w:sz="6" w:space="0" w:color="auto"/>
              <w:left w:val="doub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b/>
                <w:spacing w:val="-2"/>
              </w:rPr>
            </w:pPr>
            <w:r w:rsidRPr="004A7E34">
              <w:rPr>
                <w:rFonts w:ascii="Times New Roman" w:hAnsi="Times New Roman"/>
                <w:b/>
                <w:spacing w:val="-2"/>
              </w:rPr>
              <w:t>1.4.a</w:t>
            </w:r>
          </w:p>
        </w:tc>
        <w:tc>
          <w:tcPr>
            <w:tcW w:w="992" w:type="dxa"/>
            <w:tcBorders>
              <w:top w:val="double" w:sz="6" w:space="0" w:color="auto"/>
              <w:left w:val="single" w:sz="6" w:space="0" w:color="auto"/>
              <w:bottom w:val="double" w:sz="6" w:space="0" w:color="auto"/>
            </w:tcBorders>
            <w:vAlign w:val="center"/>
          </w:tcPr>
          <w:p w:rsidR="00147B27" w:rsidRPr="004A7E34" w:rsidRDefault="00147B27" w:rsidP="00603F13">
            <w:pPr>
              <w:jc w:val="both"/>
              <w:rPr>
                <w:rFonts w:ascii="Times New Roman" w:hAnsi="Times New Roman" w:cs="Arial"/>
              </w:rPr>
            </w:pPr>
          </w:p>
        </w:tc>
        <w:tc>
          <w:tcPr>
            <w:tcW w:w="1276" w:type="dxa"/>
            <w:tcBorders>
              <w:top w:val="double" w:sz="6" w:space="0" w:color="auto"/>
              <w:left w:val="sing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spacing w:val="-2"/>
              </w:rPr>
            </w:pPr>
            <w:r w:rsidRPr="004A7E34">
              <w:rPr>
                <w:rFonts w:ascii="Times New Roman" w:hAnsi="Times New Roman"/>
                <w:spacing w:val="-2"/>
              </w:rPr>
              <w:t>1000</w:t>
            </w:r>
          </w:p>
        </w:tc>
        <w:tc>
          <w:tcPr>
            <w:tcW w:w="5133" w:type="dxa"/>
            <w:tcBorders>
              <w:top w:val="double" w:sz="6" w:space="0" w:color="auto"/>
              <w:left w:val="single" w:sz="6" w:space="0" w:color="auto"/>
              <w:bottom w:val="double" w:sz="6" w:space="0" w:color="auto"/>
              <w:right w:val="double" w:sz="6" w:space="0" w:color="auto"/>
            </w:tcBorders>
            <w:vAlign w:val="center"/>
          </w:tcPr>
          <w:p w:rsidR="00147B27" w:rsidRPr="004A7E34" w:rsidRDefault="00147B27" w:rsidP="00603F13">
            <w:pPr>
              <w:jc w:val="both"/>
              <w:rPr>
                <w:rFonts w:ascii="Times New Roman" w:hAnsi="Times New Roman"/>
              </w:rPr>
            </w:pPr>
            <w:r w:rsidRPr="004A7E34">
              <w:rPr>
                <w:rFonts w:ascii="Times New Roman" w:hAnsi="Times New Roman"/>
              </w:rPr>
              <w:t xml:space="preserve">Repuestos de tapa protección de bornera, serán idénticas a las provistas en el </w:t>
            </w:r>
            <w:proofErr w:type="spellStart"/>
            <w:r w:rsidRPr="004A7E34">
              <w:rPr>
                <w:rFonts w:ascii="Times New Roman" w:hAnsi="Times New Roman"/>
              </w:rPr>
              <w:t>subítem</w:t>
            </w:r>
            <w:proofErr w:type="spellEnd"/>
            <w:r w:rsidRPr="004A7E34">
              <w:rPr>
                <w:rFonts w:ascii="Times New Roman" w:hAnsi="Times New Roman"/>
              </w:rPr>
              <w:t xml:space="preserve"> 1.1.</w:t>
            </w:r>
          </w:p>
        </w:tc>
      </w:tr>
      <w:tr w:rsidR="004A7E34" w:rsidRPr="004A7E34" w:rsidTr="00147B27">
        <w:trPr>
          <w:trHeight w:val="454"/>
        </w:trPr>
        <w:tc>
          <w:tcPr>
            <w:tcW w:w="1104" w:type="dxa"/>
            <w:tcBorders>
              <w:top w:val="double" w:sz="6" w:space="0" w:color="auto"/>
              <w:left w:val="doub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b/>
                <w:spacing w:val="-2"/>
              </w:rPr>
            </w:pPr>
            <w:r w:rsidRPr="004A7E34">
              <w:rPr>
                <w:rFonts w:ascii="Times New Roman" w:hAnsi="Times New Roman"/>
                <w:b/>
                <w:spacing w:val="-2"/>
              </w:rPr>
              <w:t>1.4.b</w:t>
            </w:r>
          </w:p>
        </w:tc>
        <w:tc>
          <w:tcPr>
            <w:tcW w:w="992" w:type="dxa"/>
            <w:tcBorders>
              <w:top w:val="double" w:sz="6" w:space="0" w:color="auto"/>
              <w:left w:val="single" w:sz="6" w:space="0" w:color="auto"/>
              <w:bottom w:val="double" w:sz="6" w:space="0" w:color="auto"/>
            </w:tcBorders>
            <w:vAlign w:val="center"/>
          </w:tcPr>
          <w:p w:rsidR="00147B27" w:rsidRPr="004A7E34" w:rsidRDefault="00147B27" w:rsidP="00603F13">
            <w:pPr>
              <w:jc w:val="both"/>
              <w:rPr>
                <w:rFonts w:ascii="Times New Roman" w:hAnsi="Times New Roman" w:cs="Arial"/>
              </w:rPr>
            </w:pPr>
          </w:p>
        </w:tc>
        <w:tc>
          <w:tcPr>
            <w:tcW w:w="1276" w:type="dxa"/>
            <w:tcBorders>
              <w:top w:val="double" w:sz="6" w:space="0" w:color="auto"/>
              <w:left w:val="sing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spacing w:val="-2"/>
              </w:rPr>
            </w:pPr>
            <w:r w:rsidRPr="004A7E34">
              <w:rPr>
                <w:rFonts w:ascii="Times New Roman" w:hAnsi="Times New Roman"/>
                <w:spacing w:val="-2"/>
              </w:rPr>
              <w:t>200</w:t>
            </w:r>
          </w:p>
        </w:tc>
        <w:tc>
          <w:tcPr>
            <w:tcW w:w="5133" w:type="dxa"/>
            <w:tcBorders>
              <w:top w:val="double" w:sz="6" w:space="0" w:color="auto"/>
              <w:left w:val="single" w:sz="6" w:space="0" w:color="auto"/>
              <w:bottom w:val="double" w:sz="6" w:space="0" w:color="auto"/>
              <w:right w:val="double" w:sz="6" w:space="0" w:color="auto"/>
            </w:tcBorders>
            <w:vAlign w:val="center"/>
          </w:tcPr>
          <w:p w:rsidR="00147B27" w:rsidRPr="004A7E34" w:rsidRDefault="00147B27" w:rsidP="00603F13">
            <w:pPr>
              <w:jc w:val="both"/>
              <w:rPr>
                <w:rFonts w:ascii="Times New Roman" w:hAnsi="Times New Roman"/>
              </w:rPr>
            </w:pPr>
            <w:r w:rsidRPr="004A7E34">
              <w:rPr>
                <w:rFonts w:ascii="Times New Roman" w:hAnsi="Times New Roman"/>
              </w:rPr>
              <w:t xml:space="preserve">Repuestos de tapa protección de bornera, serán idénticas a las provistas en el </w:t>
            </w:r>
            <w:proofErr w:type="spellStart"/>
            <w:r w:rsidRPr="004A7E34">
              <w:rPr>
                <w:rFonts w:ascii="Times New Roman" w:hAnsi="Times New Roman"/>
              </w:rPr>
              <w:t>subítem</w:t>
            </w:r>
            <w:proofErr w:type="spellEnd"/>
            <w:r w:rsidRPr="004A7E34">
              <w:rPr>
                <w:rFonts w:ascii="Times New Roman" w:hAnsi="Times New Roman"/>
              </w:rPr>
              <w:t xml:space="preserve"> 1.2.a</w:t>
            </w:r>
          </w:p>
        </w:tc>
      </w:tr>
      <w:tr w:rsidR="004A7E34" w:rsidRPr="004A7E34" w:rsidTr="00147B27">
        <w:trPr>
          <w:trHeight w:val="454"/>
        </w:trPr>
        <w:tc>
          <w:tcPr>
            <w:tcW w:w="1104" w:type="dxa"/>
            <w:tcBorders>
              <w:top w:val="double" w:sz="6" w:space="0" w:color="auto"/>
              <w:left w:val="doub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b/>
                <w:spacing w:val="-2"/>
              </w:rPr>
            </w:pPr>
            <w:r w:rsidRPr="004A7E34">
              <w:rPr>
                <w:rFonts w:ascii="Times New Roman" w:hAnsi="Times New Roman"/>
                <w:b/>
                <w:spacing w:val="-2"/>
              </w:rPr>
              <w:t>1.4.c</w:t>
            </w:r>
          </w:p>
        </w:tc>
        <w:tc>
          <w:tcPr>
            <w:tcW w:w="992" w:type="dxa"/>
            <w:tcBorders>
              <w:top w:val="double" w:sz="6" w:space="0" w:color="auto"/>
              <w:left w:val="single" w:sz="6" w:space="0" w:color="auto"/>
              <w:bottom w:val="double" w:sz="6" w:space="0" w:color="auto"/>
            </w:tcBorders>
            <w:vAlign w:val="center"/>
          </w:tcPr>
          <w:p w:rsidR="00147B27" w:rsidRPr="004A7E34" w:rsidRDefault="00147B27" w:rsidP="00603F13">
            <w:pPr>
              <w:jc w:val="both"/>
              <w:rPr>
                <w:rFonts w:ascii="Times New Roman" w:hAnsi="Times New Roman" w:cs="Arial"/>
              </w:rPr>
            </w:pPr>
          </w:p>
        </w:tc>
        <w:tc>
          <w:tcPr>
            <w:tcW w:w="1276" w:type="dxa"/>
            <w:tcBorders>
              <w:top w:val="double" w:sz="6" w:space="0" w:color="auto"/>
              <w:left w:val="sing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spacing w:val="-2"/>
              </w:rPr>
            </w:pPr>
            <w:r w:rsidRPr="004A7E34">
              <w:rPr>
                <w:rFonts w:ascii="Times New Roman" w:hAnsi="Times New Roman"/>
                <w:spacing w:val="-2"/>
              </w:rPr>
              <w:t>100</w:t>
            </w:r>
          </w:p>
        </w:tc>
        <w:tc>
          <w:tcPr>
            <w:tcW w:w="5133" w:type="dxa"/>
            <w:tcBorders>
              <w:top w:val="double" w:sz="6" w:space="0" w:color="auto"/>
              <w:left w:val="single" w:sz="6" w:space="0" w:color="auto"/>
              <w:bottom w:val="double" w:sz="6" w:space="0" w:color="auto"/>
              <w:right w:val="double" w:sz="6" w:space="0" w:color="auto"/>
            </w:tcBorders>
            <w:vAlign w:val="center"/>
          </w:tcPr>
          <w:p w:rsidR="00147B27" w:rsidRPr="004A7E34" w:rsidRDefault="00147B27" w:rsidP="00603F13">
            <w:pPr>
              <w:jc w:val="both"/>
              <w:rPr>
                <w:rFonts w:ascii="Times New Roman" w:hAnsi="Times New Roman"/>
              </w:rPr>
            </w:pPr>
            <w:r w:rsidRPr="004A7E34">
              <w:rPr>
                <w:rFonts w:ascii="Times New Roman" w:hAnsi="Times New Roman"/>
              </w:rPr>
              <w:t xml:space="preserve">Repuestos de tapa protección de bornera, serán idénticas a las provistas en el </w:t>
            </w:r>
            <w:proofErr w:type="spellStart"/>
            <w:r w:rsidRPr="004A7E34">
              <w:rPr>
                <w:rFonts w:ascii="Times New Roman" w:hAnsi="Times New Roman"/>
              </w:rPr>
              <w:t>subítem</w:t>
            </w:r>
            <w:proofErr w:type="spellEnd"/>
            <w:r w:rsidRPr="004A7E34">
              <w:rPr>
                <w:rFonts w:ascii="Times New Roman" w:hAnsi="Times New Roman"/>
              </w:rPr>
              <w:t xml:space="preserve"> 1.2.</w:t>
            </w:r>
          </w:p>
        </w:tc>
      </w:tr>
      <w:tr w:rsidR="004A7E34" w:rsidRPr="004A7E34" w:rsidTr="00147B27">
        <w:trPr>
          <w:trHeight w:val="454"/>
        </w:trPr>
        <w:tc>
          <w:tcPr>
            <w:tcW w:w="1104" w:type="dxa"/>
            <w:tcBorders>
              <w:top w:val="double" w:sz="6" w:space="0" w:color="auto"/>
              <w:left w:val="doub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b/>
                <w:spacing w:val="-2"/>
              </w:rPr>
            </w:pPr>
            <w:r w:rsidRPr="004A7E34">
              <w:rPr>
                <w:rFonts w:ascii="Times New Roman" w:hAnsi="Times New Roman"/>
                <w:b/>
                <w:spacing w:val="-2"/>
              </w:rPr>
              <w:t>1.5.a</w:t>
            </w:r>
          </w:p>
        </w:tc>
        <w:tc>
          <w:tcPr>
            <w:tcW w:w="992" w:type="dxa"/>
            <w:tcBorders>
              <w:top w:val="double" w:sz="6" w:space="0" w:color="auto"/>
              <w:left w:val="single" w:sz="6" w:space="0" w:color="auto"/>
              <w:bottom w:val="double" w:sz="6" w:space="0" w:color="auto"/>
            </w:tcBorders>
            <w:vAlign w:val="center"/>
          </w:tcPr>
          <w:p w:rsidR="00147B27" w:rsidRPr="004A7E34" w:rsidRDefault="00147B27" w:rsidP="00603F13">
            <w:pPr>
              <w:jc w:val="both"/>
              <w:rPr>
                <w:rFonts w:ascii="Times New Roman" w:hAnsi="Times New Roman" w:cs="Arial"/>
              </w:rPr>
            </w:pPr>
          </w:p>
        </w:tc>
        <w:tc>
          <w:tcPr>
            <w:tcW w:w="1276" w:type="dxa"/>
            <w:tcBorders>
              <w:top w:val="double" w:sz="6" w:space="0" w:color="auto"/>
              <w:left w:val="sing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spacing w:val="-2"/>
              </w:rPr>
            </w:pPr>
            <w:r w:rsidRPr="004A7E34">
              <w:rPr>
                <w:rFonts w:ascii="Times New Roman" w:hAnsi="Times New Roman"/>
                <w:spacing w:val="-2"/>
              </w:rPr>
              <w:t>320</w:t>
            </w:r>
          </w:p>
        </w:tc>
        <w:tc>
          <w:tcPr>
            <w:tcW w:w="5133" w:type="dxa"/>
            <w:tcBorders>
              <w:top w:val="double" w:sz="6" w:space="0" w:color="auto"/>
              <w:left w:val="single" w:sz="6" w:space="0" w:color="auto"/>
              <w:bottom w:val="double" w:sz="6" w:space="0" w:color="auto"/>
              <w:right w:val="double" w:sz="6" w:space="0" w:color="auto"/>
            </w:tcBorders>
            <w:vAlign w:val="center"/>
          </w:tcPr>
          <w:p w:rsidR="00147B27" w:rsidRPr="004A7E34" w:rsidRDefault="00147B27" w:rsidP="00603F13">
            <w:pPr>
              <w:jc w:val="both"/>
              <w:rPr>
                <w:rFonts w:ascii="Times New Roman" w:hAnsi="Times New Roman"/>
              </w:rPr>
            </w:pPr>
            <w:r w:rsidRPr="004A7E34">
              <w:rPr>
                <w:rFonts w:ascii="Times New Roman" w:hAnsi="Times New Roman"/>
              </w:rPr>
              <w:t xml:space="preserve">DCU a conectar a los medidores de este ítem por PLC a través de la red eléctrica de tres hilos de UTE. Deberán poder comunicarse con el software provisto en </w:t>
            </w:r>
            <w:proofErr w:type="spellStart"/>
            <w:r w:rsidRPr="004A7E34">
              <w:rPr>
                <w:rFonts w:ascii="Times New Roman" w:hAnsi="Times New Roman"/>
              </w:rPr>
              <w:t>subítem</w:t>
            </w:r>
            <w:proofErr w:type="spellEnd"/>
            <w:r w:rsidRPr="004A7E34">
              <w:rPr>
                <w:rFonts w:ascii="Times New Roman" w:hAnsi="Times New Roman"/>
              </w:rPr>
              <w:t xml:space="preserve"> 2.1 a través de IP, a través de un equipo conectado a la FO suministrada por ANTEL. </w:t>
            </w:r>
          </w:p>
          <w:p w:rsidR="00147B27" w:rsidRPr="004A7E34" w:rsidRDefault="00147B27" w:rsidP="00603F13">
            <w:pPr>
              <w:jc w:val="both"/>
              <w:rPr>
                <w:rFonts w:ascii="Times New Roman" w:hAnsi="Times New Roman"/>
              </w:rPr>
            </w:pPr>
            <w:r w:rsidRPr="004A7E34">
              <w:rPr>
                <w:rFonts w:ascii="Times New Roman" w:hAnsi="Times New Roman"/>
              </w:rPr>
              <w:t xml:space="preserve">Dispone de </w:t>
            </w:r>
            <w:proofErr w:type="spellStart"/>
            <w:r w:rsidRPr="004A7E34">
              <w:rPr>
                <w:rFonts w:ascii="Times New Roman" w:hAnsi="Times New Roman"/>
              </w:rPr>
              <w:t>Last</w:t>
            </w:r>
            <w:proofErr w:type="spellEnd"/>
            <w:r w:rsidRPr="004A7E34">
              <w:rPr>
                <w:rFonts w:ascii="Times New Roman" w:hAnsi="Times New Roman"/>
              </w:rPr>
              <w:t xml:space="preserve"> </w:t>
            </w:r>
            <w:proofErr w:type="spellStart"/>
            <w:r w:rsidRPr="004A7E34">
              <w:rPr>
                <w:rFonts w:ascii="Times New Roman" w:hAnsi="Times New Roman"/>
              </w:rPr>
              <w:t>Gasp</w:t>
            </w:r>
            <w:proofErr w:type="spellEnd"/>
          </w:p>
        </w:tc>
      </w:tr>
      <w:tr w:rsidR="004A7E34" w:rsidRPr="004A7E34" w:rsidTr="00147B27">
        <w:trPr>
          <w:trHeight w:val="454"/>
        </w:trPr>
        <w:tc>
          <w:tcPr>
            <w:tcW w:w="1104" w:type="dxa"/>
            <w:tcBorders>
              <w:top w:val="double" w:sz="6" w:space="0" w:color="auto"/>
              <w:left w:val="doub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b/>
                <w:spacing w:val="-2"/>
              </w:rPr>
            </w:pPr>
            <w:r w:rsidRPr="004A7E34">
              <w:rPr>
                <w:rFonts w:ascii="Times New Roman" w:hAnsi="Times New Roman"/>
                <w:b/>
                <w:spacing w:val="-2"/>
              </w:rPr>
              <w:t>1.5.b</w:t>
            </w:r>
          </w:p>
        </w:tc>
        <w:tc>
          <w:tcPr>
            <w:tcW w:w="992" w:type="dxa"/>
            <w:tcBorders>
              <w:top w:val="double" w:sz="6" w:space="0" w:color="auto"/>
              <w:left w:val="single" w:sz="6" w:space="0" w:color="auto"/>
              <w:bottom w:val="double" w:sz="6" w:space="0" w:color="auto"/>
            </w:tcBorders>
            <w:vAlign w:val="center"/>
          </w:tcPr>
          <w:p w:rsidR="00147B27" w:rsidRPr="004A7E34" w:rsidRDefault="00147B27" w:rsidP="00603F13">
            <w:pPr>
              <w:jc w:val="both"/>
              <w:rPr>
                <w:rFonts w:ascii="Times New Roman" w:hAnsi="Times New Roman" w:cs="Arial"/>
              </w:rPr>
            </w:pPr>
          </w:p>
        </w:tc>
        <w:tc>
          <w:tcPr>
            <w:tcW w:w="1276" w:type="dxa"/>
            <w:tcBorders>
              <w:top w:val="double" w:sz="6" w:space="0" w:color="auto"/>
              <w:left w:val="sing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spacing w:val="-2"/>
              </w:rPr>
            </w:pPr>
            <w:r w:rsidRPr="004A7E34">
              <w:rPr>
                <w:rFonts w:ascii="Times New Roman" w:hAnsi="Times New Roman"/>
                <w:spacing w:val="-2"/>
              </w:rPr>
              <w:t>30</w:t>
            </w:r>
          </w:p>
        </w:tc>
        <w:tc>
          <w:tcPr>
            <w:tcW w:w="5133" w:type="dxa"/>
            <w:tcBorders>
              <w:top w:val="double" w:sz="6" w:space="0" w:color="auto"/>
              <w:left w:val="single" w:sz="6" w:space="0" w:color="auto"/>
              <w:bottom w:val="double" w:sz="6" w:space="0" w:color="auto"/>
              <w:right w:val="double" w:sz="6" w:space="0" w:color="auto"/>
            </w:tcBorders>
            <w:vAlign w:val="center"/>
          </w:tcPr>
          <w:p w:rsidR="00147B27" w:rsidRPr="004A7E34" w:rsidRDefault="00147B27" w:rsidP="00603F13">
            <w:pPr>
              <w:jc w:val="both"/>
              <w:rPr>
                <w:rFonts w:ascii="Times New Roman" w:hAnsi="Times New Roman"/>
              </w:rPr>
            </w:pPr>
            <w:r w:rsidRPr="004A7E34">
              <w:rPr>
                <w:rFonts w:ascii="Times New Roman" w:hAnsi="Times New Roman"/>
              </w:rPr>
              <w:t xml:space="preserve">DCU a conectar a los medidores de este ítem por PLC a través de la red eléctrica de cuatro hilos de UTE. Deberán poder comunicarse con el software provisto en </w:t>
            </w:r>
            <w:proofErr w:type="spellStart"/>
            <w:r w:rsidRPr="004A7E34">
              <w:rPr>
                <w:rFonts w:ascii="Times New Roman" w:hAnsi="Times New Roman"/>
              </w:rPr>
              <w:t>subítem</w:t>
            </w:r>
            <w:proofErr w:type="spellEnd"/>
            <w:r w:rsidRPr="004A7E34">
              <w:rPr>
                <w:rFonts w:ascii="Times New Roman" w:hAnsi="Times New Roman"/>
              </w:rPr>
              <w:t xml:space="preserve"> 2.1 a través de IP, a través de un equipo conectado a la FO suministrada por ANTEL.</w:t>
            </w:r>
          </w:p>
          <w:p w:rsidR="00147B27" w:rsidRPr="004A7E34" w:rsidRDefault="00147B27" w:rsidP="00603F13">
            <w:pPr>
              <w:jc w:val="both"/>
              <w:rPr>
                <w:rFonts w:ascii="Times New Roman" w:hAnsi="Times New Roman"/>
              </w:rPr>
            </w:pPr>
            <w:r w:rsidRPr="004A7E34">
              <w:rPr>
                <w:rFonts w:ascii="Times New Roman" w:hAnsi="Times New Roman"/>
              </w:rPr>
              <w:t xml:space="preserve"> Dispone de </w:t>
            </w:r>
            <w:proofErr w:type="spellStart"/>
            <w:r w:rsidRPr="004A7E34">
              <w:rPr>
                <w:rFonts w:ascii="Times New Roman" w:hAnsi="Times New Roman"/>
              </w:rPr>
              <w:t>Last</w:t>
            </w:r>
            <w:proofErr w:type="spellEnd"/>
            <w:r w:rsidRPr="004A7E34">
              <w:rPr>
                <w:rFonts w:ascii="Times New Roman" w:hAnsi="Times New Roman"/>
              </w:rPr>
              <w:t xml:space="preserve"> </w:t>
            </w:r>
            <w:proofErr w:type="spellStart"/>
            <w:r w:rsidRPr="004A7E34">
              <w:rPr>
                <w:rFonts w:ascii="Times New Roman" w:hAnsi="Times New Roman"/>
              </w:rPr>
              <w:t>Gasp</w:t>
            </w:r>
            <w:proofErr w:type="spellEnd"/>
          </w:p>
        </w:tc>
      </w:tr>
      <w:tr w:rsidR="004A7E34" w:rsidRPr="004A7E34" w:rsidTr="00147B27">
        <w:trPr>
          <w:trHeight w:val="454"/>
        </w:trPr>
        <w:tc>
          <w:tcPr>
            <w:tcW w:w="1104" w:type="dxa"/>
            <w:tcBorders>
              <w:top w:val="double" w:sz="6" w:space="0" w:color="auto"/>
              <w:left w:val="doub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b/>
                <w:spacing w:val="-2"/>
              </w:rPr>
            </w:pPr>
            <w:r w:rsidRPr="004A7E34">
              <w:rPr>
                <w:rFonts w:ascii="Times New Roman" w:hAnsi="Times New Roman"/>
                <w:b/>
                <w:spacing w:val="-2"/>
              </w:rPr>
              <w:t>1.6</w:t>
            </w:r>
          </w:p>
        </w:tc>
        <w:tc>
          <w:tcPr>
            <w:tcW w:w="992" w:type="dxa"/>
            <w:tcBorders>
              <w:top w:val="double" w:sz="6" w:space="0" w:color="auto"/>
              <w:left w:val="single" w:sz="6" w:space="0" w:color="auto"/>
              <w:bottom w:val="double" w:sz="6" w:space="0" w:color="auto"/>
            </w:tcBorders>
            <w:vAlign w:val="center"/>
          </w:tcPr>
          <w:p w:rsidR="00147B27" w:rsidRPr="004A7E34" w:rsidRDefault="00147B27" w:rsidP="00603F13">
            <w:pPr>
              <w:jc w:val="both"/>
              <w:rPr>
                <w:rFonts w:ascii="Times New Roman" w:hAnsi="Times New Roman" w:cs="Arial"/>
              </w:rPr>
            </w:pPr>
            <w:r w:rsidRPr="004A7E34">
              <w:rPr>
                <w:rFonts w:ascii="Times New Roman" w:hAnsi="Times New Roman" w:cs="Arial"/>
              </w:rPr>
              <w:t>078503</w:t>
            </w:r>
          </w:p>
        </w:tc>
        <w:tc>
          <w:tcPr>
            <w:tcW w:w="1276" w:type="dxa"/>
            <w:tcBorders>
              <w:top w:val="double" w:sz="6" w:space="0" w:color="auto"/>
              <w:left w:val="sing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spacing w:val="-2"/>
              </w:rPr>
            </w:pPr>
            <w:r w:rsidRPr="004A7E34">
              <w:rPr>
                <w:rFonts w:ascii="Times New Roman" w:hAnsi="Times New Roman"/>
                <w:spacing w:val="-2"/>
              </w:rPr>
              <w:t>3.400</w:t>
            </w:r>
          </w:p>
        </w:tc>
        <w:tc>
          <w:tcPr>
            <w:tcW w:w="5133" w:type="dxa"/>
            <w:tcBorders>
              <w:top w:val="double" w:sz="6" w:space="0" w:color="auto"/>
              <w:left w:val="single" w:sz="6" w:space="0" w:color="auto"/>
              <w:bottom w:val="double" w:sz="6" w:space="0" w:color="auto"/>
              <w:right w:val="double" w:sz="6" w:space="0" w:color="auto"/>
            </w:tcBorders>
            <w:vAlign w:val="center"/>
          </w:tcPr>
          <w:p w:rsidR="00147B27" w:rsidRPr="004A7E34" w:rsidRDefault="00147B27" w:rsidP="00603F13">
            <w:pPr>
              <w:jc w:val="both"/>
              <w:rPr>
                <w:rFonts w:ascii="Times New Roman" w:hAnsi="Times New Roman"/>
              </w:rPr>
            </w:pPr>
            <w:r w:rsidRPr="004A7E34">
              <w:rPr>
                <w:rFonts w:ascii="Times New Roman" w:hAnsi="Times New Roman"/>
              </w:rPr>
              <w:t xml:space="preserve">Fuente externa con banco de poder para alimentación de ONT de </w:t>
            </w:r>
            <w:proofErr w:type="spellStart"/>
            <w:r w:rsidRPr="004A7E34">
              <w:rPr>
                <w:rFonts w:ascii="Times New Roman" w:hAnsi="Times New Roman"/>
              </w:rPr>
              <w:t>Antel</w:t>
            </w:r>
            <w:proofErr w:type="spellEnd"/>
            <w:r w:rsidRPr="004A7E34">
              <w:rPr>
                <w:rFonts w:ascii="Times New Roman" w:hAnsi="Times New Roman"/>
              </w:rPr>
              <w:t xml:space="preserve"> y/o DCU provistos en </w:t>
            </w:r>
            <w:proofErr w:type="spellStart"/>
            <w:r w:rsidRPr="004A7E34">
              <w:rPr>
                <w:rFonts w:ascii="Times New Roman" w:hAnsi="Times New Roman"/>
              </w:rPr>
              <w:t>subítem</w:t>
            </w:r>
            <w:proofErr w:type="spellEnd"/>
            <w:r w:rsidRPr="004A7E34">
              <w:rPr>
                <w:rFonts w:ascii="Times New Roman" w:hAnsi="Times New Roman"/>
              </w:rPr>
              <w:t xml:space="preserve"> 1.5 y 1.7</w:t>
            </w:r>
          </w:p>
        </w:tc>
      </w:tr>
      <w:tr w:rsidR="004A7E34" w:rsidRPr="004A7E34" w:rsidTr="00147B27">
        <w:trPr>
          <w:trHeight w:val="454"/>
        </w:trPr>
        <w:tc>
          <w:tcPr>
            <w:tcW w:w="1104" w:type="dxa"/>
            <w:tcBorders>
              <w:top w:val="double" w:sz="6" w:space="0" w:color="auto"/>
              <w:left w:val="doub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b/>
                <w:spacing w:val="-2"/>
              </w:rPr>
            </w:pPr>
            <w:r w:rsidRPr="004A7E34">
              <w:rPr>
                <w:rFonts w:ascii="Times New Roman" w:hAnsi="Times New Roman"/>
                <w:b/>
                <w:spacing w:val="-2"/>
              </w:rPr>
              <w:t>1.7</w:t>
            </w:r>
          </w:p>
        </w:tc>
        <w:tc>
          <w:tcPr>
            <w:tcW w:w="992" w:type="dxa"/>
            <w:tcBorders>
              <w:top w:val="double" w:sz="6" w:space="0" w:color="auto"/>
              <w:left w:val="single" w:sz="6" w:space="0" w:color="auto"/>
              <w:bottom w:val="double" w:sz="6" w:space="0" w:color="auto"/>
            </w:tcBorders>
            <w:vAlign w:val="center"/>
          </w:tcPr>
          <w:p w:rsidR="00147B27" w:rsidRPr="004A7E34" w:rsidRDefault="00147B27" w:rsidP="00603F13">
            <w:pPr>
              <w:jc w:val="both"/>
              <w:rPr>
                <w:rFonts w:ascii="Times New Roman" w:hAnsi="Times New Roman" w:cs="Arial"/>
              </w:rPr>
            </w:pPr>
          </w:p>
        </w:tc>
        <w:tc>
          <w:tcPr>
            <w:tcW w:w="1276" w:type="dxa"/>
            <w:tcBorders>
              <w:top w:val="double" w:sz="6" w:space="0" w:color="auto"/>
              <w:left w:val="sing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spacing w:val="-2"/>
              </w:rPr>
            </w:pPr>
            <w:r w:rsidRPr="004A7E34">
              <w:rPr>
                <w:rFonts w:ascii="Times New Roman" w:hAnsi="Times New Roman"/>
                <w:spacing w:val="-2"/>
              </w:rPr>
              <w:t>3.000</w:t>
            </w:r>
          </w:p>
        </w:tc>
        <w:tc>
          <w:tcPr>
            <w:tcW w:w="5133" w:type="dxa"/>
            <w:tcBorders>
              <w:top w:val="double" w:sz="6" w:space="0" w:color="auto"/>
              <w:left w:val="single" w:sz="6" w:space="0" w:color="auto"/>
              <w:bottom w:val="double" w:sz="6" w:space="0" w:color="auto"/>
              <w:right w:val="double" w:sz="6" w:space="0" w:color="auto"/>
            </w:tcBorders>
            <w:vAlign w:val="center"/>
          </w:tcPr>
          <w:p w:rsidR="00147B27" w:rsidRPr="004A7E34" w:rsidRDefault="00147B27" w:rsidP="00603F13">
            <w:pPr>
              <w:jc w:val="both"/>
              <w:rPr>
                <w:rFonts w:ascii="Times New Roman" w:hAnsi="Times New Roman"/>
              </w:rPr>
            </w:pPr>
            <w:r w:rsidRPr="004A7E34">
              <w:rPr>
                <w:rFonts w:ascii="Times New Roman" w:hAnsi="Times New Roman"/>
              </w:rPr>
              <w:t xml:space="preserve">DCU a conectar a los medidores de este ítem  por RS485. Deberán poder comunicarse con el software provisto en </w:t>
            </w:r>
            <w:proofErr w:type="spellStart"/>
            <w:r w:rsidRPr="004A7E34">
              <w:rPr>
                <w:rFonts w:ascii="Times New Roman" w:hAnsi="Times New Roman"/>
              </w:rPr>
              <w:t>subítem</w:t>
            </w:r>
            <w:proofErr w:type="spellEnd"/>
            <w:r w:rsidRPr="004A7E34">
              <w:rPr>
                <w:rFonts w:ascii="Times New Roman" w:hAnsi="Times New Roman"/>
              </w:rPr>
              <w:t xml:space="preserve"> 2.1 a través de IP, a través de un equipo conectado a la FO suministrada por ANTEL.</w:t>
            </w:r>
          </w:p>
          <w:p w:rsidR="00147B27" w:rsidRPr="004A7E34" w:rsidRDefault="00147B27" w:rsidP="00603F13">
            <w:pPr>
              <w:jc w:val="both"/>
              <w:rPr>
                <w:rFonts w:ascii="Times New Roman" w:hAnsi="Times New Roman"/>
              </w:rPr>
            </w:pPr>
            <w:r w:rsidRPr="004A7E34">
              <w:rPr>
                <w:rFonts w:ascii="Times New Roman" w:hAnsi="Times New Roman"/>
              </w:rPr>
              <w:t xml:space="preserve">Dispone de </w:t>
            </w:r>
            <w:proofErr w:type="spellStart"/>
            <w:r w:rsidRPr="004A7E34">
              <w:rPr>
                <w:rFonts w:ascii="Times New Roman" w:hAnsi="Times New Roman"/>
              </w:rPr>
              <w:t>Last</w:t>
            </w:r>
            <w:proofErr w:type="spellEnd"/>
            <w:r w:rsidRPr="004A7E34">
              <w:rPr>
                <w:rFonts w:ascii="Times New Roman" w:hAnsi="Times New Roman"/>
              </w:rPr>
              <w:t xml:space="preserve"> </w:t>
            </w:r>
            <w:proofErr w:type="spellStart"/>
            <w:r w:rsidRPr="004A7E34">
              <w:rPr>
                <w:rFonts w:ascii="Times New Roman" w:hAnsi="Times New Roman"/>
              </w:rPr>
              <w:t>Gasp</w:t>
            </w:r>
            <w:proofErr w:type="spellEnd"/>
          </w:p>
        </w:tc>
      </w:tr>
      <w:tr w:rsidR="004A7E34" w:rsidRPr="004A7E34" w:rsidTr="00147B27">
        <w:trPr>
          <w:trHeight w:val="454"/>
        </w:trPr>
        <w:tc>
          <w:tcPr>
            <w:tcW w:w="1104" w:type="dxa"/>
            <w:tcBorders>
              <w:top w:val="double" w:sz="6" w:space="0" w:color="auto"/>
              <w:left w:val="doub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b/>
                <w:spacing w:val="-2"/>
              </w:rPr>
            </w:pPr>
            <w:r w:rsidRPr="004A7E34">
              <w:rPr>
                <w:rFonts w:ascii="Times New Roman" w:hAnsi="Times New Roman"/>
                <w:b/>
                <w:spacing w:val="-2"/>
              </w:rPr>
              <w:t>1.8</w:t>
            </w:r>
          </w:p>
        </w:tc>
        <w:tc>
          <w:tcPr>
            <w:tcW w:w="992" w:type="dxa"/>
            <w:tcBorders>
              <w:top w:val="double" w:sz="6" w:space="0" w:color="auto"/>
              <w:left w:val="single" w:sz="6" w:space="0" w:color="auto"/>
              <w:bottom w:val="double" w:sz="6" w:space="0" w:color="auto"/>
            </w:tcBorders>
            <w:vAlign w:val="center"/>
          </w:tcPr>
          <w:p w:rsidR="00147B27" w:rsidRPr="004A7E34" w:rsidRDefault="00147B27" w:rsidP="00603F13">
            <w:pPr>
              <w:jc w:val="both"/>
              <w:rPr>
                <w:rFonts w:ascii="Times New Roman" w:hAnsi="Times New Roman" w:cs="Arial"/>
              </w:rPr>
            </w:pPr>
          </w:p>
        </w:tc>
        <w:tc>
          <w:tcPr>
            <w:tcW w:w="1276" w:type="dxa"/>
            <w:tcBorders>
              <w:top w:val="double" w:sz="6" w:space="0" w:color="auto"/>
              <w:left w:val="sing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spacing w:val="-2"/>
              </w:rPr>
            </w:pPr>
            <w:r w:rsidRPr="004A7E34">
              <w:rPr>
                <w:rFonts w:ascii="Times New Roman" w:hAnsi="Times New Roman"/>
                <w:spacing w:val="-2"/>
              </w:rPr>
              <w:t>90.000</w:t>
            </w:r>
          </w:p>
        </w:tc>
        <w:tc>
          <w:tcPr>
            <w:tcW w:w="5133" w:type="dxa"/>
            <w:tcBorders>
              <w:top w:val="double" w:sz="6" w:space="0" w:color="auto"/>
              <w:left w:val="single" w:sz="6" w:space="0" w:color="auto"/>
              <w:bottom w:val="double" w:sz="6" w:space="0" w:color="auto"/>
              <w:right w:val="double" w:sz="6" w:space="0" w:color="auto"/>
            </w:tcBorders>
            <w:vAlign w:val="center"/>
          </w:tcPr>
          <w:p w:rsidR="00147B27" w:rsidRPr="004A7E34" w:rsidRDefault="00147B27" w:rsidP="00603F13">
            <w:pPr>
              <w:jc w:val="both"/>
              <w:rPr>
                <w:rFonts w:ascii="Times New Roman" w:hAnsi="Times New Roman"/>
              </w:rPr>
            </w:pPr>
            <w:r w:rsidRPr="004A7E34">
              <w:rPr>
                <w:rFonts w:ascii="Times New Roman" w:hAnsi="Times New Roman"/>
              </w:rPr>
              <w:t xml:space="preserve">Módulo comunicación a conectar al medidor provisto en </w:t>
            </w:r>
            <w:proofErr w:type="spellStart"/>
            <w:r w:rsidRPr="004A7E34">
              <w:rPr>
                <w:rFonts w:ascii="Times New Roman" w:hAnsi="Times New Roman"/>
              </w:rPr>
              <w:t>subítem</w:t>
            </w:r>
            <w:proofErr w:type="spellEnd"/>
            <w:r w:rsidRPr="004A7E34">
              <w:rPr>
                <w:rFonts w:ascii="Times New Roman" w:hAnsi="Times New Roman"/>
              </w:rPr>
              <w:t xml:space="preserve"> 1.1 a través de la red celular de ANTEL. Deberán poder comunicarse con el software provisto en </w:t>
            </w:r>
            <w:proofErr w:type="spellStart"/>
            <w:r w:rsidRPr="004A7E34">
              <w:rPr>
                <w:rFonts w:ascii="Times New Roman" w:hAnsi="Times New Roman"/>
              </w:rPr>
              <w:t>subítem</w:t>
            </w:r>
            <w:proofErr w:type="spellEnd"/>
            <w:r w:rsidRPr="004A7E34">
              <w:rPr>
                <w:rFonts w:ascii="Times New Roman" w:hAnsi="Times New Roman"/>
              </w:rPr>
              <w:t xml:space="preserve"> 2.1. Es un módulo que se incorpora al medidor.</w:t>
            </w:r>
          </w:p>
          <w:p w:rsidR="00147B27" w:rsidRPr="004A7E34" w:rsidRDefault="00147B27" w:rsidP="00603F13">
            <w:pPr>
              <w:jc w:val="both"/>
              <w:rPr>
                <w:rFonts w:ascii="Times New Roman" w:hAnsi="Times New Roman"/>
              </w:rPr>
            </w:pPr>
            <w:r w:rsidRPr="004A7E34">
              <w:rPr>
                <w:rFonts w:ascii="Times New Roman" w:hAnsi="Times New Roman"/>
              </w:rPr>
              <w:t xml:space="preserve">Dispone de </w:t>
            </w:r>
            <w:proofErr w:type="spellStart"/>
            <w:r w:rsidRPr="004A7E34">
              <w:rPr>
                <w:rFonts w:ascii="Times New Roman" w:hAnsi="Times New Roman"/>
              </w:rPr>
              <w:t>Last</w:t>
            </w:r>
            <w:proofErr w:type="spellEnd"/>
            <w:r w:rsidRPr="004A7E34">
              <w:rPr>
                <w:rFonts w:ascii="Times New Roman" w:hAnsi="Times New Roman"/>
              </w:rPr>
              <w:t xml:space="preserve"> </w:t>
            </w:r>
            <w:proofErr w:type="spellStart"/>
            <w:r w:rsidRPr="004A7E34">
              <w:rPr>
                <w:rFonts w:ascii="Times New Roman" w:hAnsi="Times New Roman"/>
              </w:rPr>
              <w:t>Gasp</w:t>
            </w:r>
            <w:proofErr w:type="spellEnd"/>
            <w:r w:rsidRPr="004A7E34">
              <w:rPr>
                <w:rFonts w:ascii="Times New Roman" w:hAnsi="Times New Roman"/>
              </w:rPr>
              <w:t>.</w:t>
            </w:r>
          </w:p>
        </w:tc>
      </w:tr>
      <w:tr w:rsidR="004A7E34" w:rsidRPr="004A7E34" w:rsidTr="00147B27">
        <w:trPr>
          <w:trHeight w:val="454"/>
        </w:trPr>
        <w:tc>
          <w:tcPr>
            <w:tcW w:w="1104" w:type="dxa"/>
            <w:tcBorders>
              <w:top w:val="double" w:sz="6" w:space="0" w:color="auto"/>
              <w:left w:val="doub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b/>
                <w:spacing w:val="-2"/>
              </w:rPr>
            </w:pPr>
            <w:r w:rsidRPr="004A7E34">
              <w:rPr>
                <w:rFonts w:ascii="Times New Roman" w:hAnsi="Times New Roman"/>
                <w:b/>
                <w:spacing w:val="-2"/>
              </w:rPr>
              <w:t>1.9</w:t>
            </w:r>
          </w:p>
        </w:tc>
        <w:tc>
          <w:tcPr>
            <w:tcW w:w="992" w:type="dxa"/>
            <w:tcBorders>
              <w:top w:val="double" w:sz="6" w:space="0" w:color="auto"/>
              <w:left w:val="single" w:sz="6" w:space="0" w:color="auto"/>
              <w:bottom w:val="double" w:sz="6" w:space="0" w:color="auto"/>
            </w:tcBorders>
            <w:vAlign w:val="center"/>
          </w:tcPr>
          <w:p w:rsidR="00147B27" w:rsidRPr="004A7E34" w:rsidRDefault="00147B27" w:rsidP="00603F13">
            <w:pPr>
              <w:jc w:val="both"/>
              <w:rPr>
                <w:rFonts w:ascii="Times New Roman" w:hAnsi="Times New Roman" w:cs="Arial"/>
              </w:rPr>
            </w:pPr>
          </w:p>
        </w:tc>
        <w:tc>
          <w:tcPr>
            <w:tcW w:w="1276" w:type="dxa"/>
            <w:tcBorders>
              <w:top w:val="double" w:sz="6" w:space="0" w:color="auto"/>
              <w:left w:val="sing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spacing w:val="-2"/>
              </w:rPr>
            </w:pPr>
            <w:r w:rsidRPr="004A7E34">
              <w:rPr>
                <w:rFonts w:ascii="Times New Roman" w:hAnsi="Times New Roman"/>
                <w:spacing w:val="-2"/>
              </w:rPr>
              <w:t>15.000</w:t>
            </w:r>
          </w:p>
        </w:tc>
        <w:tc>
          <w:tcPr>
            <w:tcW w:w="5133" w:type="dxa"/>
            <w:tcBorders>
              <w:top w:val="double" w:sz="6" w:space="0" w:color="auto"/>
              <w:left w:val="single" w:sz="6" w:space="0" w:color="auto"/>
              <w:bottom w:val="double" w:sz="6" w:space="0" w:color="auto"/>
              <w:right w:val="double" w:sz="6" w:space="0" w:color="auto"/>
            </w:tcBorders>
            <w:vAlign w:val="center"/>
          </w:tcPr>
          <w:p w:rsidR="00147B27" w:rsidRPr="004A7E34" w:rsidRDefault="00147B27" w:rsidP="00603F13">
            <w:pPr>
              <w:jc w:val="both"/>
              <w:rPr>
                <w:rFonts w:ascii="Times New Roman" w:hAnsi="Times New Roman"/>
              </w:rPr>
            </w:pPr>
            <w:r w:rsidRPr="004A7E34">
              <w:rPr>
                <w:rFonts w:ascii="Times New Roman" w:hAnsi="Times New Roman"/>
              </w:rPr>
              <w:t xml:space="preserve">Módulo comunicación a conectar a los medidores provistos en los </w:t>
            </w:r>
            <w:proofErr w:type="spellStart"/>
            <w:r w:rsidRPr="004A7E34">
              <w:rPr>
                <w:rFonts w:ascii="Times New Roman" w:hAnsi="Times New Roman"/>
              </w:rPr>
              <w:t>subítems</w:t>
            </w:r>
            <w:proofErr w:type="spellEnd"/>
            <w:r w:rsidRPr="004A7E34">
              <w:rPr>
                <w:rFonts w:ascii="Times New Roman" w:hAnsi="Times New Roman"/>
              </w:rPr>
              <w:t xml:space="preserve"> 1.2.a y 1.2.b a través de la red celular de ANTEL. Deberán poder comunicarse </w:t>
            </w:r>
            <w:r w:rsidRPr="004A7E34">
              <w:rPr>
                <w:rFonts w:ascii="Times New Roman" w:hAnsi="Times New Roman"/>
              </w:rPr>
              <w:lastRenderedPageBreak/>
              <w:t xml:space="preserve">con el software provisto en </w:t>
            </w:r>
            <w:proofErr w:type="spellStart"/>
            <w:r w:rsidRPr="004A7E34">
              <w:rPr>
                <w:rFonts w:ascii="Times New Roman" w:hAnsi="Times New Roman"/>
              </w:rPr>
              <w:t>subítem</w:t>
            </w:r>
            <w:proofErr w:type="spellEnd"/>
            <w:r w:rsidRPr="004A7E34">
              <w:rPr>
                <w:rFonts w:ascii="Times New Roman" w:hAnsi="Times New Roman"/>
              </w:rPr>
              <w:t xml:space="preserve"> 2.1. Es un módulo que se incorpora al medidor.</w:t>
            </w:r>
          </w:p>
          <w:p w:rsidR="00147B27" w:rsidRPr="004A7E34" w:rsidRDefault="00147B27" w:rsidP="00603F13">
            <w:pPr>
              <w:jc w:val="both"/>
              <w:rPr>
                <w:rFonts w:ascii="Times New Roman" w:hAnsi="Times New Roman"/>
              </w:rPr>
            </w:pPr>
            <w:r w:rsidRPr="004A7E34">
              <w:rPr>
                <w:rFonts w:ascii="Times New Roman" w:hAnsi="Times New Roman"/>
              </w:rPr>
              <w:t xml:space="preserve">Dispone de </w:t>
            </w:r>
            <w:proofErr w:type="spellStart"/>
            <w:r w:rsidRPr="004A7E34">
              <w:rPr>
                <w:rFonts w:ascii="Times New Roman" w:hAnsi="Times New Roman"/>
              </w:rPr>
              <w:t>Last</w:t>
            </w:r>
            <w:proofErr w:type="spellEnd"/>
            <w:r w:rsidRPr="004A7E34">
              <w:rPr>
                <w:rFonts w:ascii="Times New Roman" w:hAnsi="Times New Roman"/>
              </w:rPr>
              <w:t xml:space="preserve"> </w:t>
            </w:r>
            <w:proofErr w:type="spellStart"/>
            <w:r w:rsidRPr="004A7E34">
              <w:rPr>
                <w:rFonts w:ascii="Times New Roman" w:hAnsi="Times New Roman"/>
              </w:rPr>
              <w:t>Gasp</w:t>
            </w:r>
            <w:proofErr w:type="spellEnd"/>
          </w:p>
        </w:tc>
      </w:tr>
      <w:tr w:rsidR="004A7E34" w:rsidRPr="004A7E34" w:rsidTr="00147B27">
        <w:trPr>
          <w:trHeight w:val="454"/>
        </w:trPr>
        <w:tc>
          <w:tcPr>
            <w:tcW w:w="1104" w:type="dxa"/>
            <w:tcBorders>
              <w:top w:val="double" w:sz="6" w:space="0" w:color="auto"/>
              <w:left w:val="doub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b/>
                <w:spacing w:val="-2"/>
              </w:rPr>
            </w:pPr>
            <w:r w:rsidRPr="004A7E34">
              <w:rPr>
                <w:rFonts w:ascii="Times New Roman" w:hAnsi="Times New Roman"/>
                <w:b/>
                <w:spacing w:val="-2"/>
              </w:rPr>
              <w:lastRenderedPageBreak/>
              <w:t>1.10</w:t>
            </w:r>
          </w:p>
        </w:tc>
        <w:tc>
          <w:tcPr>
            <w:tcW w:w="992" w:type="dxa"/>
            <w:tcBorders>
              <w:top w:val="double" w:sz="6" w:space="0" w:color="auto"/>
              <w:left w:val="single" w:sz="6" w:space="0" w:color="auto"/>
              <w:bottom w:val="double" w:sz="6" w:space="0" w:color="auto"/>
            </w:tcBorders>
            <w:vAlign w:val="center"/>
          </w:tcPr>
          <w:p w:rsidR="00147B27" w:rsidRPr="004A7E34" w:rsidRDefault="00147B27" w:rsidP="00603F13">
            <w:pPr>
              <w:jc w:val="both"/>
              <w:rPr>
                <w:rFonts w:ascii="Times New Roman" w:hAnsi="Times New Roman" w:cs="Arial"/>
              </w:rPr>
            </w:pPr>
          </w:p>
        </w:tc>
        <w:tc>
          <w:tcPr>
            <w:tcW w:w="1276" w:type="dxa"/>
            <w:tcBorders>
              <w:top w:val="double" w:sz="6" w:space="0" w:color="auto"/>
              <w:left w:val="sing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spacing w:val="-2"/>
              </w:rPr>
            </w:pPr>
            <w:r w:rsidRPr="004A7E34">
              <w:rPr>
                <w:rFonts w:ascii="Times New Roman" w:hAnsi="Times New Roman"/>
                <w:spacing w:val="-2"/>
              </w:rPr>
              <w:t>50.000</w:t>
            </w:r>
          </w:p>
        </w:tc>
        <w:tc>
          <w:tcPr>
            <w:tcW w:w="5133" w:type="dxa"/>
            <w:tcBorders>
              <w:top w:val="double" w:sz="6" w:space="0" w:color="auto"/>
              <w:left w:val="single" w:sz="6" w:space="0" w:color="auto"/>
              <w:bottom w:val="double" w:sz="6" w:space="0" w:color="auto"/>
              <w:right w:val="double" w:sz="6" w:space="0" w:color="auto"/>
            </w:tcBorders>
            <w:vAlign w:val="center"/>
          </w:tcPr>
          <w:p w:rsidR="00147B27" w:rsidRPr="004A7E34" w:rsidRDefault="00147B27" w:rsidP="00603F13">
            <w:pPr>
              <w:jc w:val="both"/>
              <w:rPr>
                <w:rFonts w:ascii="Times New Roman" w:hAnsi="Times New Roman"/>
              </w:rPr>
            </w:pPr>
            <w:r w:rsidRPr="004A7E34">
              <w:rPr>
                <w:rFonts w:ascii="Times New Roman" w:hAnsi="Times New Roman"/>
              </w:rPr>
              <w:t xml:space="preserve">Módulo comunicación a conectar al medidor provisto en </w:t>
            </w:r>
            <w:proofErr w:type="spellStart"/>
            <w:r w:rsidRPr="004A7E34">
              <w:rPr>
                <w:rFonts w:ascii="Times New Roman" w:hAnsi="Times New Roman"/>
              </w:rPr>
              <w:t>subítem</w:t>
            </w:r>
            <w:proofErr w:type="spellEnd"/>
            <w:r w:rsidRPr="004A7E34">
              <w:rPr>
                <w:rFonts w:ascii="Times New Roman" w:hAnsi="Times New Roman"/>
              </w:rPr>
              <w:t xml:space="preserve"> 1.1 a través de la red eléctrica de UTE, con tecnología PLC. Deberán poder comunicarse con las DCU provistas en 1.5.x. Es un módulo que se incorpora al medidor.</w:t>
            </w:r>
          </w:p>
        </w:tc>
      </w:tr>
      <w:tr w:rsidR="004A7E34" w:rsidRPr="004A7E34" w:rsidTr="00147B27">
        <w:trPr>
          <w:trHeight w:val="454"/>
        </w:trPr>
        <w:tc>
          <w:tcPr>
            <w:tcW w:w="1104" w:type="dxa"/>
            <w:tcBorders>
              <w:top w:val="double" w:sz="6" w:space="0" w:color="auto"/>
              <w:left w:val="doub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b/>
                <w:spacing w:val="-2"/>
              </w:rPr>
            </w:pPr>
            <w:r w:rsidRPr="004A7E34">
              <w:rPr>
                <w:rFonts w:ascii="Times New Roman" w:hAnsi="Times New Roman"/>
                <w:b/>
                <w:spacing w:val="-2"/>
              </w:rPr>
              <w:t>1.11</w:t>
            </w:r>
          </w:p>
        </w:tc>
        <w:tc>
          <w:tcPr>
            <w:tcW w:w="992" w:type="dxa"/>
            <w:tcBorders>
              <w:top w:val="double" w:sz="6" w:space="0" w:color="auto"/>
              <w:left w:val="single" w:sz="6" w:space="0" w:color="auto"/>
              <w:bottom w:val="double" w:sz="6" w:space="0" w:color="auto"/>
            </w:tcBorders>
            <w:vAlign w:val="center"/>
          </w:tcPr>
          <w:p w:rsidR="00147B27" w:rsidRPr="004A7E34" w:rsidRDefault="00147B27" w:rsidP="00603F13">
            <w:pPr>
              <w:jc w:val="both"/>
              <w:rPr>
                <w:rFonts w:ascii="Times New Roman" w:hAnsi="Times New Roman" w:cs="Arial"/>
              </w:rPr>
            </w:pPr>
          </w:p>
        </w:tc>
        <w:tc>
          <w:tcPr>
            <w:tcW w:w="1276" w:type="dxa"/>
            <w:tcBorders>
              <w:top w:val="double" w:sz="6" w:space="0" w:color="auto"/>
              <w:left w:val="sing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spacing w:val="-2"/>
              </w:rPr>
            </w:pPr>
            <w:r w:rsidRPr="004A7E34">
              <w:rPr>
                <w:rFonts w:ascii="Times New Roman" w:hAnsi="Times New Roman"/>
                <w:spacing w:val="-2"/>
              </w:rPr>
              <w:t>10.000</w:t>
            </w:r>
          </w:p>
        </w:tc>
        <w:tc>
          <w:tcPr>
            <w:tcW w:w="5133" w:type="dxa"/>
            <w:tcBorders>
              <w:top w:val="double" w:sz="6" w:space="0" w:color="auto"/>
              <w:left w:val="single" w:sz="6" w:space="0" w:color="auto"/>
              <w:bottom w:val="double" w:sz="6" w:space="0" w:color="auto"/>
              <w:right w:val="double" w:sz="6" w:space="0" w:color="auto"/>
            </w:tcBorders>
            <w:vAlign w:val="center"/>
          </w:tcPr>
          <w:p w:rsidR="00147B27" w:rsidRPr="004A7E34" w:rsidRDefault="00147B27" w:rsidP="00603F13">
            <w:pPr>
              <w:jc w:val="both"/>
              <w:rPr>
                <w:rFonts w:ascii="Times New Roman" w:hAnsi="Times New Roman"/>
              </w:rPr>
            </w:pPr>
            <w:r w:rsidRPr="004A7E34">
              <w:rPr>
                <w:rFonts w:ascii="Times New Roman" w:hAnsi="Times New Roman"/>
              </w:rPr>
              <w:t xml:space="preserve">Módulo comunicación a conectar a los medidores provistos en los </w:t>
            </w:r>
            <w:proofErr w:type="spellStart"/>
            <w:r w:rsidRPr="004A7E34">
              <w:rPr>
                <w:rFonts w:ascii="Times New Roman" w:hAnsi="Times New Roman"/>
              </w:rPr>
              <w:t>subítems</w:t>
            </w:r>
            <w:proofErr w:type="spellEnd"/>
            <w:r w:rsidRPr="004A7E34">
              <w:rPr>
                <w:rFonts w:ascii="Times New Roman" w:hAnsi="Times New Roman"/>
              </w:rPr>
              <w:t xml:space="preserve"> 1.2.a y 1.2.b a través de la red eléctrica de UTE, con tecnología PLC. Deberán poder comunicarse con las DCU provistas en 1.5.x. Es un módulo que se incorpora al medidor.</w:t>
            </w:r>
          </w:p>
        </w:tc>
      </w:tr>
    </w:tbl>
    <w:p w:rsidR="00147B27" w:rsidRDefault="00147B27" w:rsidP="00147B27">
      <w:r w:rsidRPr="004A7E34">
        <w:t xml:space="preserve"> </w:t>
      </w:r>
    </w:p>
    <w:p w:rsidR="00B85021" w:rsidRDefault="00B85021" w:rsidP="00147B27">
      <w:r>
        <w:t>…</w:t>
      </w:r>
    </w:p>
    <w:p w:rsidR="00B85021" w:rsidRPr="004A7E34" w:rsidRDefault="00B85021" w:rsidP="00147B27"/>
    <w:tbl>
      <w:tblPr>
        <w:tblW w:w="26931" w:type="dxa"/>
        <w:tblInd w:w="149" w:type="dxa"/>
        <w:tblLayout w:type="fixed"/>
        <w:tblCellMar>
          <w:left w:w="149" w:type="dxa"/>
          <w:right w:w="149" w:type="dxa"/>
        </w:tblCellMar>
        <w:tblLook w:val="0000" w:firstRow="0" w:lastRow="0" w:firstColumn="0" w:lastColumn="0" w:noHBand="0" w:noVBand="0"/>
      </w:tblPr>
      <w:tblGrid>
        <w:gridCol w:w="1134"/>
        <w:gridCol w:w="993"/>
        <w:gridCol w:w="1275"/>
        <w:gridCol w:w="5103"/>
        <w:gridCol w:w="6520"/>
        <w:gridCol w:w="5953"/>
        <w:gridCol w:w="5953"/>
      </w:tblGrid>
      <w:tr w:rsidR="004A7E34" w:rsidRPr="004A7E34" w:rsidTr="00603F13">
        <w:trPr>
          <w:gridAfter w:val="3"/>
          <w:wAfter w:w="18426" w:type="dxa"/>
          <w:trHeight w:val="414"/>
        </w:trPr>
        <w:tc>
          <w:tcPr>
            <w:tcW w:w="1134" w:type="dxa"/>
            <w:tcBorders>
              <w:top w:val="double" w:sz="6" w:space="0" w:color="auto"/>
              <w:left w:val="double" w:sz="6" w:space="0" w:color="auto"/>
              <w:bottom w:val="double" w:sz="6" w:space="0" w:color="auto"/>
            </w:tcBorders>
            <w:shd w:val="pct20" w:color="auto" w:fill="auto"/>
            <w:vAlign w:val="center"/>
          </w:tcPr>
          <w:p w:rsidR="00147B27" w:rsidRPr="004A7E34" w:rsidRDefault="00147B27" w:rsidP="00603F13">
            <w:pPr>
              <w:tabs>
                <w:tab w:val="left" w:pos="-720"/>
              </w:tabs>
              <w:suppressAutoHyphens/>
              <w:jc w:val="both"/>
              <w:rPr>
                <w:rFonts w:ascii="Times New Roman" w:hAnsi="Times New Roman"/>
                <w:spacing w:val="-2"/>
              </w:rPr>
            </w:pPr>
            <w:r w:rsidRPr="004A7E34">
              <w:rPr>
                <w:rFonts w:ascii="Times New Roman" w:hAnsi="Times New Roman"/>
                <w:b/>
                <w:spacing w:val="-2"/>
              </w:rPr>
              <w:t>Ítem 8</w:t>
            </w:r>
          </w:p>
        </w:tc>
        <w:tc>
          <w:tcPr>
            <w:tcW w:w="993" w:type="dxa"/>
            <w:tcBorders>
              <w:top w:val="double" w:sz="6" w:space="0" w:color="auto"/>
              <w:bottom w:val="double" w:sz="6" w:space="0" w:color="auto"/>
            </w:tcBorders>
            <w:shd w:val="pct20" w:color="auto" w:fill="auto"/>
          </w:tcPr>
          <w:p w:rsidR="00147B27" w:rsidRPr="004A7E34" w:rsidRDefault="00147B27" w:rsidP="00603F13">
            <w:pPr>
              <w:tabs>
                <w:tab w:val="left" w:pos="-720"/>
              </w:tabs>
              <w:suppressAutoHyphens/>
              <w:jc w:val="both"/>
              <w:rPr>
                <w:rFonts w:ascii="Times New Roman" w:hAnsi="Times New Roman"/>
                <w:spacing w:val="-2"/>
              </w:rPr>
            </w:pPr>
          </w:p>
        </w:tc>
        <w:tc>
          <w:tcPr>
            <w:tcW w:w="1275" w:type="dxa"/>
            <w:tcBorders>
              <w:top w:val="double" w:sz="6" w:space="0" w:color="auto"/>
              <w:bottom w:val="double" w:sz="6" w:space="0" w:color="auto"/>
            </w:tcBorders>
            <w:shd w:val="pct20" w:color="auto" w:fill="auto"/>
          </w:tcPr>
          <w:p w:rsidR="00147B27" w:rsidRPr="004A7E34" w:rsidRDefault="00147B27" w:rsidP="00603F13">
            <w:pPr>
              <w:tabs>
                <w:tab w:val="left" w:pos="-720"/>
              </w:tabs>
              <w:suppressAutoHyphens/>
              <w:jc w:val="both"/>
              <w:rPr>
                <w:rFonts w:ascii="Times New Roman" w:hAnsi="Times New Roman"/>
                <w:spacing w:val="-2"/>
              </w:rPr>
            </w:pPr>
          </w:p>
        </w:tc>
        <w:tc>
          <w:tcPr>
            <w:tcW w:w="5103" w:type="dxa"/>
            <w:tcBorders>
              <w:top w:val="double" w:sz="6" w:space="0" w:color="auto"/>
              <w:bottom w:val="double" w:sz="6" w:space="0" w:color="auto"/>
              <w:right w:val="double" w:sz="6" w:space="0" w:color="auto"/>
            </w:tcBorders>
            <w:shd w:val="pct20" w:color="auto" w:fill="auto"/>
          </w:tcPr>
          <w:p w:rsidR="00147B27" w:rsidRPr="004A7E34" w:rsidRDefault="00147B27" w:rsidP="00603F13">
            <w:pPr>
              <w:tabs>
                <w:tab w:val="left" w:pos="-720"/>
              </w:tabs>
              <w:suppressAutoHyphens/>
              <w:jc w:val="both"/>
              <w:rPr>
                <w:rFonts w:ascii="Times New Roman" w:hAnsi="Times New Roman"/>
                <w:spacing w:val="-2"/>
              </w:rPr>
            </w:pPr>
          </w:p>
        </w:tc>
      </w:tr>
      <w:tr w:rsidR="004A7E34" w:rsidRPr="004A7E34" w:rsidTr="00603F13">
        <w:trPr>
          <w:gridAfter w:val="3"/>
          <w:wAfter w:w="18426" w:type="dxa"/>
          <w:trHeight w:val="619"/>
        </w:trPr>
        <w:tc>
          <w:tcPr>
            <w:tcW w:w="1134" w:type="dxa"/>
            <w:tcBorders>
              <w:top w:val="double" w:sz="6" w:space="0" w:color="auto"/>
              <w:left w:val="double" w:sz="6" w:space="0" w:color="auto"/>
              <w:bottom w:val="double" w:sz="6" w:space="0" w:color="auto"/>
            </w:tcBorders>
            <w:shd w:val="pct20" w:color="auto" w:fill="auto"/>
          </w:tcPr>
          <w:p w:rsidR="00147B27" w:rsidRPr="004A7E34" w:rsidRDefault="00147B27" w:rsidP="00603F13">
            <w:pPr>
              <w:tabs>
                <w:tab w:val="left" w:pos="-720"/>
              </w:tabs>
              <w:suppressAutoHyphens/>
              <w:jc w:val="both"/>
              <w:rPr>
                <w:rFonts w:ascii="Times New Roman" w:hAnsi="Times New Roman"/>
                <w:b/>
                <w:spacing w:val="-2"/>
              </w:rPr>
            </w:pPr>
            <w:proofErr w:type="spellStart"/>
            <w:r w:rsidRPr="004A7E34">
              <w:rPr>
                <w:rFonts w:ascii="Times New Roman" w:hAnsi="Times New Roman"/>
                <w:b/>
                <w:spacing w:val="-2"/>
              </w:rPr>
              <w:t>Subítem</w:t>
            </w:r>
            <w:proofErr w:type="spellEnd"/>
          </w:p>
        </w:tc>
        <w:tc>
          <w:tcPr>
            <w:tcW w:w="993" w:type="dxa"/>
            <w:tcBorders>
              <w:top w:val="double" w:sz="6" w:space="0" w:color="auto"/>
              <w:left w:val="single" w:sz="6" w:space="0" w:color="auto"/>
              <w:bottom w:val="double" w:sz="6" w:space="0" w:color="auto"/>
            </w:tcBorders>
            <w:shd w:val="pct20" w:color="auto" w:fill="auto"/>
          </w:tcPr>
          <w:p w:rsidR="00147B27" w:rsidRPr="004A7E34" w:rsidRDefault="00147B27" w:rsidP="00603F13">
            <w:pPr>
              <w:tabs>
                <w:tab w:val="left" w:pos="-720"/>
              </w:tabs>
              <w:suppressAutoHyphens/>
              <w:jc w:val="both"/>
              <w:rPr>
                <w:rFonts w:ascii="Times New Roman" w:hAnsi="Times New Roman"/>
                <w:b/>
                <w:spacing w:val="-2"/>
              </w:rPr>
            </w:pPr>
            <w:r w:rsidRPr="004A7E34">
              <w:rPr>
                <w:rFonts w:ascii="Times New Roman" w:hAnsi="Times New Roman"/>
                <w:b/>
                <w:spacing w:val="-2"/>
              </w:rPr>
              <w:t>Código</w:t>
            </w:r>
          </w:p>
        </w:tc>
        <w:tc>
          <w:tcPr>
            <w:tcW w:w="1275" w:type="dxa"/>
            <w:tcBorders>
              <w:top w:val="double" w:sz="6" w:space="0" w:color="auto"/>
              <w:left w:val="single" w:sz="6" w:space="0" w:color="auto"/>
              <w:bottom w:val="double" w:sz="6" w:space="0" w:color="auto"/>
            </w:tcBorders>
            <w:shd w:val="pct20" w:color="auto" w:fill="auto"/>
          </w:tcPr>
          <w:p w:rsidR="00147B27" w:rsidRPr="004A7E34" w:rsidRDefault="00147B27" w:rsidP="00603F13">
            <w:pPr>
              <w:tabs>
                <w:tab w:val="left" w:pos="-720"/>
              </w:tabs>
              <w:suppressAutoHyphens/>
              <w:jc w:val="both"/>
              <w:rPr>
                <w:rFonts w:ascii="Times New Roman" w:hAnsi="Times New Roman"/>
                <w:b/>
                <w:spacing w:val="-2"/>
              </w:rPr>
            </w:pPr>
            <w:r w:rsidRPr="004A7E34">
              <w:rPr>
                <w:rFonts w:ascii="Times New Roman" w:hAnsi="Times New Roman"/>
                <w:b/>
                <w:spacing w:val="-2"/>
              </w:rPr>
              <w:t xml:space="preserve">Cantidad </w:t>
            </w:r>
          </w:p>
          <w:p w:rsidR="00147B27" w:rsidRPr="004A7E34" w:rsidRDefault="00147B27" w:rsidP="00603F13">
            <w:pPr>
              <w:tabs>
                <w:tab w:val="left" w:pos="-720"/>
              </w:tabs>
              <w:suppressAutoHyphens/>
              <w:jc w:val="both"/>
              <w:rPr>
                <w:rFonts w:ascii="Times New Roman" w:hAnsi="Times New Roman"/>
                <w:spacing w:val="-2"/>
              </w:rPr>
            </w:pPr>
            <w:r w:rsidRPr="004A7E34">
              <w:rPr>
                <w:rFonts w:ascii="Times New Roman" w:hAnsi="Times New Roman"/>
                <w:spacing w:val="-2"/>
              </w:rPr>
              <w:t>(unidades)</w:t>
            </w:r>
          </w:p>
        </w:tc>
        <w:tc>
          <w:tcPr>
            <w:tcW w:w="5103" w:type="dxa"/>
            <w:tcBorders>
              <w:top w:val="double" w:sz="6" w:space="0" w:color="auto"/>
              <w:left w:val="single" w:sz="6" w:space="0" w:color="auto"/>
              <w:bottom w:val="double" w:sz="6" w:space="0" w:color="auto"/>
              <w:right w:val="double" w:sz="6" w:space="0" w:color="auto"/>
            </w:tcBorders>
            <w:shd w:val="pct20" w:color="auto" w:fill="auto"/>
          </w:tcPr>
          <w:p w:rsidR="00147B27" w:rsidRPr="004A7E34" w:rsidRDefault="00147B27" w:rsidP="00603F13">
            <w:pPr>
              <w:tabs>
                <w:tab w:val="left" w:pos="-720"/>
              </w:tabs>
              <w:suppressAutoHyphens/>
              <w:jc w:val="both"/>
              <w:rPr>
                <w:rFonts w:ascii="Times New Roman" w:hAnsi="Times New Roman"/>
                <w:b/>
                <w:spacing w:val="-2"/>
              </w:rPr>
            </w:pPr>
            <w:r w:rsidRPr="004A7E34">
              <w:rPr>
                <w:rFonts w:ascii="Times New Roman" w:hAnsi="Times New Roman"/>
                <w:b/>
                <w:spacing w:val="-2"/>
              </w:rPr>
              <w:t>Descripción</w:t>
            </w:r>
          </w:p>
        </w:tc>
      </w:tr>
      <w:tr w:rsidR="00147B27" w:rsidRPr="004A7E34" w:rsidTr="00603F13">
        <w:trPr>
          <w:trHeight w:val="454"/>
        </w:trPr>
        <w:tc>
          <w:tcPr>
            <w:tcW w:w="1134" w:type="dxa"/>
            <w:tcBorders>
              <w:top w:val="double" w:sz="6" w:space="0" w:color="auto"/>
              <w:left w:val="doub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b/>
                <w:spacing w:val="-2"/>
              </w:rPr>
            </w:pPr>
            <w:r w:rsidRPr="004A7E34">
              <w:rPr>
                <w:rFonts w:ascii="Times New Roman" w:hAnsi="Times New Roman"/>
                <w:b/>
                <w:spacing w:val="-2"/>
              </w:rPr>
              <w:t>8.1</w:t>
            </w:r>
          </w:p>
        </w:tc>
        <w:tc>
          <w:tcPr>
            <w:tcW w:w="993" w:type="dxa"/>
            <w:tcBorders>
              <w:top w:val="double" w:sz="6" w:space="0" w:color="auto"/>
              <w:left w:val="single" w:sz="6" w:space="0" w:color="auto"/>
              <w:bottom w:val="double" w:sz="6" w:space="0" w:color="auto"/>
            </w:tcBorders>
            <w:vAlign w:val="center"/>
          </w:tcPr>
          <w:p w:rsidR="00147B27" w:rsidRPr="004A7E34" w:rsidRDefault="00147B27" w:rsidP="00603F13">
            <w:pPr>
              <w:jc w:val="both"/>
              <w:rPr>
                <w:rFonts w:ascii="Times New Roman" w:hAnsi="Times New Roman" w:cs="Arial"/>
              </w:rPr>
            </w:pPr>
          </w:p>
        </w:tc>
        <w:tc>
          <w:tcPr>
            <w:tcW w:w="1275" w:type="dxa"/>
            <w:tcBorders>
              <w:top w:val="double" w:sz="6" w:space="0" w:color="auto"/>
              <w:left w:val="sing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spacing w:val="-2"/>
              </w:rPr>
            </w:pPr>
            <w:r w:rsidRPr="004A7E34">
              <w:rPr>
                <w:rFonts w:ascii="Times New Roman" w:hAnsi="Times New Roman"/>
                <w:spacing w:val="-2"/>
              </w:rPr>
              <w:t>105.000</w:t>
            </w:r>
          </w:p>
        </w:tc>
        <w:tc>
          <w:tcPr>
            <w:tcW w:w="5103" w:type="dxa"/>
            <w:tcBorders>
              <w:top w:val="double" w:sz="6" w:space="0" w:color="auto"/>
              <w:left w:val="single" w:sz="6" w:space="0" w:color="auto"/>
              <w:bottom w:val="double" w:sz="6" w:space="0" w:color="auto"/>
              <w:right w:val="double" w:sz="6" w:space="0" w:color="auto"/>
            </w:tcBorders>
            <w:vAlign w:val="center"/>
          </w:tcPr>
          <w:p w:rsidR="00147B27" w:rsidRPr="004A7E34" w:rsidRDefault="00147B27" w:rsidP="00603F13">
            <w:pPr>
              <w:jc w:val="both"/>
              <w:rPr>
                <w:rFonts w:ascii="Times New Roman" w:hAnsi="Times New Roman"/>
              </w:rPr>
            </w:pPr>
            <w:r w:rsidRPr="004A7E34">
              <w:rPr>
                <w:rFonts w:ascii="Times New Roman" w:hAnsi="Times New Roman"/>
              </w:rPr>
              <w:t xml:space="preserve">Colocación del SIM en el módem se haga en fábrica para los </w:t>
            </w:r>
            <w:proofErr w:type="spellStart"/>
            <w:r w:rsidRPr="004A7E34">
              <w:rPr>
                <w:rFonts w:ascii="Times New Roman" w:hAnsi="Times New Roman"/>
              </w:rPr>
              <w:t>subítems</w:t>
            </w:r>
            <w:proofErr w:type="spellEnd"/>
            <w:r w:rsidRPr="004A7E34">
              <w:rPr>
                <w:rFonts w:ascii="Times New Roman" w:hAnsi="Times New Roman"/>
              </w:rPr>
              <w:t xml:space="preserve"> 1.8 y 1.9</w:t>
            </w:r>
          </w:p>
        </w:tc>
        <w:tc>
          <w:tcPr>
            <w:tcW w:w="6520" w:type="dxa"/>
            <w:vAlign w:val="center"/>
          </w:tcPr>
          <w:p w:rsidR="00147B27" w:rsidRPr="004A7E34" w:rsidRDefault="00147B27" w:rsidP="00603F13">
            <w:pPr>
              <w:rPr>
                <w:rFonts w:ascii="Times New Roman" w:hAnsi="Times New Roman"/>
                <w:b/>
              </w:rPr>
            </w:pPr>
          </w:p>
        </w:tc>
        <w:tc>
          <w:tcPr>
            <w:tcW w:w="5953" w:type="dxa"/>
            <w:vAlign w:val="center"/>
          </w:tcPr>
          <w:p w:rsidR="00147B27" w:rsidRPr="004A7E34" w:rsidRDefault="00147B27" w:rsidP="00603F13">
            <w:pPr>
              <w:rPr>
                <w:rFonts w:ascii="Times New Roman" w:hAnsi="Times New Roman"/>
                <w:b/>
              </w:rPr>
            </w:pPr>
          </w:p>
        </w:tc>
        <w:tc>
          <w:tcPr>
            <w:tcW w:w="5953" w:type="dxa"/>
            <w:vAlign w:val="center"/>
          </w:tcPr>
          <w:p w:rsidR="00147B27" w:rsidRPr="004A7E34" w:rsidRDefault="00147B27" w:rsidP="00603F13">
            <w:pPr>
              <w:rPr>
                <w:rFonts w:ascii="Times New Roman" w:hAnsi="Times New Roman"/>
                <w:b/>
              </w:rPr>
            </w:pPr>
            <w:r w:rsidRPr="004A7E34">
              <w:rPr>
                <w:rFonts w:ascii="Times New Roman" w:hAnsi="Times New Roman"/>
              </w:rPr>
              <w:t>Consultoría, formación funcional y tecnológica de solución AMI</w:t>
            </w:r>
          </w:p>
        </w:tc>
      </w:tr>
    </w:tbl>
    <w:p w:rsidR="00147B27" w:rsidRPr="004A7E34" w:rsidRDefault="00147B27" w:rsidP="00147B27"/>
    <w:p w:rsidR="0034324F" w:rsidRPr="004A7E34" w:rsidRDefault="0034324F" w:rsidP="0034324F">
      <w:pPr>
        <w:autoSpaceDE w:val="0"/>
        <w:autoSpaceDN w:val="0"/>
        <w:adjustRightInd w:val="0"/>
        <w:ind w:right="1"/>
        <w:rPr>
          <w:rFonts w:ascii="Times New Roman" w:hAnsi="Times New Roman" w:cs="Times New Roman"/>
          <w:sz w:val="24"/>
          <w:szCs w:val="24"/>
          <w:lang w:eastAsia="en-US"/>
        </w:rPr>
      </w:pPr>
    </w:p>
    <w:p w:rsidR="0034324F" w:rsidRPr="004A7E34" w:rsidRDefault="0034324F" w:rsidP="0034324F">
      <w:pPr>
        <w:autoSpaceDE w:val="0"/>
        <w:autoSpaceDN w:val="0"/>
        <w:adjustRightInd w:val="0"/>
        <w:ind w:right="1"/>
        <w:rPr>
          <w:rFonts w:ascii="Courier New" w:hAnsi="Courier New" w:cs="Courier New"/>
          <w:sz w:val="24"/>
          <w:szCs w:val="24"/>
          <w:lang w:val="es-ES" w:eastAsia="en-US"/>
        </w:rPr>
      </w:pPr>
    </w:p>
    <w:p w:rsidR="0034324F" w:rsidRPr="004A7E34" w:rsidRDefault="0034324F" w:rsidP="0034324F">
      <w:pPr>
        <w:autoSpaceDE w:val="0"/>
        <w:autoSpaceDN w:val="0"/>
        <w:adjustRightInd w:val="0"/>
        <w:ind w:right="1"/>
        <w:rPr>
          <w:rFonts w:ascii="Courier New" w:hAnsi="Courier New" w:cs="Courier New"/>
          <w:b/>
          <w:sz w:val="24"/>
          <w:szCs w:val="24"/>
          <w:lang w:val="es-ES" w:eastAsia="en-US"/>
        </w:rPr>
      </w:pPr>
      <w:r w:rsidRPr="004A7E34">
        <w:rPr>
          <w:rFonts w:ascii="Courier New" w:hAnsi="Courier New" w:cs="Courier New"/>
          <w:b/>
          <w:sz w:val="24"/>
          <w:szCs w:val="24"/>
          <w:u w:val="single"/>
          <w:lang w:val="es-ES" w:eastAsia="en-US"/>
        </w:rPr>
        <w:t>DEBE DECIR</w:t>
      </w:r>
      <w:r w:rsidRPr="004A7E34">
        <w:rPr>
          <w:rFonts w:ascii="Courier New" w:hAnsi="Courier New" w:cs="Courier New"/>
          <w:b/>
          <w:sz w:val="24"/>
          <w:szCs w:val="24"/>
          <w:lang w:val="es-ES" w:eastAsia="en-US"/>
        </w:rPr>
        <w:t>:</w:t>
      </w:r>
    </w:p>
    <w:p w:rsidR="00147B27" w:rsidRPr="004A7E34" w:rsidRDefault="00147B27" w:rsidP="00147B27"/>
    <w:tbl>
      <w:tblPr>
        <w:tblW w:w="0" w:type="auto"/>
        <w:tblInd w:w="149" w:type="dxa"/>
        <w:tblLayout w:type="fixed"/>
        <w:tblCellMar>
          <w:left w:w="149" w:type="dxa"/>
          <w:right w:w="149" w:type="dxa"/>
        </w:tblCellMar>
        <w:tblLook w:val="0000" w:firstRow="0" w:lastRow="0" w:firstColumn="0" w:lastColumn="0" w:noHBand="0" w:noVBand="0"/>
      </w:tblPr>
      <w:tblGrid>
        <w:gridCol w:w="993"/>
        <w:gridCol w:w="992"/>
        <w:gridCol w:w="1276"/>
        <w:gridCol w:w="5244"/>
      </w:tblGrid>
      <w:tr w:rsidR="004A7E34" w:rsidRPr="004A7E34" w:rsidTr="00603F13">
        <w:trPr>
          <w:trHeight w:val="414"/>
        </w:trPr>
        <w:tc>
          <w:tcPr>
            <w:tcW w:w="993" w:type="dxa"/>
            <w:tcBorders>
              <w:top w:val="double" w:sz="6" w:space="0" w:color="auto"/>
              <w:left w:val="double" w:sz="6" w:space="0" w:color="auto"/>
              <w:bottom w:val="double" w:sz="6" w:space="0" w:color="auto"/>
            </w:tcBorders>
            <w:shd w:val="pct20" w:color="auto" w:fill="auto"/>
            <w:vAlign w:val="center"/>
          </w:tcPr>
          <w:p w:rsidR="00147B27" w:rsidRPr="004A7E34" w:rsidRDefault="00147B27" w:rsidP="00603F13">
            <w:pPr>
              <w:tabs>
                <w:tab w:val="left" w:pos="-720"/>
              </w:tabs>
              <w:suppressAutoHyphens/>
              <w:jc w:val="both"/>
              <w:rPr>
                <w:rFonts w:ascii="Times New Roman" w:hAnsi="Times New Roman"/>
                <w:spacing w:val="-2"/>
                <w:sz w:val="24"/>
                <w:szCs w:val="24"/>
              </w:rPr>
            </w:pPr>
            <w:r w:rsidRPr="004A7E34">
              <w:rPr>
                <w:rFonts w:ascii="Times New Roman" w:hAnsi="Times New Roman"/>
                <w:b/>
                <w:spacing w:val="-2"/>
                <w:sz w:val="24"/>
                <w:szCs w:val="24"/>
              </w:rPr>
              <w:t>Ítem 1</w:t>
            </w:r>
          </w:p>
        </w:tc>
        <w:tc>
          <w:tcPr>
            <w:tcW w:w="992" w:type="dxa"/>
            <w:tcBorders>
              <w:top w:val="double" w:sz="6" w:space="0" w:color="auto"/>
              <w:bottom w:val="double" w:sz="6" w:space="0" w:color="auto"/>
            </w:tcBorders>
            <w:shd w:val="pct20" w:color="auto" w:fill="auto"/>
          </w:tcPr>
          <w:p w:rsidR="00147B27" w:rsidRPr="004A7E34" w:rsidRDefault="00147B27" w:rsidP="00603F13">
            <w:pPr>
              <w:tabs>
                <w:tab w:val="left" w:pos="-720"/>
              </w:tabs>
              <w:suppressAutoHyphens/>
              <w:ind w:left="720"/>
              <w:jc w:val="both"/>
              <w:rPr>
                <w:rFonts w:ascii="Times New Roman" w:hAnsi="Times New Roman"/>
                <w:spacing w:val="-2"/>
                <w:sz w:val="24"/>
                <w:szCs w:val="24"/>
              </w:rPr>
            </w:pPr>
          </w:p>
        </w:tc>
        <w:tc>
          <w:tcPr>
            <w:tcW w:w="1276" w:type="dxa"/>
            <w:tcBorders>
              <w:top w:val="double" w:sz="6" w:space="0" w:color="auto"/>
              <w:bottom w:val="double" w:sz="6" w:space="0" w:color="auto"/>
            </w:tcBorders>
            <w:shd w:val="pct20" w:color="auto" w:fill="auto"/>
          </w:tcPr>
          <w:p w:rsidR="00147B27" w:rsidRPr="004A7E34" w:rsidRDefault="00147B27" w:rsidP="00603F13">
            <w:pPr>
              <w:tabs>
                <w:tab w:val="left" w:pos="-720"/>
              </w:tabs>
              <w:suppressAutoHyphens/>
              <w:jc w:val="both"/>
              <w:rPr>
                <w:rFonts w:ascii="Times New Roman" w:hAnsi="Times New Roman"/>
                <w:spacing w:val="-2"/>
                <w:sz w:val="24"/>
                <w:szCs w:val="24"/>
              </w:rPr>
            </w:pPr>
          </w:p>
        </w:tc>
        <w:tc>
          <w:tcPr>
            <w:tcW w:w="5244" w:type="dxa"/>
            <w:tcBorders>
              <w:top w:val="double" w:sz="6" w:space="0" w:color="auto"/>
              <w:bottom w:val="double" w:sz="6" w:space="0" w:color="auto"/>
              <w:right w:val="double" w:sz="6" w:space="0" w:color="auto"/>
            </w:tcBorders>
            <w:shd w:val="pct20" w:color="auto" w:fill="auto"/>
          </w:tcPr>
          <w:p w:rsidR="00147B27" w:rsidRPr="004A7E34" w:rsidRDefault="00147B27" w:rsidP="00603F13">
            <w:pPr>
              <w:tabs>
                <w:tab w:val="left" w:pos="-720"/>
              </w:tabs>
              <w:suppressAutoHyphens/>
              <w:jc w:val="both"/>
              <w:rPr>
                <w:rFonts w:ascii="Times New Roman" w:hAnsi="Times New Roman"/>
                <w:spacing w:val="-2"/>
                <w:sz w:val="24"/>
                <w:szCs w:val="24"/>
              </w:rPr>
            </w:pPr>
          </w:p>
        </w:tc>
      </w:tr>
      <w:tr w:rsidR="004A7E34" w:rsidRPr="004A7E34" w:rsidTr="00603F13">
        <w:trPr>
          <w:trHeight w:val="674"/>
        </w:trPr>
        <w:tc>
          <w:tcPr>
            <w:tcW w:w="993" w:type="dxa"/>
            <w:tcBorders>
              <w:top w:val="double" w:sz="6" w:space="0" w:color="auto"/>
              <w:left w:val="double" w:sz="6" w:space="0" w:color="auto"/>
              <w:bottom w:val="double" w:sz="6" w:space="0" w:color="auto"/>
            </w:tcBorders>
            <w:shd w:val="pct20" w:color="auto" w:fill="auto"/>
          </w:tcPr>
          <w:p w:rsidR="00147B27" w:rsidRPr="004A7E34" w:rsidRDefault="00147B27" w:rsidP="00603F13">
            <w:pPr>
              <w:tabs>
                <w:tab w:val="left" w:pos="-720"/>
              </w:tabs>
              <w:suppressAutoHyphens/>
              <w:jc w:val="both"/>
              <w:rPr>
                <w:rFonts w:ascii="Times New Roman" w:hAnsi="Times New Roman"/>
                <w:b/>
                <w:spacing w:val="-2"/>
              </w:rPr>
            </w:pPr>
            <w:proofErr w:type="spellStart"/>
            <w:r w:rsidRPr="004A7E34">
              <w:rPr>
                <w:rFonts w:ascii="Times New Roman" w:hAnsi="Times New Roman"/>
                <w:b/>
                <w:spacing w:val="-2"/>
              </w:rPr>
              <w:t>Subítem</w:t>
            </w:r>
            <w:proofErr w:type="spellEnd"/>
          </w:p>
        </w:tc>
        <w:tc>
          <w:tcPr>
            <w:tcW w:w="992" w:type="dxa"/>
            <w:tcBorders>
              <w:top w:val="double" w:sz="6" w:space="0" w:color="auto"/>
              <w:left w:val="single" w:sz="6" w:space="0" w:color="auto"/>
              <w:bottom w:val="double" w:sz="6" w:space="0" w:color="auto"/>
            </w:tcBorders>
            <w:shd w:val="pct20" w:color="auto" w:fill="auto"/>
          </w:tcPr>
          <w:p w:rsidR="00147B27" w:rsidRPr="004A7E34" w:rsidRDefault="00147B27" w:rsidP="00603F13">
            <w:pPr>
              <w:tabs>
                <w:tab w:val="left" w:pos="-720"/>
              </w:tabs>
              <w:suppressAutoHyphens/>
              <w:jc w:val="both"/>
              <w:rPr>
                <w:rFonts w:ascii="Times New Roman" w:hAnsi="Times New Roman"/>
                <w:b/>
                <w:spacing w:val="-2"/>
              </w:rPr>
            </w:pPr>
            <w:r w:rsidRPr="004A7E34">
              <w:rPr>
                <w:rFonts w:ascii="Times New Roman" w:hAnsi="Times New Roman"/>
                <w:b/>
                <w:spacing w:val="-2"/>
              </w:rPr>
              <w:t>Código</w:t>
            </w:r>
          </w:p>
        </w:tc>
        <w:tc>
          <w:tcPr>
            <w:tcW w:w="1276" w:type="dxa"/>
            <w:tcBorders>
              <w:top w:val="double" w:sz="6" w:space="0" w:color="auto"/>
              <w:left w:val="single" w:sz="6" w:space="0" w:color="auto"/>
              <w:bottom w:val="double" w:sz="6" w:space="0" w:color="auto"/>
            </w:tcBorders>
            <w:shd w:val="pct20" w:color="auto" w:fill="auto"/>
          </w:tcPr>
          <w:p w:rsidR="00147B27" w:rsidRPr="004A7E34" w:rsidRDefault="00147B27" w:rsidP="00603F13">
            <w:pPr>
              <w:tabs>
                <w:tab w:val="left" w:pos="-720"/>
              </w:tabs>
              <w:suppressAutoHyphens/>
              <w:jc w:val="both"/>
              <w:rPr>
                <w:rFonts w:ascii="Times New Roman" w:hAnsi="Times New Roman"/>
                <w:b/>
                <w:spacing w:val="-2"/>
              </w:rPr>
            </w:pPr>
            <w:r w:rsidRPr="004A7E34">
              <w:rPr>
                <w:rFonts w:ascii="Times New Roman" w:hAnsi="Times New Roman"/>
                <w:b/>
                <w:spacing w:val="-2"/>
              </w:rPr>
              <w:t xml:space="preserve">Cantidad </w:t>
            </w:r>
          </w:p>
          <w:p w:rsidR="00147B27" w:rsidRPr="004A7E34" w:rsidRDefault="00147B27" w:rsidP="00603F13">
            <w:pPr>
              <w:tabs>
                <w:tab w:val="left" w:pos="-720"/>
              </w:tabs>
              <w:suppressAutoHyphens/>
              <w:jc w:val="both"/>
              <w:rPr>
                <w:rFonts w:ascii="Times New Roman" w:hAnsi="Times New Roman"/>
                <w:spacing w:val="-2"/>
              </w:rPr>
            </w:pPr>
            <w:r w:rsidRPr="004A7E34">
              <w:rPr>
                <w:rFonts w:ascii="Times New Roman" w:hAnsi="Times New Roman"/>
                <w:spacing w:val="-2"/>
              </w:rPr>
              <w:t>(unidades)</w:t>
            </w:r>
          </w:p>
        </w:tc>
        <w:tc>
          <w:tcPr>
            <w:tcW w:w="5244" w:type="dxa"/>
            <w:tcBorders>
              <w:top w:val="double" w:sz="6" w:space="0" w:color="auto"/>
              <w:left w:val="single" w:sz="6" w:space="0" w:color="auto"/>
              <w:bottom w:val="double" w:sz="6" w:space="0" w:color="auto"/>
              <w:right w:val="double" w:sz="6" w:space="0" w:color="auto"/>
            </w:tcBorders>
            <w:shd w:val="pct20" w:color="auto" w:fill="auto"/>
          </w:tcPr>
          <w:p w:rsidR="00147B27" w:rsidRPr="004A7E34" w:rsidRDefault="00147B27" w:rsidP="00603F13">
            <w:pPr>
              <w:tabs>
                <w:tab w:val="left" w:pos="-720"/>
              </w:tabs>
              <w:suppressAutoHyphens/>
              <w:jc w:val="both"/>
              <w:rPr>
                <w:rFonts w:ascii="Times New Roman" w:hAnsi="Times New Roman"/>
                <w:b/>
                <w:spacing w:val="-2"/>
              </w:rPr>
            </w:pPr>
            <w:r w:rsidRPr="004A7E34">
              <w:rPr>
                <w:rFonts w:ascii="Times New Roman" w:hAnsi="Times New Roman"/>
                <w:b/>
                <w:spacing w:val="-2"/>
              </w:rPr>
              <w:t>Descripción</w:t>
            </w:r>
          </w:p>
        </w:tc>
      </w:tr>
      <w:tr w:rsidR="004A7E34" w:rsidRPr="004A7E34" w:rsidTr="00603F13">
        <w:trPr>
          <w:trHeight w:val="454"/>
        </w:trPr>
        <w:tc>
          <w:tcPr>
            <w:tcW w:w="993" w:type="dxa"/>
            <w:tcBorders>
              <w:top w:val="double" w:sz="6" w:space="0" w:color="auto"/>
              <w:left w:val="double" w:sz="6" w:space="0" w:color="auto"/>
              <w:bottom w:val="double" w:sz="6" w:space="0" w:color="auto"/>
            </w:tcBorders>
            <w:vAlign w:val="center"/>
          </w:tcPr>
          <w:p w:rsidR="00147B27" w:rsidRPr="004A7E34" w:rsidRDefault="00147B27" w:rsidP="00603F13">
            <w:pPr>
              <w:jc w:val="both"/>
              <w:rPr>
                <w:rFonts w:ascii="Times New Roman" w:hAnsi="Times New Roman"/>
                <w:b/>
              </w:rPr>
            </w:pPr>
            <w:r w:rsidRPr="004A7E34">
              <w:rPr>
                <w:rFonts w:ascii="Times New Roman" w:hAnsi="Times New Roman"/>
                <w:b/>
              </w:rPr>
              <w:t>1.1</w:t>
            </w:r>
          </w:p>
        </w:tc>
        <w:tc>
          <w:tcPr>
            <w:tcW w:w="992" w:type="dxa"/>
            <w:tcBorders>
              <w:top w:val="double" w:sz="6" w:space="0" w:color="auto"/>
              <w:left w:val="single" w:sz="6" w:space="0" w:color="auto"/>
              <w:bottom w:val="double" w:sz="6" w:space="0" w:color="auto"/>
            </w:tcBorders>
            <w:vAlign w:val="center"/>
          </w:tcPr>
          <w:p w:rsidR="00147B27" w:rsidRPr="004A7E34" w:rsidRDefault="00147B27" w:rsidP="00603F13">
            <w:pPr>
              <w:jc w:val="both"/>
              <w:rPr>
                <w:rFonts w:ascii="Times New Roman" w:hAnsi="Times New Roman"/>
              </w:rPr>
            </w:pPr>
            <w:r w:rsidRPr="004A7E34">
              <w:rPr>
                <w:rFonts w:ascii="Times New Roman" w:hAnsi="Times New Roman"/>
              </w:rPr>
              <w:t>078496</w:t>
            </w:r>
          </w:p>
        </w:tc>
        <w:tc>
          <w:tcPr>
            <w:tcW w:w="1276" w:type="dxa"/>
            <w:tcBorders>
              <w:top w:val="double" w:sz="6" w:space="0" w:color="auto"/>
              <w:left w:val="single" w:sz="6" w:space="0" w:color="auto"/>
              <w:bottom w:val="double" w:sz="6" w:space="0" w:color="auto"/>
            </w:tcBorders>
            <w:vAlign w:val="center"/>
          </w:tcPr>
          <w:p w:rsidR="00147B27" w:rsidRPr="004A7E34" w:rsidRDefault="00147B27" w:rsidP="00603F13">
            <w:pPr>
              <w:jc w:val="both"/>
              <w:rPr>
                <w:rFonts w:ascii="Times New Roman" w:hAnsi="Times New Roman"/>
                <w:highlight w:val="yellow"/>
              </w:rPr>
            </w:pPr>
          </w:p>
          <w:p w:rsidR="00147B27" w:rsidRPr="004A7E34" w:rsidRDefault="00147B27" w:rsidP="00603F13">
            <w:pPr>
              <w:jc w:val="both"/>
              <w:rPr>
                <w:rFonts w:ascii="Times New Roman" w:hAnsi="Times New Roman"/>
                <w:b/>
                <w:highlight w:val="yellow"/>
              </w:rPr>
            </w:pPr>
            <w:r w:rsidRPr="004A7E34">
              <w:rPr>
                <w:rFonts w:ascii="Times New Roman" w:hAnsi="Times New Roman"/>
                <w:b/>
              </w:rPr>
              <w:t>350.000</w:t>
            </w:r>
          </w:p>
        </w:tc>
        <w:tc>
          <w:tcPr>
            <w:tcW w:w="5244" w:type="dxa"/>
            <w:tcBorders>
              <w:top w:val="double" w:sz="6" w:space="0" w:color="auto"/>
              <w:left w:val="single" w:sz="6" w:space="0" w:color="auto"/>
              <w:bottom w:val="double" w:sz="6" w:space="0" w:color="auto"/>
              <w:right w:val="double" w:sz="6" w:space="0" w:color="auto"/>
            </w:tcBorders>
            <w:vAlign w:val="center"/>
          </w:tcPr>
          <w:p w:rsidR="00147B27" w:rsidRPr="004A7E34" w:rsidRDefault="00147B27" w:rsidP="00603F13">
            <w:pPr>
              <w:jc w:val="both"/>
              <w:rPr>
                <w:rFonts w:ascii="Times New Roman" w:hAnsi="Times New Roman"/>
                <w:spacing w:val="-2"/>
              </w:rPr>
            </w:pPr>
            <w:proofErr w:type="spellStart"/>
            <w:r w:rsidRPr="004A7E34">
              <w:rPr>
                <w:rFonts w:ascii="Times New Roman" w:hAnsi="Times New Roman"/>
              </w:rPr>
              <w:t>MBIm</w:t>
            </w:r>
            <w:proofErr w:type="spellEnd"/>
            <w:r w:rsidRPr="004A7E34">
              <w:rPr>
                <w:rFonts w:ascii="Times New Roman" w:hAnsi="Times New Roman"/>
              </w:rPr>
              <w:t>- Medidor Básico Inteligente monofásicos. Medidor monofásico electrónico de energía activa y reactiva con puerto para comunicación remota, programable,  230V, corriente básica menor o igual a 10A y corriente máxima mayor o igual a 60A, 50Hz, clase de precisión 1. Debe ser apto para conectarse en un bus de datos RS 485 junto a otros medidores de este ítem. Con capacidad de incorporar uno de los módulos de comunicación solicitados en este ítem.</w:t>
            </w:r>
          </w:p>
        </w:tc>
      </w:tr>
      <w:tr w:rsidR="004A7E34" w:rsidRPr="004A7E34" w:rsidTr="00603F13">
        <w:trPr>
          <w:trHeight w:val="454"/>
        </w:trPr>
        <w:tc>
          <w:tcPr>
            <w:tcW w:w="993" w:type="dxa"/>
            <w:tcBorders>
              <w:top w:val="double" w:sz="6" w:space="0" w:color="auto"/>
              <w:left w:val="doub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b/>
                <w:spacing w:val="-2"/>
              </w:rPr>
            </w:pPr>
            <w:r w:rsidRPr="004A7E34">
              <w:rPr>
                <w:rFonts w:ascii="Times New Roman" w:hAnsi="Times New Roman"/>
                <w:b/>
                <w:spacing w:val="-2"/>
              </w:rPr>
              <w:t>1.2.a</w:t>
            </w:r>
          </w:p>
        </w:tc>
        <w:tc>
          <w:tcPr>
            <w:tcW w:w="992" w:type="dxa"/>
            <w:tcBorders>
              <w:top w:val="double" w:sz="6" w:space="0" w:color="auto"/>
              <w:left w:val="single" w:sz="6" w:space="0" w:color="auto"/>
              <w:bottom w:val="double" w:sz="6" w:space="0" w:color="auto"/>
            </w:tcBorders>
            <w:vAlign w:val="center"/>
          </w:tcPr>
          <w:p w:rsidR="00147B27" w:rsidRPr="004A7E34" w:rsidRDefault="00147B27" w:rsidP="00603F13">
            <w:pPr>
              <w:jc w:val="both"/>
              <w:rPr>
                <w:rFonts w:ascii="Times New Roman" w:hAnsi="Times New Roman" w:cs="Arial"/>
              </w:rPr>
            </w:pPr>
            <w:r w:rsidRPr="004A7E34">
              <w:rPr>
                <w:rFonts w:ascii="Times New Roman" w:hAnsi="Times New Roman" w:cs="Arial"/>
              </w:rPr>
              <w:t>078497</w:t>
            </w:r>
          </w:p>
        </w:tc>
        <w:tc>
          <w:tcPr>
            <w:tcW w:w="1276" w:type="dxa"/>
            <w:tcBorders>
              <w:top w:val="double" w:sz="6" w:space="0" w:color="auto"/>
              <w:left w:val="sing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b/>
                <w:spacing w:val="-2"/>
                <w:highlight w:val="yellow"/>
              </w:rPr>
            </w:pPr>
            <w:r w:rsidRPr="004A7E34">
              <w:rPr>
                <w:rFonts w:ascii="Times New Roman" w:hAnsi="Times New Roman"/>
                <w:b/>
                <w:spacing w:val="-2"/>
              </w:rPr>
              <w:t>40.000</w:t>
            </w:r>
          </w:p>
        </w:tc>
        <w:tc>
          <w:tcPr>
            <w:tcW w:w="5244" w:type="dxa"/>
            <w:tcBorders>
              <w:top w:val="double" w:sz="6" w:space="0" w:color="auto"/>
              <w:left w:val="single" w:sz="6" w:space="0" w:color="auto"/>
              <w:bottom w:val="double" w:sz="6" w:space="0" w:color="auto"/>
              <w:right w:val="double" w:sz="6" w:space="0" w:color="auto"/>
            </w:tcBorders>
            <w:vAlign w:val="center"/>
          </w:tcPr>
          <w:p w:rsidR="00147B27" w:rsidRPr="004A7E34" w:rsidRDefault="00147B27" w:rsidP="00603F13">
            <w:pPr>
              <w:jc w:val="both"/>
              <w:rPr>
                <w:rFonts w:ascii="Times New Roman" w:hAnsi="Times New Roman"/>
              </w:rPr>
            </w:pPr>
            <w:proofErr w:type="spellStart"/>
            <w:r w:rsidRPr="004A7E34">
              <w:rPr>
                <w:rFonts w:ascii="Times New Roman" w:hAnsi="Times New Roman"/>
              </w:rPr>
              <w:t>MBIt</w:t>
            </w:r>
            <w:proofErr w:type="spellEnd"/>
            <w:r w:rsidRPr="004A7E34">
              <w:rPr>
                <w:rFonts w:ascii="Times New Roman" w:hAnsi="Times New Roman"/>
              </w:rPr>
              <w:t xml:space="preserve">- Medidor Básico Inteligente trifásico. Medidor trifásico electrónico energía activa y reactiva con puerto para comunicación remota, programable, apto para medir en redes de tres hilos (3*230V), corriente básica menor o igual a 15A y corriente máxima mayor o igual a 100A, 50Hz, clase de precisión 1. Debe ser apto para conectarse en un bus de datos RS 485 junto a otros medidores de este ítem. </w:t>
            </w:r>
          </w:p>
          <w:p w:rsidR="00147B27" w:rsidRPr="004A7E34" w:rsidRDefault="00147B27" w:rsidP="00603F13">
            <w:pPr>
              <w:jc w:val="both"/>
              <w:rPr>
                <w:rFonts w:ascii="Times New Roman" w:hAnsi="Times New Roman"/>
              </w:rPr>
            </w:pPr>
            <w:r w:rsidRPr="004A7E34">
              <w:rPr>
                <w:rFonts w:ascii="Times New Roman" w:hAnsi="Times New Roman"/>
              </w:rPr>
              <w:t>Con capacidad de incorporar uno de los módulos de comunicación solicitados en este ítem.</w:t>
            </w:r>
          </w:p>
        </w:tc>
      </w:tr>
      <w:tr w:rsidR="004A7E34" w:rsidRPr="004A7E34" w:rsidTr="00603F13">
        <w:trPr>
          <w:trHeight w:val="454"/>
        </w:trPr>
        <w:tc>
          <w:tcPr>
            <w:tcW w:w="993" w:type="dxa"/>
            <w:tcBorders>
              <w:top w:val="double" w:sz="6" w:space="0" w:color="auto"/>
              <w:left w:val="doub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b/>
                <w:spacing w:val="-2"/>
              </w:rPr>
            </w:pPr>
            <w:r w:rsidRPr="004A7E34">
              <w:rPr>
                <w:rFonts w:ascii="Times New Roman" w:hAnsi="Times New Roman"/>
                <w:b/>
                <w:spacing w:val="-2"/>
              </w:rPr>
              <w:lastRenderedPageBreak/>
              <w:t>1.2.b</w:t>
            </w:r>
          </w:p>
        </w:tc>
        <w:tc>
          <w:tcPr>
            <w:tcW w:w="992" w:type="dxa"/>
            <w:tcBorders>
              <w:top w:val="double" w:sz="6" w:space="0" w:color="auto"/>
              <w:left w:val="single" w:sz="6" w:space="0" w:color="auto"/>
              <w:bottom w:val="double" w:sz="6" w:space="0" w:color="auto"/>
            </w:tcBorders>
            <w:vAlign w:val="center"/>
          </w:tcPr>
          <w:p w:rsidR="00147B27" w:rsidRPr="004A7E34" w:rsidRDefault="00147B27" w:rsidP="00603F13">
            <w:pPr>
              <w:jc w:val="both"/>
              <w:rPr>
                <w:rFonts w:ascii="Times New Roman" w:hAnsi="Times New Roman" w:cs="Arial"/>
              </w:rPr>
            </w:pPr>
            <w:r w:rsidRPr="004A7E34">
              <w:rPr>
                <w:rFonts w:ascii="Times New Roman" w:hAnsi="Times New Roman" w:cs="Arial"/>
              </w:rPr>
              <w:t>081142</w:t>
            </w:r>
          </w:p>
        </w:tc>
        <w:tc>
          <w:tcPr>
            <w:tcW w:w="1276" w:type="dxa"/>
            <w:tcBorders>
              <w:top w:val="double" w:sz="6" w:space="0" w:color="auto"/>
              <w:left w:val="sing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b/>
                <w:spacing w:val="-2"/>
                <w:highlight w:val="yellow"/>
              </w:rPr>
            </w:pPr>
            <w:r w:rsidRPr="004A7E34">
              <w:rPr>
                <w:rFonts w:ascii="Times New Roman" w:hAnsi="Times New Roman"/>
                <w:b/>
                <w:spacing w:val="-2"/>
              </w:rPr>
              <w:t>10.000</w:t>
            </w:r>
          </w:p>
        </w:tc>
        <w:tc>
          <w:tcPr>
            <w:tcW w:w="5244" w:type="dxa"/>
            <w:tcBorders>
              <w:top w:val="double" w:sz="6" w:space="0" w:color="auto"/>
              <w:left w:val="single" w:sz="6" w:space="0" w:color="auto"/>
              <w:bottom w:val="double" w:sz="6" w:space="0" w:color="auto"/>
              <w:right w:val="double" w:sz="6" w:space="0" w:color="auto"/>
            </w:tcBorders>
            <w:vAlign w:val="center"/>
          </w:tcPr>
          <w:p w:rsidR="00147B27" w:rsidRPr="004A7E34" w:rsidRDefault="00147B27" w:rsidP="00603F13">
            <w:pPr>
              <w:jc w:val="both"/>
              <w:rPr>
                <w:rFonts w:ascii="Times New Roman" w:hAnsi="Times New Roman"/>
              </w:rPr>
            </w:pPr>
            <w:proofErr w:type="spellStart"/>
            <w:r w:rsidRPr="004A7E34">
              <w:rPr>
                <w:rFonts w:ascii="Times New Roman" w:hAnsi="Times New Roman"/>
              </w:rPr>
              <w:t>MBIt</w:t>
            </w:r>
            <w:proofErr w:type="spellEnd"/>
            <w:r w:rsidRPr="004A7E34">
              <w:rPr>
                <w:rFonts w:ascii="Times New Roman" w:hAnsi="Times New Roman"/>
              </w:rPr>
              <w:t xml:space="preserve">- Medidor Básico Inteligente trifásico. Medidor trifásico electrónico energía activa y reactiva con puerto para comunicación remota, programable, apto para medir en redes de cuatro hilos (3*230/400V), corriente básica menor o igual a 15A y corriente máxima mayor o igual a 100A, 50Hz, clase de precisión 1. Debe ser apto para conectarse en un bus de datos RS 485 junto a otros medidores de este ítem. </w:t>
            </w:r>
          </w:p>
          <w:p w:rsidR="00147B27" w:rsidRPr="004A7E34" w:rsidRDefault="00147B27" w:rsidP="00603F13">
            <w:pPr>
              <w:jc w:val="both"/>
              <w:rPr>
                <w:rFonts w:ascii="Times New Roman" w:hAnsi="Times New Roman"/>
              </w:rPr>
            </w:pPr>
            <w:r w:rsidRPr="004A7E34">
              <w:rPr>
                <w:rFonts w:ascii="Times New Roman" w:hAnsi="Times New Roman"/>
              </w:rPr>
              <w:t>Con capacidad de incorporar uno de los módulos de comunicación solicitados en este ítem.</w:t>
            </w:r>
          </w:p>
        </w:tc>
      </w:tr>
      <w:tr w:rsidR="004A7E34" w:rsidRPr="004A7E34" w:rsidTr="00603F13">
        <w:trPr>
          <w:trHeight w:val="454"/>
        </w:trPr>
        <w:tc>
          <w:tcPr>
            <w:tcW w:w="993" w:type="dxa"/>
            <w:tcBorders>
              <w:top w:val="double" w:sz="6" w:space="0" w:color="auto"/>
              <w:left w:val="double" w:sz="6" w:space="0" w:color="auto"/>
              <w:bottom w:val="double" w:sz="6" w:space="0" w:color="auto"/>
            </w:tcBorders>
            <w:vAlign w:val="center"/>
          </w:tcPr>
          <w:p w:rsidR="00147B27" w:rsidRPr="004A7E34" w:rsidRDefault="00147B27" w:rsidP="00603F13">
            <w:pPr>
              <w:jc w:val="both"/>
              <w:rPr>
                <w:rFonts w:ascii="Times New Roman" w:hAnsi="Times New Roman"/>
                <w:b/>
              </w:rPr>
            </w:pPr>
            <w:r w:rsidRPr="004A7E34">
              <w:rPr>
                <w:rFonts w:ascii="Times New Roman" w:hAnsi="Times New Roman"/>
                <w:b/>
              </w:rPr>
              <w:t>1.3</w:t>
            </w:r>
          </w:p>
        </w:tc>
        <w:tc>
          <w:tcPr>
            <w:tcW w:w="992" w:type="dxa"/>
            <w:tcBorders>
              <w:top w:val="double" w:sz="6" w:space="0" w:color="auto"/>
              <w:left w:val="single" w:sz="6" w:space="0" w:color="auto"/>
              <w:bottom w:val="double" w:sz="6" w:space="0" w:color="auto"/>
            </w:tcBorders>
            <w:vAlign w:val="center"/>
          </w:tcPr>
          <w:p w:rsidR="00147B27" w:rsidRPr="004A7E34" w:rsidRDefault="00147B27" w:rsidP="00603F13">
            <w:pPr>
              <w:jc w:val="both"/>
              <w:rPr>
                <w:rFonts w:ascii="Times New Roman" w:hAnsi="Times New Roman" w:cs="Arial"/>
              </w:rPr>
            </w:pPr>
          </w:p>
        </w:tc>
        <w:tc>
          <w:tcPr>
            <w:tcW w:w="1276" w:type="dxa"/>
            <w:tcBorders>
              <w:top w:val="double" w:sz="6" w:space="0" w:color="auto"/>
              <w:left w:val="single" w:sz="6" w:space="0" w:color="auto"/>
              <w:bottom w:val="double" w:sz="6" w:space="0" w:color="auto"/>
            </w:tcBorders>
            <w:vAlign w:val="center"/>
          </w:tcPr>
          <w:p w:rsidR="00147B27" w:rsidRPr="004A7E34" w:rsidRDefault="00147B27" w:rsidP="00603F13">
            <w:pPr>
              <w:jc w:val="both"/>
              <w:rPr>
                <w:rFonts w:ascii="Times New Roman" w:hAnsi="Times New Roman"/>
              </w:rPr>
            </w:pPr>
            <w:r w:rsidRPr="004A7E34">
              <w:rPr>
                <w:rFonts w:ascii="Times New Roman" w:hAnsi="Times New Roman"/>
              </w:rPr>
              <w:t>1</w:t>
            </w:r>
          </w:p>
        </w:tc>
        <w:tc>
          <w:tcPr>
            <w:tcW w:w="5244" w:type="dxa"/>
            <w:tcBorders>
              <w:top w:val="double" w:sz="6" w:space="0" w:color="auto"/>
              <w:left w:val="single" w:sz="6" w:space="0" w:color="auto"/>
              <w:bottom w:val="double" w:sz="6" w:space="0" w:color="auto"/>
              <w:right w:val="double" w:sz="6" w:space="0" w:color="auto"/>
            </w:tcBorders>
            <w:vAlign w:val="center"/>
          </w:tcPr>
          <w:p w:rsidR="00147B27" w:rsidRPr="004A7E34" w:rsidRDefault="00147B27" w:rsidP="00603F13">
            <w:pPr>
              <w:jc w:val="both"/>
              <w:rPr>
                <w:rFonts w:ascii="Times New Roman" w:hAnsi="Times New Roman"/>
              </w:rPr>
            </w:pPr>
            <w:r w:rsidRPr="004A7E34">
              <w:rPr>
                <w:rFonts w:ascii="Times New Roman" w:hAnsi="Times New Roman"/>
              </w:rPr>
              <w:t>Paquete de cursos medidores, DCU y módulos de comunicación.</w:t>
            </w:r>
          </w:p>
        </w:tc>
      </w:tr>
      <w:tr w:rsidR="004A7E34" w:rsidRPr="004A7E34" w:rsidTr="00603F13">
        <w:trPr>
          <w:trHeight w:val="454"/>
        </w:trPr>
        <w:tc>
          <w:tcPr>
            <w:tcW w:w="993" w:type="dxa"/>
            <w:tcBorders>
              <w:top w:val="double" w:sz="6" w:space="0" w:color="auto"/>
              <w:left w:val="doub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b/>
                <w:spacing w:val="-2"/>
              </w:rPr>
            </w:pPr>
            <w:r w:rsidRPr="004A7E34">
              <w:rPr>
                <w:rFonts w:ascii="Times New Roman" w:hAnsi="Times New Roman"/>
                <w:b/>
                <w:spacing w:val="-2"/>
              </w:rPr>
              <w:t>1.4.a</w:t>
            </w:r>
          </w:p>
        </w:tc>
        <w:tc>
          <w:tcPr>
            <w:tcW w:w="992" w:type="dxa"/>
            <w:tcBorders>
              <w:top w:val="double" w:sz="6" w:space="0" w:color="auto"/>
              <w:left w:val="single" w:sz="6" w:space="0" w:color="auto"/>
              <w:bottom w:val="double" w:sz="6" w:space="0" w:color="auto"/>
            </w:tcBorders>
            <w:vAlign w:val="center"/>
          </w:tcPr>
          <w:p w:rsidR="00147B27" w:rsidRPr="004A7E34" w:rsidRDefault="00147B27" w:rsidP="00603F13">
            <w:pPr>
              <w:jc w:val="both"/>
              <w:rPr>
                <w:rFonts w:ascii="Times New Roman" w:hAnsi="Times New Roman" w:cs="Arial"/>
              </w:rPr>
            </w:pPr>
          </w:p>
        </w:tc>
        <w:tc>
          <w:tcPr>
            <w:tcW w:w="1276" w:type="dxa"/>
            <w:tcBorders>
              <w:top w:val="double" w:sz="6" w:space="0" w:color="auto"/>
              <w:left w:val="sing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b/>
                <w:spacing w:val="-2"/>
                <w:highlight w:val="yellow"/>
              </w:rPr>
            </w:pPr>
            <w:r w:rsidRPr="004A7E34">
              <w:rPr>
                <w:rFonts w:ascii="Times New Roman" w:hAnsi="Times New Roman"/>
                <w:b/>
                <w:spacing w:val="-2"/>
              </w:rPr>
              <w:t>8000</w:t>
            </w:r>
          </w:p>
        </w:tc>
        <w:tc>
          <w:tcPr>
            <w:tcW w:w="5244" w:type="dxa"/>
            <w:tcBorders>
              <w:top w:val="double" w:sz="6" w:space="0" w:color="auto"/>
              <w:left w:val="single" w:sz="6" w:space="0" w:color="auto"/>
              <w:bottom w:val="double" w:sz="6" w:space="0" w:color="auto"/>
              <w:right w:val="double" w:sz="6" w:space="0" w:color="auto"/>
            </w:tcBorders>
            <w:vAlign w:val="center"/>
          </w:tcPr>
          <w:p w:rsidR="00147B27" w:rsidRPr="004A7E34" w:rsidRDefault="00147B27" w:rsidP="00603F13">
            <w:pPr>
              <w:jc w:val="both"/>
              <w:rPr>
                <w:rFonts w:ascii="Times New Roman" w:hAnsi="Times New Roman"/>
              </w:rPr>
            </w:pPr>
            <w:r w:rsidRPr="004A7E34">
              <w:rPr>
                <w:rFonts w:ascii="Times New Roman" w:hAnsi="Times New Roman"/>
              </w:rPr>
              <w:t xml:space="preserve">Repuestos de tapa protección de bornera, serán idénticas a las provistas en el </w:t>
            </w:r>
            <w:proofErr w:type="spellStart"/>
            <w:r w:rsidRPr="004A7E34">
              <w:rPr>
                <w:rFonts w:ascii="Times New Roman" w:hAnsi="Times New Roman"/>
              </w:rPr>
              <w:t>subítem</w:t>
            </w:r>
            <w:proofErr w:type="spellEnd"/>
            <w:r w:rsidRPr="004A7E34">
              <w:rPr>
                <w:rFonts w:ascii="Times New Roman" w:hAnsi="Times New Roman"/>
              </w:rPr>
              <w:t xml:space="preserve"> 1.1.</w:t>
            </w:r>
          </w:p>
        </w:tc>
      </w:tr>
      <w:tr w:rsidR="004A7E34" w:rsidRPr="004A7E34" w:rsidTr="00603F13">
        <w:trPr>
          <w:trHeight w:val="454"/>
        </w:trPr>
        <w:tc>
          <w:tcPr>
            <w:tcW w:w="993" w:type="dxa"/>
            <w:tcBorders>
              <w:top w:val="double" w:sz="6" w:space="0" w:color="auto"/>
              <w:left w:val="doub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b/>
                <w:spacing w:val="-2"/>
              </w:rPr>
            </w:pPr>
            <w:r w:rsidRPr="004A7E34">
              <w:rPr>
                <w:rFonts w:ascii="Times New Roman" w:hAnsi="Times New Roman"/>
                <w:b/>
                <w:spacing w:val="-2"/>
              </w:rPr>
              <w:t>1.4.b</w:t>
            </w:r>
          </w:p>
        </w:tc>
        <w:tc>
          <w:tcPr>
            <w:tcW w:w="992" w:type="dxa"/>
            <w:tcBorders>
              <w:top w:val="double" w:sz="6" w:space="0" w:color="auto"/>
              <w:left w:val="single" w:sz="6" w:space="0" w:color="auto"/>
              <w:bottom w:val="double" w:sz="6" w:space="0" w:color="auto"/>
            </w:tcBorders>
            <w:vAlign w:val="center"/>
          </w:tcPr>
          <w:p w:rsidR="00147B27" w:rsidRPr="004A7E34" w:rsidRDefault="00147B27" w:rsidP="00603F13">
            <w:pPr>
              <w:jc w:val="both"/>
              <w:rPr>
                <w:rFonts w:ascii="Times New Roman" w:hAnsi="Times New Roman" w:cs="Arial"/>
              </w:rPr>
            </w:pPr>
          </w:p>
        </w:tc>
        <w:tc>
          <w:tcPr>
            <w:tcW w:w="1276" w:type="dxa"/>
            <w:tcBorders>
              <w:top w:val="double" w:sz="6" w:space="0" w:color="auto"/>
              <w:left w:val="sing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b/>
                <w:spacing w:val="-2"/>
                <w:highlight w:val="yellow"/>
              </w:rPr>
            </w:pPr>
            <w:r w:rsidRPr="004A7E34">
              <w:rPr>
                <w:rFonts w:ascii="Times New Roman" w:hAnsi="Times New Roman"/>
                <w:b/>
                <w:spacing w:val="-2"/>
              </w:rPr>
              <w:t>4.000</w:t>
            </w:r>
          </w:p>
        </w:tc>
        <w:tc>
          <w:tcPr>
            <w:tcW w:w="5244" w:type="dxa"/>
            <w:tcBorders>
              <w:top w:val="double" w:sz="6" w:space="0" w:color="auto"/>
              <w:left w:val="single" w:sz="6" w:space="0" w:color="auto"/>
              <w:bottom w:val="double" w:sz="6" w:space="0" w:color="auto"/>
              <w:right w:val="double" w:sz="6" w:space="0" w:color="auto"/>
            </w:tcBorders>
            <w:vAlign w:val="center"/>
          </w:tcPr>
          <w:p w:rsidR="00147B27" w:rsidRPr="004A7E34" w:rsidRDefault="00147B27" w:rsidP="00603F13">
            <w:pPr>
              <w:jc w:val="both"/>
              <w:rPr>
                <w:rFonts w:ascii="Times New Roman" w:hAnsi="Times New Roman"/>
              </w:rPr>
            </w:pPr>
            <w:r w:rsidRPr="004A7E34">
              <w:rPr>
                <w:rFonts w:ascii="Times New Roman" w:hAnsi="Times New Roman"/>
              </w:rPr>
              <w:t xml:space="preserve">Repuestos de tapa protección de bornera, serán idénticas a las provistas en el </w:t>
            </w:r>
            <w:proofErr w:type="spellStart"/>
            <w:r w:rsidRPr="004A7E34">
              <w:rPr>
                <w:rFonts w:ascii="Times New Roman" w:hAnsi="Times New Roman"/>
              </w:rPr>
              <w:t>subítem</w:t>
            </w:r>
            <w:proofErr w:type="spellEnd"/>
            <w:r w:rsidRPr="004A7E34">
              <w:rPr>
                <w:rFonts w:ascii="Times New Roman" w:hAnsi="Times New Roman"/>
              </w:rPr>
              <w:t xml:space="preserve"> 1.2.a</w:t>
            </w:r>
          </w:p>
        </w:tc>
      </w:tr>
      <w:tr w:rsidR="004A7E34" w:rsidRPr="004A7E34" w:rsidTr="00603F13">
        <w:trPr>
          <w:trHeight w:val="454"/>
        </w:trPr>
        <w:tc>
          <w:tcPr>
            <w:tcW w:w="993" w:type="dxa"/>
            <w:tcBorders>
              <w:top w:val="double" w:sz="6" w:space="0" w:color="auto"/>
              <w:left w:val="doub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b/>
                <w:spacing w:val="-2"/>
              </w:rPr>
            </w:pPr>
            <w:r w:rsidRPr="004A7E34">
              <w:rPr>
                <w:rFonts w:ascii="Times New Roman" w:hAnsi="Times New Roman"/>
                <w:b/>
                <w:spacing w:val="-2"/>
              </w:rPr>
              <w:t>1.4.c</w:t>
            </w:r>
          </w:p>
        </w:tc>
        <w:tc>
          <w:tcPr>
            <w:tcW w:w="992" w:type="dxa"/>
            <w:tcBorders>
              <w:top w:val="double" w:sz="6" w:space="0" w:color="auto"/>
              <w:left w:val="single" w:sz="6" w:space="0" w:color="auto"/>
              <w:bottom w:val="double" w:sz="6" w:space="0" w:color="auto"/>
            </w:tcBorders>
            <w:vAlign w:val="center"/>
          </w:tcPr>
          <w:p w:rsidR="00147B27" w:rsidRPr="004A7E34" w:rsidRDefault="00147B27" w:rsidP="00603F13">
            <w:pPr>
              <w:jc w:val="both"/>
              <w:rPr>
                <w:rFonts w:ascii="Times New Roman" w:hAnsi="Times New Roman" w:cs="Arial"/>
              </w:rPr>
            </w:pPr>
          </w:p>
        </w:tc>
        <w:tc>
          <w:tcPr>
            <w:tcW w:w="1276" w:type="dxa"/>
            <w:tcBorders>
              <w:top w:val="double" w:sz="6" w:space="0" w:color="auto"/>
              <w:left w:val="sing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b/>
                <w:spacing w:val="-2"/>
                <w:highlight w:val="yellow"/>
              </w:rPr>
            </w:pPr>
            <w:r w:rsidRPr="004A7E34">
              <w:rPr>
                <w:rFonts w:ascii="Times New Roman" w:hAnsi="Times New Roman"/>
                <w:b/>
                <w:spacing w:val="-2"/>
              </w:rPr>
              <w:t>2.000</w:t>
            </w:r>
          </w:p>
        </w:tc>
        <w:tc>
          <w:tcPr>
            <w:tcW w:w="5244" w:type="dxa"/>
            <w:tcBorders>
              <w:top w:val="double" w:sz="6" w:space="0" w:color="auto"/>
              <w:left w:val="single" w:sz="6" w:space="0" w:color="auto"/>
              <w:bottom w:val="double" w:sz="6" w:space="0" w:color="auto"/>
              <w:right w:val="double" w:sz="6" w:space="0" w:color="auto"/>
            </w:tcBorders>
            <w:vAlign w:val="center"/>
          </w:tcPr>
          <w:p w:rsidR="00147B27" w:rsidRPr="004A7E34" w:rsidRDefault="00147B27" w:rsidP="00603F13">
            <w:pPr>
              <w:jc w:val="both"/>
              <w:rPr>
                <w:rFonts w:ascii="Times New Roman" w:hAnsi="Times New Roman"/>
              </w:rPr>
            </w:pPr>
            <w:r w:rsidRPr="004A7E34">
              <w:rPr>
                <w:rFonts w:ascii="Times New Roman" w:hAnsi="Times New Roman"/>
              </w:rPr>
              <w:t xml:space="preserve">Repuestos de tapa protección de bornera, serán idénticas a las provistas en el </w:t>
            </w:r>
            <w:proofErr w:type="spellStart"/>
            <w:r w:rsidRPr="004A7E34">
              <w:rPr>
                <w:rFonts w:ascii="Times New Roman" w:hAnsi="Times New Roman"/>
              </w:rPr>
              <w:t>subítem</w:t>
            </w:r>
            <w:proofErr w:type="spellEnd"/>
            <w:r w:rsidRPr="004A7E34">
              <w:rPr>
                <w:rFonts w:ascii="Times New Roman" w:hAnsi="Times New Roman"/>
              </w:rPr>
              <w:t xml:space="preserve"> 1.2.</w:t>
            </w:r>
          </w:p>
        </w:tc>
      </w:tr>
      <w:tr w:rsidR="004A7E34" w:rsidRPr="004A7E34" w:rsidTr="00603F13">
        <w:trPr>
          <w:trHeight w:val="454"/>
        </w:trPr>
        <w:tc>
          <w:tcPr>
            <w:tcW w:w="993" w:type="dxa"/>
            <w:tcBorders>
              <w:top w:val="double" w:sz="6" w:space="0" w:color="auto"/>
              <w:left w:val="doub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b/>
                <w:spacing w:val="-2"/>
              </w:rPr>
            </w:pPr>
            <w:r w:rsidRPr="004A7E34">
              <w:rPr>
                <w:rFonts w:ascii="Times New Roman" w:hAnsi="Times New Roman"/>
                <w:b/>
                <w:spacing w:val="-2"/>
              </w:rPr>
              <w:t>1.5.a</w:t>
            </w:r>
          </w:p>
        </w:tc>
        <w:tc>
          <w:tcPr>
            <w:tcW w:w="992" w:type="dxa"/>
            <w:tcBorders>
              <w:top w:val="double" w:sz="6" w:space="0" w:color="auto"/>
              <w:left w:val="single" w:sz="6" w:space="0" w:color="auto"/>
              <w:bottom w:val="double" w:sz="6" w:space="0" w:color="auto"/>
            </w:tcBorders>
            <w:vAlign w:val="center"/>
          </w:tcPr>
          <w:p w:rsidR="00147B27" w:rsidRPr="004A7E34" w:rsidRDefault="00147B27" w:rsidP="00603F13">
            <w:pPr>
              <w:jc w:val="both"/>
              <w:rPr>
                <w:rFonts w:ascii="Times New Roman" w:hAnsi="Times New Roman" w:cs="Arial"/>
              </w:rPr>
            </w:pPr>
          </w:p>
        </w:tc>
        <w:tc>
          <w:tcPr>
            <w:tcW w:w="1276" w:type="dxa"/>
            <w:tcBorders>
              <w:top w:val="double" w:sz="6" w:space="0" w:color="auto"/>
              <w:left w:val="sing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spacing w:val="-2"/>
              </w:rPr>
            </w:pPr>
            <w:r w:rsidRPr="004A7E34">
              <w:rPr>
                <w:rFonts w:ascii="Times New Roman" w:hAnsi="Times New Roman"/>
                <w:spacing w:val="-2"/>
              </w:rPr>
              <w:t>320</w:t>
            </w:r>
          </w:p>
        </w:tc>
        <w:tc>
          <w:tcPr>
            <w:tcW w:w="5244" w:type="dxa"/>
            <w:tcBorders>
              <w:top w:val="double" w:sz="6" w:space="0" w:color="auto"/>
              <w:left w:val="single" w:sz="6" w:space="0" w:color="auto"/>
              <w:bottom w:val="double" w:sz="6" w:space="0" w:color="auto"/>
              <w:right w:val="double" w:sz="6" w:space="0" w:color="auto"/>
            </w:tcBorders>
            <w:vAlign w:val="center"/>
          </w:tcPr>
          <w:p w:rsidR="00147B27" w:rsidRPr="004A7E34" w:rsidRDefault="00147B27" w:rsidP="00603F13">
            <w:pPr>
              <w:jc w:val="both"/>
              <w:rPr>
                <w:rFonts w:ascii="Times New Roman" w:hAnsi="Times New Roman"/>
              </w:rPr>
            </w:pPr>
            <w:r w:rsidRPr="004A7E34">
              <w:rPr>
                <w:rFonts w:ascii="Times New Roman" w:hAnsi="Times New Roman"/>
              </w:rPr>
              <w:t xml:space="preserve">DCU a conectar a los medidores de este ítem por PLC a través de la red eléctrica de tres hilos de UTE. Deberán poder comunicarse con el software provisto en </w:t>
            </w:r>
            <w:proofErr w:type="spellStart"/>
            <w:r w:rsidRPr="004A7E34">
              <w:rPr>
                <w:rFonts w:ascii="Times New Roman" w:hAnsi="Times New Roman"/>
              </w:rPr>
              <w:t>subítem</w:t>
            </w:r>
            <w:proofErr w:type="spellEnd"/>
            <w:r w:rsidRPr="004A7E34">
              <w:rPr>
                <w:rFonts w:ascii="Times New Roman" w:hAnsi="Times New Roman"/>
              </w:rPr>
              <w:t xml:space="preserve"> 2.1 a través de IP, a través de un equipo conectado a la FO suministrada por ANTEL. </w:t>
            </w:r>
          </w:p>
          <w:p w:rsidR="00147B27" w:rsidRPr="004A7E34" w:rsidRDefault="00147B27" w:rsidP="00603F13">
            <w:pPr>
              <w:jc w:val="both"/>
              <w:rPr>
                <w:rFonts w:ascii="Times New Roman" w:hAnsi="Times New Roman"/>
              </w:rPr>
            </w:pPr>
            <w:r w:rsidRPr="004A7E34">
              <w:rPr>
                <w:rFonts w:ascii="Times New Roman" w:hAnsi="Times New Roman"/>
              </w:rPr>
              <w:t xml:space="preserve">Dispone de </w:t>
            </w:r>
            <w:proofErr w:type="spellStart"/>
            <w:r w:rsidRPr="004A7E34">
              <w:rPr>
                <w:rFonts w:ascii="Times New Roman" w:hAnsi="Times New Roman"/>
              </w:rPr>
              <w:t>Last</w:t>
            </w:r>
            <w:proofErr w:type="spellEnd"/>
            <w:r w:rsidRPr="004A7E34">
              <w:rPr>
                <w:rFonts w:ascii="Times New Roman" w:hAnsi="Times New Roman"/>
              </w:rPr>
              <w:t xml:space="preserve"> </w:t>
            </w:r>
            <w:proofErr w:type="spellStart"/>
            <w:r w:rsidRPr="004A7E34">
              <w:rPr>
                <w:rFonts w:ascii="Times New Roman" w:hAnsi="Times New Roman"/>
              </w:rPr>
              <w:t>Gasp</w:t>
            </w:r>
            <w:proofErr w:type="spellEnd"/>
          </w:p>
        </w:tc>
      </w:tr>
      <w:tr w:rsidR="004A7E34" w:rsidRPr="004A7E34" w:rsidTr="00603F13">
        <w:trPr>
          <w:trHeight w:val="454"/>
        </w:trPr>
        <w:tc>
          <w:tcPr>
            <w:tcW w:w="993" w:type="dxa"/>
            <w:tcBorders>
              <w:top w:val="double" w:sz="6" w:space="0" w:color="auto"/>
              <w:left w:val="doub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b/>
                <w:spacing w:val="-2"/>
              </w:rPr>
            </w:pPr>
            <w:r w:rsidRPr="004A7E34">
              <w:rPr>
                <w:rFonts w:ascii="Times New Roman" w:hAnsi="Times New Roman"/>
                <w:b/>
                <w:spacing w:val="-2"/>
              </w:rPr>
              <w:t>1.5.b</w:t>
            </w:r>
          </w:p>
        </w:tc>
        <w:tc>
          <w:tcPr>
            <w:tcW w:w="992" w:type="dxa"/>
            <w:tcBorders>
              <w:top w:val="double" w:sz="6" w:space="0" w:color="auto"/>
              <w:left w:val="single" w:sz="6" w:space="0" w:color="auto"/>
              <w:bottom w:val="double" w:sz="6" w:space="0" w:color="auto"/>
            </w:tcBorders>
            <w:vAlign w:val="center"/>
          </w:tcPr>
          <w:p w:rsidR="00147B27" w:rsidRPr="004A7E34" w:rsidRDefault="00147B27" w:rsidP="00603F13">
            <w:pPr>
              <w:jc w:val="both"/>
              <w:rPr>
                <w:rFonts w:ascii="Times New Roman" w:hAnsi="Times New Roman" w:cs="Arial"/>
              </w:rPr>
            </w:pPr>
          </w:p>
        </w:tc>
        <w:tc>
          <w:tcPr>
            <w:tcW w:w="1276" w:type="dxa"/>
            <w:tcBorders>
              <w:top w:val="double" w:sz="6" w:space="0" w:color="auto"/>
              <w:left w:val="sing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spacing w:val="-2"/>
              </w:rPr>
            </w:pPr>
            <w:r w:rsidRPr="004A7E34">
              <w:rPr>
                <w:rFonts w:ascii="Times New Roman" w:hAnsi="Times New Roman"/>
                <w:spacing w:val="-2"/>
              </w:rPr>
              <w:t>30</w:t>
            </w:r>
          </w:p>
        </w:tc>
        <w:tc>
          <w:tcPr>
            <w:tcW w:w="5244" w:type="dxa"/>
            <w:tcBorders>
              <w:top w:val="double" w:sz="6" w:space="0" w:color="auto"/>
              <w:left w:val="single" w:sz="6" w:space="0" w:color="auto"/>
              <w:bottom w:val="double" w:sz="6" w:space="0" w:color="auto"/>
              <w:right w:val="double" w:sz="6" w:space="0" w:color="auto"/>
            </w:tcBorders>
            <w:vAlign w:val="center"/>
          </w:tcPr>
          <w:p w:rsidR="00147B27" w:rsidRPr="004A7E34" w:rsidRDefault="00147B27" w:rsidP="00603F13">
            <w:pPr>
              <w:jc w:val="both"/>
              <w:rPr>
                <w:rFonts w:ascii="Times New Roman" w:hAnsi="Times New Roman"/>
              </w:rPr>
            </w:pPr>
            <w:r w:rsidRPr="004A7E34">
              <w:rPr>
                <w:rFonts w:ascii="Times New Roman" w:hAnsi="Times New Roman"/>
              </w:rPr>
              <w:t xml:space="preserve">DCU a conectar a los medidores de este ítem por PLC a través de la red eléctrica de cuatro hilos de UTE. Deberán poder comunicarse con el software provisto en </w:t>
            </w:r>
            <w:proofErr w:type="spellStart"/>
            <w:r w:rsidRPr="004A7E34">
              <w:rPr>
                <w:rFonts w:ascii="Times New Roman" w:hAnsi="Times New Roman"/>
              </w:rPr>
              <w:t>subítem</w:t>
            </w:r>
            <w:proofErr w:type="spellEnd"/>
            <w:r w:rsidRPr="004A7E34">
              <w:rPr>
                <w:rFonts w:ascii="Times New Roman" w:hAnsi="Times New Roman"/>
              </w:rPr>
              <w:t xml:space="preserve"> 2.1 a través de IP, a través de un equipo conectado a la FO suministrada por ANTEL.</w:t>
            </w:r>
          </w:p>
          <w:p w:rsidR="00147B27" w:rsidRPr="004A7E34" w:rsidRDefault="00147B27" w:rsidP="00603F13">
            <w:pPr>
              <w:jc w:val="both"/>
              <w:rPr>
                <w:rFonts w:ascii="Times New Roman" w:hAnsi="Times New Roman"/>
              </w:rPr>
            </w:pPr>
            <w:r w:rsidRPr="004A7E34">
              <w:rPr>
                <w:rFonts w:ascii="Times New Roman" w:hAnsi="Times New Roman"/>
              </w:rPr>
              <w:t xml:space="preserve"> Dispone de </w:t>
            </w:r>
            <w:proofErr w:type="spellStart"/>
            <w:r w:rsidRPr="004A7E34">
              <w:rPr>
                <w:rFonts w:ascii="Times New Roman" w:hAnsi="Times New Roman"/>
              </w:rPr>
              <w:t>Last</w:t>
            </w:r>
            <w:proofErr w:type="spellEnd"/>
            <w:r w:rsidRPr="004A7E34">
              <w:rPr>
                <w:rFonts w:ascii="Times New Roman" w:hAnsi="Times New Roman"/>
              </w:rPr>
              <w:t xml:space="preserve"> </w:t>
            </w:r>
            <w:proofErr w:type="spellStart"/>
            <w:r w:rsidRPr="004A7E34">
              <w:rPr>
                <w:rFonts w:ascii="Times New Roman" w:hAnsi="Times New Roman"/>
              </w:rPr>
              <w:t>Gasp</w:t>
            </w:r>
            <w:proofErr w:type="spellEnd"/>
          </w:p>
        </w:tc>
      </w:tr>
      <w:tr w:rsidR="004A7E34" w:rsidRPr="004A7E34" w:rsidTr="00603F13">
        <w:trPr>
          <w:trHeight w:val="454"/>
        </w:trPr>
        <w:tc>
          <w:tcPr>
            <w:tcW w:w="993" w:type="dxa"/>
            <w:tcBorders>
              <w:top w:val="double" w:sz="6" w:space="0" w:color="auto"/>
              <w:left w:val="doub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b/>
                <w:spacing w:val="-2"/>
              </w:rPr>
            </w:pPr>
            <w:r w:rsidRPr="004A7E34">
              <w:rPr>
                <w:rFonts w:ascii="Times New Roman" w:hAnsi="Times New Roman"/>
                <w:b/>
                <w:spacing w:val="-2"/>
              </w:rPr>
              <w:t>1.6</w:t>
            </w:r>
          </w:p>
        </w:tc>
        <w:tc>
          <w:tcPr>
            <w:tcW w:w="992" w:type="dxa"/>
            <w:tcBorders>
              <w:top w:val="double" w:sz="6" w:space="0" w:color="auto"/>
              <w:left w:val="single" w:sz="6" w:space="0" w:color="auto"/>
              <w:bottom w:val="double" w:sz="6" w:space="0" w:color="auto"/>
            </w:tcBorders>
            <w:vAlign w:val="center"/>
          </w:tcPr>
          <w:p w:rsidR="00147B27" w:rsidRPr="004A7E34" w:rsidRDefault="00147B27" w:rsidP="00603F13">
            <w:pPr>
              <w:jc w:val="both"/>
              <w:rPr>
                <w:rFonts w:ascii="Times New Roman" w:hAnsi="Times New Roman" w:cs="Arial"/>
              </w:rPr>
            </w:pPr>
            <w:r w:rsidRPr="004A7E34">
              <w:rPr>
                <w:rFonts w:ascii="Times New Roman" w:hAnsi="Times New Roman" w:cs="Arial"/>
              </w:rPr>
              <w:t>078503</w:t>
            </w:r>
          </w:p>
        </w:tc>
        <w:tc>
          <w:tcPr>
            <w:tcW w:w="1276" w:type="dxa"/>
            <w:tcBorders>
              <w:top w:val="double" w:sz="6" w:space="0" w:color="auto"/>
              <w:left w:val="sing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spacing w:val="-2"/>
              </w:rPr>
            </w:pPr>
            <w:r w:rsidRPr="004A7E34">
              <w:rPr>
                <w:rFonts w:ascii="Times New Roman" w:hAnsi="Times New Roman"/>
                <w:spacing w:val="-2"/>
              </w:rPr>
              <w:t>3.400</w:t>
            </w:r>
          </w:p>
        </w:tc>
        <w:tc>
          <w:tcPr>
            <w:tcW w:w="5244" w:type="dxa"/>
            <w:tcBorders>
              <w:top w:val="double" w:sz="6" w:space="0" w:color="auto"/>
              <w:left w:val="single" w:sz="6" w:space="0" w:color="auto"/>
              <w:bottom w:val="double" w:sz="6" w:space="0" w:color="auto"/>
              <w:right w:val="double" w:sz="6" w:space="0" w:color="auto"/>
            </w:tcBorders>
            <w:vAlign w:val="center"/>
          </w:tcPr>
          <w:p w:rsidR="00147B27" w:rsidRPr="004A7E34" w:rsidRDefault="00147B27" w:rsidP="00603F13">
            <w:pPr>
              <w:jc w:val="both"/>
              <w:rPr>
                <w:rFonts w:ascii="Times New Roman" w:hAnsi="Times New Roman"/>
              </w:rPr>
            </w:pPr>
            <w:r w:rsidRPr="004A7E34">
              <w:rPr>
                <w:rFonts w:ascii="Times New Roman" w:hAnsi="Times New Roman"/>
              </w:rPr>
              <w:t xml:space="preserve">Fuente externa con banco de poder para alimentación de ONT de </w:t>
            </w:r>
            <w:proofErr w:type="spellStart"/>
            <w:r w:rsidRPr="004A7E34">
              <w:rPr>
                <w:rFonts w:ascii="Times New Roman" w:hAnsi="Times New Roman"/>
              </w:rPr>
              <w:t>Antel</w:t>
            </w:r>
            <w:proofErr w:type="spellEnd"/>
            <w:r w:rsidRPr="004A7E34">
              <w:rPr>
                <w:rFonts w:ascii="Times New Roman" w:hAnsi="Times New Roman"/>
              </w:rPr>
              <w:t xml:space="preserve"> y/o DCU provistos en </w:t>
            </w:r>
            <w:proofErr w:type="spellStart"/>
            <w:r w:rsidRPr="004A7E34">
              <w:rPr>
                <w:rFonts w:ascii="Times New Roman" w:hAnsi="Times New Roman"/>
              </w:rPr>
              <w:t>subítem</w:t>
            </w:r>
            <w:proofErr w:type="spellEnd"/>
            <w:r w:rsidRPr="004A7E34">
              <w:rPr>
                <w:rFonts w:ascii="Times New Roman" w:hAnsi="Times New Roman"/>
              </w:rPr>
              <w:t xml:space="preserve"> 1.5 y 1.7</w:t>
            </w:r>
          </w:p>
        </w:tc>
      </w:tr>
      <w:tr w:rsidR="004A7E34" w:rsidRPr="004A7E34" w:rsidTr="00603F13">
        <w:trPr>
          <w:trHeight w:val="454"/>
        </w:trPr>
        <w:tc>
          <w:tcPr>
            <w:tcW w:w="993" w:type="dxa"/>
            <w:tcBorders>
              <w:top w:val="double" w:sz="6" w:space="0" w:color="auto"/>
              <w:left w:val="doub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b/>
                <w:spacing w:val="-2"/>
              </w:rPr>
            </w:pPr>
            <w:r w:rsidRPr="004A7E34">
              <w:rPr>
                <w:rFonts w:ascii="Times New Roman" w:hAnsi="Times New Roman"/>
                <w:b/>
                <w:spacing w:val="-2"/>
              </w:rPr>
              <w:t>1.7</w:t>
            </w:r>
          </w:p>
        </w:tc>
        <w:tc>
          <w:tcPr>
            <w:tcW w:w="992" w:type="dxa"/>
            <w:tcBorders>
              <w:top w:val="double" w:sz="6" w:space="0" w:color="auto"/>
              <w:left w:val="single" w:sz="6" w:space="0" w:color="auto"/>
              <w:bottom w:val="double" w:sz="6" w:space="0" w:color="auto"/>
            </w:tcBorders>
            <w:vAlign w:val="center"/>
          </w:tcPr>
          <w:p w:rsidR="00147B27" w:rsidRPr="004A7E34" w:rsidRDefault="00147B27" w:rsidP="00603F13">
            <w:pPr>
              <w:jc w:val="both"/>
              <w:rPr>
                <w:rFonts w:ascii="Times New Roman" w:hAnsi="Times New Roman" w:cs="Arial"/>
              </w:rPr>
            </w:pPr>
          </w:p>
        </w:tc>
        <w:tc>
          <w:tcPr>
            <w:tcW w:w="1276" w:type="dxa"/>
            <w:tcBorders>
              <w:top w:val="double" w:sz="6" w:space="0" w:color="auto"/>
              <w:left w:val="sing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spacing w:val="-2"/>
              </w:rPr>
            </w:pPr>
            <w:r w:rsidRPr="004A7E34">
              <w:rPr>
                <w:rFonts w:ascii="Times New Roman" w:hAnsi="Times New Roman"/>
                <w:spacing w:val="-2"/>
              </w:rPr>
              <w:t>3.000</w:t>
            </w:r>
          </w:p>
        </w:tc>
        <w:tc>
          <w:tcPr>
            <w:tcW w:w="5244" w:type="dxa"/>
            <w:tcBorders>
              <w:top w:val="double" w:sz="6" w:space="0" w:color="auto"/>
              <w:left w:val="single" w:sz="6" w:space="0" w:color="auto"/>
              <w:bottom w:val="double" w:sz="6" w:space="0" w:color="auto"/>
              <w:right w:val="double" w:sz="6" w:space="0" w:color="auto"/>
            </w:tcBorders>
            <w:vAlign w:val="center"/>
          </w:tcPr>
          <w:p w:rsidR="00147B27" w:rsidRPr="004A7E34" w:rsidRDefault="00147B27" w:rsidP="00603F13">
            <w:pPr>
              <w:jc w:val="both"/>
              <w:rPr>
                <w:rFonts w:ascii="Times New Roman" w:hAnsi="Times New Roman"/>
              </w:rPr>
            </w:pPr>
            <w:r w:rsidRPr="004A7E34">
              <w:rPr>
                <w:rFonts w:ascii="Times New Roman" w:hAnsi="Times New Roman"/>
              </w:rPr>
              <w:t xml:space="preserve">DCU a conectar a los medidores de este ítem  por RS485. Deberán poder comunicarse con el software provisto en </w:t>
            </w:r>
            <w:proofErr w:type="spellStart"/>
            <w:r w:rsidRPr="004A7E34">
              <w:rPr>
                <w:rFonts w:ascii="Times New Roman" w:hAnsi="Times New Roman"/>
              </w:rPr>
              <w:t>subítem</w:t>
            </w:r>
            <w:proofErr w:type="spellEnd"/>
            <w:r w:rsidRPr="004A7E34">
              <w:rPr>
                <w:rFonts w:ascii="Times New Roman" w:hAnsi="Times New Roman"/>
              </w:rPr>
              <w:t xml:space="preserve"> 2.1 a través de IP, a través de un equipo conectado a la FO suministrada por ANTEL.</w:t>
            </w:r>
          </w:p>
          <w:p w:rsidR="00147B27" w:rsidRPr="004A7E34" w:rsidRDefault="00147B27" w:rsidP="00603F13">
            <w:pPr>
              <w:jc w:val="both"/>
              <w:rPr>
                <w:rFonts w:ascii="Times New Roman" w:hAnsi="Times New Roman"/>
              </w:rPr>
            </w:pPr>
            <w:r w:rsidRPr="004A7E34">
              <w:rPr>
                <w:rFonts w:ascii="Times New Roman" w:hAnsi="Times New Roman"/>
              </w:rPr>
              <w:t xml:space="preserve">Dispone de </w:t>
            </w:r>
            <w:proofErr w:type="spellStart"/>
            <w:r w:rsidRPr="004A7E34">
              <w:rPr>
                <w:rFonts w:ascii="Times New Roman" w:hAnsi="Times New Roman"/>
              </w:rPr>
              <w:t>Last</w:t>
            </w:r>
            <w:proofErr w:type="spellEnd"/>
            <w:r w:rsidRPr="004A7E34">
              <w:rPr>
                <w:rFonts w:ascii="Times New Roman" w:hAnsi="Times New Roman"/>
              </w:rPr>
              <w:t xml:space="preserve"> </w:t>
            </w:r>
            <w:proofErr w:type="spellStart"/>
            <w:r w:rsidRPr="004A7E34">
              <w:rPr>
                <w:rFonts w:ascii="Times New Roman" w:hAnsi="Times New Roman"/>
              </w:rPr>
              <w:t>Gasp</w:t>
            </w:r>
            <w:proofErr w:type="spellEnd"/>
          </w:p>
        </w:tc>
      </w:tr>
      <w:tr w:rsidR="004A7E34" w:rsidRPr="004A7E34" w:rsidTr="00603F13">
        <w:trPr>
          <w:trHeight w:val="454"/>
        </w:trPr>
        <w:tc>
          <w:tcPr>
            <w:tcW w:w="993" w:type="dxa"/>
            <w:tcBorders>
              <w:top w:val="double" w:sz="6" w:space="0" w:color="auto"/>
              <w:left w:val="doub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b/>
                <w:spacing w:val="-2"/>
              </w:rPr>
            </w:pPr>
            <w:r w:rsidRPr="004A7E34">
              <w:rPr>
                <w:rFonts w:ascii="Times New Roman" w:hAnsi="Times New Roman"/>
                <w:b/>
                <w:spacing w:val="-2"/>
              </w:rPr>
              <w:t>1.8</w:t>
            </w:r>
          </w:p>
        </w:tc>
        <w:tc>
          <w:tcPr>
            <w:tcW w:w="992" w:type="dxa"/>
            <w:tcBorders>
              <w:top w:val="double" w:sz="6" w:space="0" w:color="auto"/>
              <w:left w:val="single" w:sz="6" w:space="0" w:color="auto"/>
              <w:bottom w:val="double" w:sz="6" w:space="0" w:color="auto"/>
            </w:tcBorders>
            <w:vAlign w:val="center"/>
          </w:tcPr>
          <w:p w:rsidR="00147B27" w:rsidRPr="004A7E34" w:rsidRDefault="00147B27" w:rsidP="00603F13">
            <w:pPr>
              <w:jc w:val="both"/>
              <w:rPr>
                <w:rFonts w:ascii="Times New Roman" w:hAnsi="Times New Roman" w:cs="Arial"/>
              </w:rPr>
            </w:pPr>
          </w:p>
        </w:tc>
        <w:tc>
          <w:tcPr>
            <w:tcW w:w="1276" w:type="dxa"/>
            <w:tcBorders>
              <w:top w:val="double" w:sz="6" w:space="0" w:color="auto"/>
              <w:left w:val="sing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b/>
                <w:spacing w:val="-2"/>
              </w:rPr>
            </w:pPr>
            <w:r w:rsidRPr="004A7E34">
              <w:rPr>
                <w:rFonts w:ascii="Times New Roman" w:hAnsi="Times New Roman"/>
                <w:b/>
                <w:spacing w:val="-2"/>
              </w:rPr>
              <w:t>270.000</w:t>
            </w:r>
          </w:p>
        </w:tc>
        <w:tc>
          <w:tcPr>
            <w:tcW w:w="5244" w:type="dxa"/>
            <w:tcBorders>
              <w:top w:val="double" w:sz="6" w:space="0" w:color="auto"/>
              <w:left w:val="single" w:sz="6" w:space="0" w:color="auto"/>
              <w:bottom w:val="double" w:sz="6" w:space="0" w:color="auto"/>
              <w:right w:val="double" w:sz="6" w:space="0" w:color="auto"/>
            </w:tcBorders>
            <w:vAlign w:val="center"/>
          </w:tcPr>
          <w:p w:rsidR="00147B27" w:rsidRPr="004A7E34" w:rsidRDefault="00147B27" w:rsidP="00603F13">
            <w:pPr>
              <w:jc w:val="both"/>
              <w:rPr>
                <w:rFonts w:ascii="Times New Roman" w:hAnsi="Times New Roman"/>
              </w:rPr>
            </w:pPr>
            <w:r w:rsidRPr="004A7E34">
              <w:rPr>
                <w:rFonts w:ascii="Times New Roman" w:hAnsi="Times New Roman"/>
              </w:rPr>
              <w:t xml:space="preserve">Módulo comunicación a conectar al medidor provisto en </w:t>
            </w:r>
            <w:proofErr w:type="spellStart"/>
            <w:r w:rsidRPr="004A7E34">
              <w:rPr>
                <w:rFonts w:ascii="Times New Roman" w:hAnsi="Times New Roman"/>
              </w:rPr>
              <w:t>subítem</w:t>
            </w:r>
            <w:proofErr w:type="spellEnd"/>
            <w:r w:rsidRPr="004A7E34">
              <w:rPr>
                <w:rFonts w:ascii="Times New Roman" w:hAnsi="Times New Roman"/>
              </w:rPr>
              <w:t xml:space="preserve"> 1.1 a través de la red celular de ANTEL. Deberán poder comunicarse con el software provisto en </w:t>
            </w:r>
            <w:proofErr w:type="spellStart"/>
            <w:r w:rsidRPr="004A7E34">
              <w:rPr>
                <w:rFonts w:ascii="Times New Roman" w:hAnsi="Times New Roman"/>
              </w:rPr>
              <w:t>subítem</w:t>
            </w:r>
            <w:proofErr w:type="spellEnd"/>
            <w:r w:rsidRPr="004A7E34">
              <w:rPr>
                <w:rFonts w:ascii="Times New Roman" w:hAnsi="Times New Roman"/>
              </w:rPr>
              <w:t xml:space="preserve"> 2.1. Es un módulo que se incorpora al medidor.</w:t>
            </w:r>
          </w:p>
          <w:p w:rsidR="00147B27" w:rsidRPr="004A7E34" w:rsidRDefault="00147B27" w:rsidP="00603F13">
            <w:pPr>
              <w:jc w:val="both"/>
              <w:rPr>
                <w:rFonts w:ascii="Times New Roman" w:hAnsi="Times New Roman"/>
              </w:rPr>
            </w:pPr>
            <w:r w:rsidRPr="004A7E34">
              <w:rPr>
                <w:rFonts w:ascii="Times New Roman" w:hAnsi="Times New Roman"/>
              </w:rPr>
              <w:t xml:space="preserve">Dispone de </w:t>
            </w:r>
            <w:proofErr w:type="spellStart"/>
            <w:r w:rsidRPr="004A7E34">
              <w:rPr>
                <w:rFonts w:ascii="Times New Roman" w:hAnsi="Times New Roman"/>
              </w:rPr>
              <w:t>Last</w:t>
            </w:r>
            <w:proofErr w:type="spellEnd"/>
            <w:r w:rsidRPr="004A7E34">
              <w:rPr>
                <w:rFonts w:ascii="Times New Roman" w:hAnsi="Times New Roman"/>
              </w:rPr>
              <w:t xml:space="preserve"> </w:t>
            </w:r>
            <w:proofErr w:type="spellStart"/>
            <w:r w:rsidRPr="004A7E34">
              <w:rPr>
                <w:rFonts w:ascii="Times New Roman" w:hAnsi="Times New Roman"/>
              </w:rPr>
              <w:t>Gasp</w:t>
            </w:r>
            <w:proofErr w:type="spellEnd"/>
            <w:r w:rsidRPr="004A7E34">
              <w:rPr>
                <w:rFonts w:ascii="Times New Roman" w:hAnsi="Times New Roman"/>
              </w:rPr>
              <w:t>.</w:t>
            </w:r>
          </w:p>
        </w:tc>
      </w:tr>
      <w:tr w:rsidR="004A7E34" w:rsidRPr="004A7E34" w:rsidTr="00603F13">
        <w:trPr>
          <w:trHeight w:val="454"/>
        </w:trPr>
        <w:tc>
          <w:tcPr>
            <w:tcW w:w="993" w:type="dxa"/>
            <w:tcBorders>
              <w:top w:val="double" w:sz="6" w:space="0" w:color="auto"/>
              <w:left w:val="doub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b/>
                <w:spacing w:val="-2"/>
              </w:rPr>
            </w:pPr>
            <w:r w:rsidRPr="004A7E34">
              <w:rPr>
                <w:rFonts w:ascii="Times New Roman" w:hAnsi="Times New Roman"/>
                <w:b/>
                <w:spacing w:val="-2"/>
              </w:rPr>
              <w:t>1.9</w:t>
            </w:r>
          </w:p>
        </w:tc>
        <w:tc>
          <w:tcPr>
            <w:tcW w:w="992" w:type="dxa"/>
            <w:tcBorders>
              <w:top w:val="double" w:sz="6" w:space="0" w:color="auto"/>
              <w:left w:val="single" w:sz="6" w:space="0" w:color="auto"/>
              <w:bottom w:val="double" w:sz="6" w:space="0" w:color="auto"/>
            </w:tcBorders>
            <w:vAlign w:val="center"/>
          </w:tcPr>
          <w:p w:rsidR="00147B27" w:rsidRPr="004A7E34" w:rsidRDefault="00147B27" w:rsidP="00603F13">
            <w:pPr>
              <w:jc w:val="both"/>
              <w:rPr>
                <w:rFonts w:ascii="Times New Roman" w:hAnsi="Times New Roman" w:cs="Arial"/>
              </w:rPr>
            </w:pPr>
          </w:p>
        </w:tc>
        <w:tc>
          <w:tcPr>
            <w:tcW w:w="1276" w:type="dxa"/>
            <w:tcBorders>
              <w:top w:val="double" w:sz="6" w:space="0" w:color="auto"/>
              <w:left w:val="sing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b/>
                <w:spacing w:val="-2"/>
              </w:rPr>
            </w:pPr>
            <w:r w:rsidRPr="004A7E34">
              <w:rPr>
                <w:rFonts w:ascii="Times New Roman" w:hAnsi="Times New Roman"/>
                <w:b/>
                <w:spacing w:val="-2"/>
              </w:rPr>
              <w:t>30.000</w:t>
            </w:r>
          </w:p>
        </w:tc>
        <w:tc>
          <w:tcPr>
            <w:tcW w:w="5244" w:type="dxa"/>
            <w:tcBorders>
              <w:top w:val="double" w:sz="6" w:space="0" w:color="auto"/>
              <w:left w:val="single" w:sz="6" w:space="0" w:color="auto"/>
              <w:bottom w:val="double" w:sz="6" w:space="0" w:color="auto"/>
              <w:right w:val="double" w:sz="6" w:space="0" w:color="auto"/>
            </w:tcBorders>
            <w:vAlign w:val="center"/>
          </w:tcPr>
          <w:p w:rsidR="00147B27" w:rsidRPr="004A7E34" w:rsidRDefault="00147B27" w:rsidP="00603F13">
            <w:pPr>
              <w:jc w:val="both"/>
              <w:rPr>
                <w:rFonts w:ascii="Times New Roman" w:hAnsi="Times New Roman"/>
              </w:rPr>
            </w:pPr>
            <w:r w:rsidRPr="004A7E34">
              <w:rPr>
                <w:rFonts w:ascii="Times New Roman" w:hAnsi="Times New Roman"/>
              </w:rPr>
              <w:t xml:space="preserve">Módulo comunicación a conectar a los medidores provistos en los </w:t>
            </w:r>
            <w:proofErr w:type="spellStart"/>
            <w:r w:rsidRPr="004A7E34">
              <w:rPr>
                <w:rFonts w:ascii="Times New Roman" w:hAnsi="Times New Roman"/>
              </w:rPr>
              <w:t>subítems</w:t>
            </w:r>
            <w:proofErr w:type="spellEnd"/>
            <w:r w:rsidRPr="004A7E34">
              <w:rPr>
                <w:rFonts w:ascii="Times New Roman" w:hAnsi="Times New Roman"/>
              </w:rPr>
              <w:t xml:space="preserve"> 1.2.a y 1.2.b a través de la red celular de ANTEL. Deberán poder comunicarse con el software provisto en </w:t>
            </w:r>
            <w:proofErr w:type="spellStart"/>
            <w:r w:rsidRPr="004A7E34">
              <w:rPr>
                <w:rFonts w:ascii="Times New Roman" w:hAnsi="Times New Roman"/>
              </w:rPr>
              <w:t>subítem</w:t>
            </w:r>
            <w:proofErr w:type="spellEnd"/>
            <w:r w:rsidRPr="004A7E34">
              <w:rPr>
                <w:rFonts w:ascii="Times New Roman" w:hAnsi="Times New Roman"/>
              </w:rPr>
              <w:t xml:space="preserve"> 2.1. Es un módulo que se incorpora al medidor.</w:t>
            </w:r>
          </w:p>
          <w:p w:rsidR="00147B27" w:rsidRPr="004A7E34" w:rsidRDefault="00147B27" w:rsidP="00603F13">
            <w:pPr>
              <w:jc w:val="both"/>
              <w:rPr>
                <w:rFonts w:ascii="Times New Roman" w:hAnsi="Times New Roman"/>
              </w:rPr>
            </w:pPr>
            <w:r w:rsidRPr="004A7E34">
              <w:rPr>
                <w:rFonts w:ascii="Times New Roman" w:hAnsi="Times New Roman"/>
              </w:rPr>
              <w:t xml:space="preserve">Dispone de </w:t>
            </w:r>
            <w:proofErr w:type="spellStart"/>
            <w:r w:rsidRPr="004A7E34">
              <w:rPr>
                <w:rFonts w:ascii="Times New Roman" w:hAnsi="Times New Roman"/>
              </w:rPr>
              <w:t>Last</w:t>
            </w:r>
            <w:proofErr w:type="spellEnd"/>
            <w:r w:rsidRPr="004A7E34">
              <w:rPr>
                <w:rFonts w:ascii="Times New Roman" w:hAnsi="Times New Roman"/>
              </w:rPr>
              <w:t xml:space="preserve"> </w:t>
            </w:r>
            <w:proofErr w:type="spellStart"/>
            <w:r w:rsidRPr="004A7E34">
              <w:rPr>
                <w:rFonts w:ascii="Times New Roman" w:hAnsi="Times New Roman"/>
              </w:rPr>
              <w:t>Gasp</w:t>
            </w:r>
            <w:proofErr w:type="spellEnd"/>
          </w:p>
        </w:tc>
      </w:tr>
      <w:tr w:rsidR="004A7E34" w:rsidRPr="004A7E34" w:rsidTr="00603F13">
        <w:trPr>
          <w:trHeight w:val="454"/>
        </w:trPr>
        <w:tc>
          <w:tcPr>
            <w:tcW w:w="993" w:type="dxa"/>
            <w:tcBorders>
              <w:top w:val="double" w:sz="6" w:space="0" w:color="auto"/>
              <w:left w:val="doub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b/>
                <w:spacing w:val="-2"/>
              </w:rPr>
            </w:pPr>
            <w:r w:rsidRPr="004A7E34">
              <w:rPr>
                <w:rFonts w:ascii="Times New Roman" w:hAnsi="Times New Roman"/>
                <w:b/>
                <w:spacing w:val="-2"/>
              </w:rPr>
              <w:t>1.10</w:t>
            </w:r>
          </w:p>
        </w:tc>
        <w:tc>
          <w:tcPr>
            <w:tcW w:w="992" w:type="dxa"/>
            <w:tcBorders>
              <w:top w:val="double" w:sz="6" w:space="0" w:color="auto"/>
              <w:left w:val="single" w:sz="6" w:space="0" w:color="auto"/>
              <w:bottom w:val="double" w:sz="6" w:space="0" w:color="auto"/>
            </w:tcBorders>
            <w:vAlign w:val="center"/>
          </w:tcPr>
          <w:p w:rsidR="00147B27" w:rsidRPr="004A7E34" w:rsidRDefault="00147B27" w:rsidP="00603F13">
            <w:pPr>
              <w:jc w:val="both"/>
              <w:rPr>
                <w:rFonts w:ascii="Times New Roman" w:hAnsi="Times New Roman" w:cs="Arial"/>
              </w:rPr>
            </w:pPr>
          </w:p>
        </w:tc>
        <w:tc>
          <w:tcPr>
            <w:tcW w:w="1276" w:type="dxa"/>
            <w:tcBorders>
              <w:top w:val="double" w:sz="6" w:space="0" w:color="auto"/>
              <w:left w:val="sing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spacing w:val="-2"/>
              </w:rPr>
            </w:pPr>
            <w:r w:rsidRPr="004A7E34">
              <w:rPr>
                <w:rFonts w:ascii="Times New Roman" w:hAnsi="Times New Roman"/>
                <w:spacing w:val="-2"/>
              </w:rPr>
              <w:t>50.000</w:t>
            </w:r>
          </w:p>
        </w:tc>
        <w:tc>
          <w:tcPr>
            <w:tcW w:w="5244" w:type="dxa"/>
            <w:tcBorders>
              <w:top w:val="double" w:sz="6" w:space="0" w:color="auto"/>
              <w:left w:val="single" w:sz="6" w:space="0" w:color="auto"/>
              <w:bottom w:val="double" w:sz="6" w:space="0" w:color="auto"/>
              <w:right w:val="double" w:sz="6" w:space="0" w:color="auto"/>
            </w:tcBorders>
            <w:vAlign w:val="center"/>
          </w:tcPr>
          <w:p w:rsidR="00147B27" w:rsidRPr="004A7E34" w:rsidRDefault="00147B27" w:rsidP="00603F13">
            <w:pPr>
              <w:jc w:val="both"/>
              <w:rPr>
                <w:rFonts w:ascii="Times New Roman" w:hAnsi="Times New Roman"/>
              </w:rPr>
            </w:pPr>
            <w:r w:rsidRPr="004A7E34">
              <w:rPr>
                <w:rFonts w:ascii="Times New Roman" w:hAnsi="Times New Roman"/>
              </w:rPr>
              <w:t xml:space="preserve">Módulo comunicación a conectar al medidor provisto en </w:t>
            </w:r>
            <w:proofErr w:type="spellStart"/>
            <w:r w:rsidRPr="004A7E34">
              <w:rPr>
                <w:rFonts w:ascii="Times New Roman" w:hAnsi="Times New Roman"/>
              </w:rPr>
              <w:t>subítem</w:t>
            </w:r>
            <w:proofErr w:type="spellEnd"/>
            <w:r w:rsidRPr="004A7E34">
              <w:rPr>
                <w:rFonts w:ascii="Times New Roman" w:hAnsi="Times New Roman"/>
              </w:rPr>
              <w:t xml:space="preserve"> 1.1 a través de la red eléctrica de UTE, con tecnología PLC. Deberán poder comunicarse con las </w:t>
            </w:r>
            <w:r w:rsidRPr="004A7E34">
              <w:rPr>
                <w:rFonts w:ascii="Times New Roman" w:hAnsi="Times New Roman"/>
              </w:rPr>
              <w:lastRenderedPageBreak/>
              <w:t>DCU provistas en 1.5.x. Es un módulo que se incorpora al medidor.</w:t>
            </w:r>
          </w:p>
        </w:tc>
      </w:tr>
      <w:tr w:rsidR="004A7E34" w:rsidRPr="004A7E34" w:rsidTr="00603F13">
        <w:trPr>
          <w:trHeight w:val="454"/>
        </w:trPr>
        <w:tc>
          <w:tcPr>
            <w:tcW w:w="993" w:type="dxa"/>
            <w:tcBorders>
              <w:top w:val="double" w:sz="6" w:space="0" w:color="auto"/>
              <w:left w:val="doub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b/>
                <w:spacing w:val="-2"/>
              </w:rPr>
            </w:pPr>
            <w:r w:rsidRPr="004A7E34">
              <w:rPr>
                <w:rFonts w:ascii="Times New Roman" w:hAnsi="Times New Roman"/>
                <w:b/>
                <w:spacing w:val="-2"/>
              </w:rPr>
              <w:lastRenderedPageBreak/>
              <w:t>1.11</w:t>
            </w:r>
          </w:p>
        </w:tc>
        <w:tc>
          <w:tcPr>
            <w:tcW w:w="992" w:type="dxa"/>
            <w:tcBorders>
              <w:top w:val="double" w:sz="6" w:space="0" w:color="auto"/>
              <w:left w:val="single" w:sz="6" w:space="0" w:color="auto"/>
              <w:bottom w:val="double" w:sz="6" w:space="0" w:color="auto"/>
            </w:tcBorders>
            <w:vAlign w:val="center"/>
          </w:tcPr>
          <w:p w:rsidR="00147B27" w:rsidRPr="004A7E34" w:rsidRDefault="00147B27" w:rsidP="00603F13">
            <w:pPr>
              <w:jc w:val="both"/>
              <w:rPr>
                <w:rFonts w:ascii="Times New Roman" w:hAnsi="Times New Roman" w:cs="Arial"/>
              </w:rPr>
            </w:pPr>
          </w:p>
        </w:tc>
        <w:tc>
          <w:tcPr>
            <w:tcW w:w="1276" w:type="dxa"/>
            <w:tcBorders>
              <w:top w:val="double" w:sz="6" w:space="0" w:color="auto"/>
              <w:left w:val="sing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spacing w:val="-2"/>
              </w:rPr>
            </w:pPr>
            <w:r w:rsidRPr="004A7E34">
              <w:rPr>
                <w:rFonts w:ascii="Times New Roman" w:hAnsi="Times New Roman"/>
                <w:spacing w:val="-2"/>
              </w:rPr>
              <w:t>10.000</w:t>
            </w:r>
          </w:p>
        </w:tc>
        <w:tc>
          <w:tcPr>
            <w:tcW w:w="5244" w:type="dxa"/>
            <w:tcBorders>
              <w:top w:val="double" w:sz="6" w:space="0" w:color="auto"/>
              <w:left w:val="single" w:sz="6" w:space="0" w:color="auto"/>
              <w:bottom w:val="double" w:sz="6" w:space="0" w:color="auto"/>
              <w:right w:val="double" w:sz="6" w:space="0" w:color="auto"/>
            </w:tcBorders>
            <w:vAlign w:val="center"/>
          </w:tcPr>
          <w:p w:rsidR="00147B27" w:rsidRPr="004A7E34" w:rsidRDefault="00147B27" w:rsidP="00603F13">
            <w:pPr>
              <w:jc w:val="both"/>
              <w:rPr>
                <w:rFonts w:ascii="Times New Roman" w:hAnsi="Times New Roman"/>
              </w:rPr>
            </w:pPr>
            <w:r w:rsidRPr="004A7E34">
              <w:rPr>
                <w:rFonts w:ascii="Times New Roman" w:hAnsi="Times New Roman"/>
              </w:rPr>
              <w:t xml:space="preserve">Módulo comunicación a conectar a los medidores provistos en los </w:t>
            </w:r>
            <w:proofErr w:type="spellStart"/>
            <w:r w:rsidRPr="004A7E34">
              <w:rPr>
                <w:rFonts w:ascii="Times New Roman" w:hAnsi="Times New Roman"/>
              </w:rPr>
              <w:t>subítems</w:t>
            </w:r>
            <w:proofErr w:type="spellEnd"/>
            <w:r w:rsidRPr="004A7E34">
              <w:rPr>
                <w:rFonts w:ascii="Times New Roman" w:hAnsi="Times New Roman"/>
              </w:rPr>
              <w:t xml:space="preserve"> 1.2.a y 1.2.b a través de la red eléctrica de UTE, con tecnología PLC. Deberán poder comunicarse con las DCU provistas en 1.5.x. Es un módulo que se incorpora al medidor.</w:t>
            </w:r>
          </w:p>
        </w:tc>
      </w:tr>
    </w:tbl>
    <w:p w:rsidR="00147B27" w:rsidRPr="004A7E34" w:rsidRDefault="00147B27" w:rsidP="00147B27">
      <w:r w:rsidRPr="004A7E34">
        <w:t xml:space="preserve"> </w:t>
      </w:r>
    </w:p>
    <w:p w:rsidR="00147B27" w:rsidRPr="004A7E34" w:rsidRDefault="00B85021" w:rsidP="00147B27">
      <w:r>
        <w:t>…</w:t>
      </w:r>
    </w:p>
    <w:p w:rsidR="00147B27" w:rsidRPr="004A7E34" w:rsidRDefault="00147B27" w:rsidP="00147B27"/>
    <w:tbl>
      <w:tblPr>
        <w:tblW w:w="26931" w:type="dxa"/>
        <w:tblInd w:w="149" w:type="dxa"/>
        <w:tblLayout w:type="fixed"/>
        <w:tblCellMar>
          <w:left w:w="149" w:type="dxa"/>
          <w:right w:w="149" w:type="dxa"/>
        </w:tblCellMar>
        <w:tblLook w:val="0000" w:firstRow="0" w:lastRow="0" w:firstColumn="0" w:lastColumn="0" w:noHBand="0" w:noVBand="0"/>
      </w:tblPr>
      <w:tblGrid>
        <w:gridCol w:w="1134"/>
        <w:gridCol w:w="993"/>
        <w:gridCol w:w="1275"/>
        <w:gridCol w:w="5103"/>
        <w:gridCol w:w="6520"/>
        <w:gridCol w:w="5953"/>
        <w:gridCol w:w="5953"/>
      </w:tblGrid>
      <w:tr w:rsidR="004A7E34" w:rsidRPr="004A7E34" w:rsidTr="00603F13">
        <w:trPr>
          <w:gridAfter w:val="3"/>
          <w:wAfter w:w="18426" w:type="dxa"/>
          <w:trHeight w:val="414"/>
        </w:trPr>
        <w:tc>
          <w:tcPr>
            <w:tcW w:w="1134" w:type="dxa"/>
            <w:tcBorders>
              <w:top w:val="double" w:sz="6" w:space="0" w:color="auto"/>
              <w:left w:val="double" w:sz="6" w:space="0" w:color="auto"/>
              <w:bottom w:val="double" w:sz="6" w:space="0" w:color="auto"/>
            </w:tcBorders>
            <w:shd w:val="pct20" w:color="auto" w:fill="auto"/>
            <w:vAlign w:val="center"/>
          </w:tcPr>
          <w:p w:rsidR="00147B27" w:rsidRPr="004A7E34" w:rsidRDefault="00147B27" w:rsidP="00603F13">
            <w:pPr>
              <w:tabs>
                <w:tab w:val="left" w:pos="-720"/>
              </w:tabs>
              <w:suppressAutoHyphens/>
              <w:jc w:val="both"/>
              <w:rPr>
                <w:rFonts w:ascii="Times New Roman" w:hAnsi="Times New Roman"/>
                <w:spacing w:val="-2"/>
              </w:rPr>
            </w:pPr>
            <w:r w:rsidRPr="004A7E34">
              <w:rPr>
                <w:rFonts w:ascii="Times New Roman" w:hAnsi="Times New Roman"/>
                <w:b/>
                <w:spacing w:val="-2"/>
              </w:rPr>
              <w:t>Ítem 8</w:t>
            </w:r>
          </w:p>
        </w:tc>
        <w:tc>
          <w:tcPr>
            <w:tcW w:w="993" w:type="dxa"/>
            <w:tcBorders>
              <w:top w:val="double" w:sz="6" w:space="0" w:color="auto"/>
              <w:bottom w:val="double" w:sz="6" w:space="0" w:color="auto"/>
            </w:tcBorders>
            <w:shd w:val="pct20" w:color="auto" w:fill="auto"/>
          </w:tcPr>
          <w:p w:rsidR="00147B27" w:rsidRPr="004A7E34" w:rsidRDefault="00147B27" w:rsidP="00603F13">
            <w:pPr>
              <w:tabs>
                <w:tab w:val="left" w:pos="-720"/>
              </w:tabs>
              <w:suppressAutoHyphens/>
              <w:jc w:val="both"/>
              <w:rPr>
                <w:rFonts w:ascii="Times New Roman" w:hAnsi="Times New Roman"/>
                <w:spacing w:val="-2"/>
              </w:rPr>
            </w:pPr>
          </w:p>
        </w:tc>
        <w:tc>
          <w:tcPr>
            <w:tcW w:w="1275" w:type="dxa"/>
            <w:tcBorders>
              <w:top w:val="double" w:sz="6" w:space="0" w:color="auto"/>
              <w:bottom w:val="double" w:sz="6" w:space="0" w:color="auto"/>
            </w:tcBorders>
            <w:shd w:val="pct20" w:color="auto" w:fill="auto"/>
          </w:tcPr>
          <w:p w:rsidR="00147B27" w:rsidRPr="004A7E34" w:rsidRDefault="00147B27" w:rsidP="00603F13">
            <w:pPr>
              <w:tabs>
                <w:tab w:val="left" w:pos="-720"/>
              </w:tabs>
              <w:suppressAutoHyphens/>
              <w:jc w:val="both"/>
              <w:rPr>
                <w:rFonts w:ascii="Times New Roman" w:hAnsi="Times New Roman"/>
                <w:spacing w:val="-2"/>
              </w:rPr>
            </w:pPr>
          </w:p>
        </w:tc>
        <w:tc>
          <w:tcPr>
            <w:tcW w:w="5103" w:type="dxa"/>
            <w:tcBorders>
              <w:top w:val="double" w:sz="6" w:space="0" w:color="auto"/>
              <w:bottom w:val="double" w:sz="6" w:space="0" w:color="auto"/>
              <w:right w:val="double" w:sz="6" w:space="0" w:color="auto"/>
            </w:tcBorders>
            <w:shd w:val="pct20" w:color="auto" w:fill="auto"/>
          </w:tcPr>
          <w:p w:rsidR="00147B27" w:rsidRPr="004A7E34" w:rsidRDefault="00147B27" w:rsidP="00603F13">
            <w:pPr>
              <w:tabs>
                <w:tab w:val="left" w:pos="-720"/>
              </w:tabs>
              <w:suppressAutoHyphens/>
              <w:jc w:val="both"/>
              <w:rPr>
                <w:rFonts w:ascii="Times New Roman" w:hAnsi="Times New Roman"/>
                <w:spacing w:val="-2"/>
              </w:rPr>
            </w:pPr>
          </w:p>
        </w:tc>
      </w:tr>
      <w:tr w:rsidR="004A7E34" w:rsidRPr="004A7E34" w:rsidTr="00603F13">
        <w:trPr>
          <w:gridAfter w:val="3"/>
          <w:wAfter w:w="18426" w:type="dxa"/>
          <w:trHeight w:val="619"/>
        </w:trPr>
        <w:tc>
          <w:tcPr>
            <w:tcW w:w="1134" w:type="dxa"/>
            <w:tcBorders>
              <w:top w:val="double" w:sz="6" w:space="0" w:color="auto"/>
              <w:left w:val="double" w:sz="6" w:space="0" w:color="auto"/>
              <w:bottom w:val="double" w:sz="6" w:space="0" w:color="auto"/>
            </w:tcBorders>
            <w:shd w:val="pct20" w:color="auto" w:fill="auto"/>
          </w:tcPr>
          <w:p w:rsidR="00147B27" w:rsidRPr="004A7E34" w:rsidRDefault="00147B27" w:rsidP="00603F13">
            <w:pPr>
              <w:tabs>
                <w:tab w:val="left" w:pos="-720"/>
              </w:tabs>
              <w:suppressAutoHyphens/>
              <w:jc w:val="both"/>
              <w:rPr>
                <w:rFonts w:ascii="Times New Roman" w:hAnsi="Times New Roman"/>
                <w:b/>
                <w:spacing w:val="-2"/>
              </w:rPr>
            </w:pPr>
            <w:proofErr w:type="spellStart"/>
            <w:r w:rsidRPr="004A7E34">
              <w:rPr>
                <w:rFonts w:ascii="Times New Roman" w:hAnsi="Times New Roman"/>
                <w:b/>
                <w:spacing w:val="-2"/>
              </w:rPr>
              <w:t>Subítem</w:t>
            </w:r>
            <w:proofErr w:type="spellEnd"/>
          </w:p>
        </w:tc>
        <w:tc>
          <w:tcPr>
            <w:tcW w:w="993" w:type="dxa"/>
            <w:tcBorders>
              <w:top w:val="double" w:sz="6" w:space="0" w:color="auto"/>
              <w:left w:val="single" w:sz="6" w:space="0" w:color="auto"/>
              <w:bottom w:val="double" w:sz="6" w:space="0" w:color="auto"/>
            </w:tcBorders>
            <w:shd w:val="pct20" w:color="auto" w:fill="auto"/>
          </w:tcPr>
          <w:p w:rsidR="00147B27" w:rsidRPr="004A7E34" w:rsidRDefault="00147B27" w:rsidP="00603F13">
            <w:pPr>
              <w:tabs>
                <w:tab w:val="left" w:pos="-720"/>
              </w:tabs>
              <w:suppressAutoHyphens/>
              <w:jc w:val="both"/>
              <w:rPr>
                <w:rFonts w:ascii="Times New Roman" w:hAnsi="Times New Roman"/>
                <w:b/>
                <w:spacing w:val="-2"/>
              </w:rPr>
            </w:pPr>
            <w:r w:rsidRPr="004A7E34">
              <w:rPr>
                <w:rFonts w:ascii="Times New Roman" w:hAnsi="Times New Roman"/>
                <w:b/>
                <w:spacing w:val="-2"/>
              </w:rPr>
              <w:t>Código</w:t>
            </w:r>
          </w:p>
        </w:tc>
        <w:tc>
          <w:tcPr>
            <w:tcW w:w="1275" w:type="dxa"/>
            <w:tcBorders>
              <w:top w:val="double" w:sz="6" w:space="0" w:color="auto"/>
              <w:left w:val="single" w:sz="6" w:space="0" w:color="auto"/>
              <w:bottom w:val="double" w:sz="6" w:space="0" w:color="auto"/>
            </w:tcBorders>
            <w:shd w:val="pct20" w:color="auto" w:fill="auto"/>
          </w:tcPr>
          <w:p w:rsidR="00147B27" w:rsidRPr="004A7E34" w:rsidRDefault="00147B27" w:rsidP="00603F13">
            <w:pPr>
              <w:tabs>
                <w:tab w:val="left" w:pos="-720"/>
              </w:tabs>
              <w:suppressAutoHyphens/>
              <w:jc w:val="both"/>
              <w:rPr>
                <w:rFonts w:ascii="Times New Roman" w:hAnsi="Times New Roman"/>
                <w:b/>
                <w:spacing w:val="-2"/>
              </w:rPr>
            </w:pPr>
            <w:r w:rsidRPr="004A7E34">
              <w:rPr>
                <w:rFonts w:ascii="Times New Roman" w:hAnsi="Times New Roman"/>
                <w:b/>
                <w:spacing w:val="-2"/>
              </w:rPr>
              <w:t xml:space="preserve">Cantidad </w:t>
            </w:r>
          </w:p>
          <w:p w:rsidR="00147B27" w:rsidRPr="004A7E34" w:rsidRDefault="00147B27" w:rsidP="00603F13">
            <w:pPr>
              <w:tabs>
                <w:tab w:val="left" w:pos="-720"/>
              </w:tabs>
              <w:suppressAutoHyphens/>
              <w:jc w:val="both"/>
              <w:rPr>
                <w:rFonts w:ascii="Times New Roman" w:hAnsi="Times New Roman"/>
                <w:spacing w:val="-2"/>
              </w:rPr>
            </w:pPr>
            <w:r w:rsidRPr="004A7E34">
              <w:rPr>
                <w:rFonts w:ascii="Times New Roman" w:hAnsi="Times New Roman"/>
                <w:spacing w:val="-2"/>
              </w:rPr>
              <w:t>(unidades)</w:t>
            </w:r>
          </w:p>
        </w:tc>
        <w:tc>
          <w:tcPr>
            <w:tcW w:w="5103" w:type="dxa"/>
            <w:tcBorders>
              <w:top w:val="double" w:sz="6" w:space="0" w:color="auto"/>
              <w:left w:val="single" w:sz="6" w:space="0" w:color="auto"/>
              <w:bottom w:val="double" w:sz="6" w:space="0" w:color="auto"/>
              <w:right w:val="double" w:sz="6" w:space="0" w:color="auto"/>
            </w:tcBorders>
            <w:shd w:val="pct20" w:color="auto" w:fill="auto"/>
          </w:tcPr>
          <w:p w:rsidR="00147B27" w:rsidRPr="004A7E34" w:rsidRDefault="00147B27" w:rsidP="00603F13">
            <w:pPr>
              <w:tabs>
                <w:tab w:val="left" w:pos="-720"/>
              </w:tabs>
              <w:suppressAutoHyphens/>
              <w:jc w:val="both"/>
              <w:rPr>
                <w:rFonts w:ascii="Times New Roman" w:hAnsi="Times New Roman"/>
                <w:b/>
                <w:spacing w:val="-2"/>
              </w:rPr>
            </w:pPr>
            <w:r w:rsidRPr="004A7E34">
              <w:rPr>
                <w:rFonts w:ascii="Times New Roman" w:hAnsi="Times New Roman"/>
                <w:b/>
                <w:spacing w:val="-2"/>
              </w:rPr>
              <w:t>Descripción</w:t>
            </w:r>
          </w:p>
        </w:tc>
      </w:tr>
      <w:tr w:rsidR="00147B27" w:rsidRPr="004A7E34" w:rsidTr="00603F13">
        <w:trPr>
          <w:trHeight w:val="454"/>
        </w:trPr>
        <w:tc>
          <w:tcPr>
            <w:tcW w:w="1134" w:type="dxa"/>
            <w:tcBorders>
              <w:top w:val="double" w:sz="6" w:space="0" w:color="auto"/>
              <w:left w:val="doub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b/>
                <w:spacing w:val="-2"/>
              </w:rPr>
            </w:pPr>
            <w:r w:rsidRPr="004A7E34">
              <w:rPr>
                <w:rFonts w:ascii="Times New Roman" w:hAnsi="Times New Roman"/>
                <w:b/>
                <w:spacing w:val="-2"/>
              </w:rPr>
              <w:t>8.1</w:t>
            </w:r>
          </w:p>
        </w:tc>
        <w:tc>
          <w:tcPr>
            <w:tcW w:w="993" w:type="dxa"/>
            <w:tcBorders>
              <w:top w:val="double" w:sz="6" w:space="0" w:color="auto"/>
              <w:left w:val="single" w:sz="6" w:space="0" w:color="auto"/>
              <w:bottom w:val="double" w:sz="6" w:space="0" w:color="auto"/>
            </w:tcBorders>
            <w:vAlign w:val="center"/>
          </w:tcPr>
          <w:p w:rsidR="00147B27" w:rsidRPr="004A7E34" w:rsidRDefault="00147B27" w:rsidP="00603F13">
            <w:pPr>
              <w:jc w:val="both"/>
              <w:rPr>
                <w:rFonts w:ascii="Times New Roman" w:hAnsi="Times New Roman" w:cs="Arial"/>
              </w:rPr>
            </w:pPr>
          </w:p>
        </w:tc>
        <w:tc>
          <w:tcPr>
            <w:tcW w:w="1275" w:type="dxa"/>
            <w:tcBorders>
              <w:top w:val="double" w:sz="6" w:space="0" w:color="auto"/>
              <w:left w:val="single" w:sz="6" w:space="0" w:color="auto"/>
              <w:bottom w:val="double" w:sz="6" w:space="0" w:color="auto"/>
            </w:tcBorders>
            <w:vAlign w:val="center"/>
          </w:tcPr>
          <w:p w:rsidR="00147B27" w:rsidRPr="004A7E34" w:rsidRDefault="00147B27" w:rsidP="00603F13">
            <w:pPr>
              <w:tabs>
                <w:tab w:val="left" w:pos="-720"/>
              </w:tabs>
              <w:suppressAutoHyphens/>
              <w:jc w:val="both"/>
              <w:rPr>
                <w:rFonts w:ascii="Times New Roman" w:hAnsi="Times New Roman"/>
                <w:b/>
                <w:spacing w:val="-2"/>
                <w:highlight w:val="yellow"/>
              </w:rPr>
            </w:pPr>
            <w:r w:rsidRPr="004A7E34">
              <w:rPr>
                <w:rFonts w:ascii="Times New Roman" w:hAnsi="Times New Roman"/>
                <w:b/>
                <w:spacing w:val="-2"/>
              </w:rPr>
              <w:t>300.000</w:t>
            </w:r>
          </w:p>
        </w:tc>
        <w:tc>
          <w:tcPr>
            <w:tcW w:w="5103" w:type="dxa"/>
            <w:tcBorders>
              <w:top w:val="double" w:sz="6" w:space="0" w:color="auto"/>
              <w:left w:val="single" w:sz="6" w:space="0" w:color="auto"/>
              <w:bottom w:val="double" w:sz="6" w:space="0" w:color="auto"/>
              <w:right w:val="double" w:sz="6" w:space="0" w:color="auto"/>
            </w:tcBorders>
            <w:vAlign w:val="center"/>
          </w:tcPr>
          <w:p w:rsidR="00147B27" w:rsidRPr="004A7E34" w:rsidRDefault="00147B27" w:rsidP="00603F13">
            <w:pPr>
              <w:jc w:val="both"/>
              <w:rPr>
                <w:rFonts w:ascii="Times New Roman" w:hAnsi="Times New Roman"/>
              </w:rPr>
            </w:pPr>
            <w:r w:rsidRPr="004A7E34">
              <w:rPr>
                <w:rFonts w:ascii="Times New Roman" w:hAnsi="Times New Roman"/>
              </w:rPr>
              <w:t xml:space="preserve">Colocación del SIM en el módem se haga en fábrica para los </w:t>
            </w:r>
            <w:proofErr w:type="spellStart"/>
            <w:r w:rsidRPr="004A7E34">
              <w:rPr>
                <w:rFonts w:ascii="Times New Roman" w:hAnsi="Times New Roman"/>
              </w:rPr>
              <w:t>subítems</w:t>
            </w:r>
            <w:proofErr w:type="spellEnd"/>
            <w:r w:rsidRPr="004A7E34">
              <w:rPr>
                <w:rFonts w:ascii="Times New Roman" w:hAnsi="Times New Roman"/>
              </w:rPr>
              <w:t xml:space="preserve"> 1.8 y 1.9</w:t>
            </w:r>
          </w:p>
        </w:tc>
        <w:tc>
          <w:tcPr>
            <w:tcW w:w="6520" w:type="dxa"/>
            <w:vAlign w:val="center"/>
          </w:tcPr>
          <w:p w:rsidR="00147B27" w:rsidRPr="004A7E34" w:rsidRDefault="00147B27" w:rsidP="00603F13">
            <w:pPr>
              <w:rPr>
                <w:rFonts w:ascii="Times New Roman" w:hAnsi="Times New Roman"/>
                <w:b/>
              </w:rPr>
            </w:pPr>
          </w:p>
        </w:tc>
        <w:tc>
          <w:tcPr>
            <w:tcW w:w="5953" w:type="dxa"/>
            <w:vAlign w:val="center"/>
          </w:tcPr>
          <w:p w:rsidR="00147B27" w:rsidRPr="004A7E34" w:rsidRDefault="00147B27" w:rsidP="00603F13">
            <w:pPr>
              <w:rPr>
                <w:rFonts w:ascii="Times New Roman" w:hAnsi="Times New Roman"/>
                <w:b/>
              </w:rPr>
            </w:pPr>
          </w:p>
        </w:tc>
        <w:tc>
          <w:tcPr>
            <w:tcW w:w="5953" w:type="dxa"/>
            <w:vAlign w:val="center"/>
          </w:tcPr>
          <w:p w:rsidR="00147B27" w:rsidRPr="004A7E34" w:rsidRDefault="00147B27" w:rsidP="00603F13">
            <w:pPr>
              <w:rPr>
                <w:rFonts w:ascii="Times New Roman" w:hAnsi="Times New Roman"/>
                <w:b/>
              </w:rPr>
            </w:pPr>
            <w:r w:rsidRPr="004A7E34">
              <w:rPr>
                <w:rFonts w:ascii="Times New Roman" w:hAnsi="Times New Roman"/>
              </w:rPr>
              <w:t>Consultoría, formación funcional y tecnológica de solución AMI</w:t>
            </w:r>
          </w:p>
        </w:tc>
      </w:tr>
    </w:tbl>
    <w:p w:rsidR="00147B27" w:rsidRPr="004A7E34" w:rsidRDefault="00147B27" w:rsidP="00147B27"/>
    <w:p w:rsidR="00147B27" w:rsidRPr="004A7E34" w:rsidRDefault="00147B27" w:rsidP="0034324F">
      <w:pPr>
        <w:autoSpaceDE w:val="0"/>
        <w:autoSpaceDN w:val="0"/>
        <w:adjustRightInd w:val="0"/>
        <w:ind w:right="1"/>
        <w:rPr>
          <w:rFonts w:ascii="Times New Roman" w:hAnsi="Times New Roman" w:cs="Times New Roman"/>
          <w:sz w:val="24"/>
          <w:szCs w:val="24"/>
          <w:lang w:eastAsia="en-US"/>
        </w:rPr>
      </w:pPr>
    </w:p>
    <w:p w:rsidR="00250945" w:rsidRPr="004A7E34" w:rsidRDefault="00652A9B" w:rsidP="00652A9B">
      <w:pPr>
        <w:pStyle w:val="Ttulo2"/>
        <w:widowControl/>
        <w:numPr>
          <w:ilvl w:val="0"/>
          <w:numId w:val="0"/>
        </w:numPr>
        <w:tabs>
          <w:tab w:val="num" w:pos="1145"/>
        </w:tabs>
        <w:spacing w:before="240" w:after="60"/>
        <w:jc w:val="both"/>
        <w:rPr>
          <w:rFonts w:ascii="Courier New" w:eastAsiaTheme="minorHAnsi" w:hAnsi="Courier New" w:cs="Courier New"/>
          <w:b w:val="0"/>
          <w:snapToGrid/>
          <w:spacing w:val="0"/>
          <w:szCs w:val="24"/>
          <w:lang w:val="es-ES" w:eastAsia="en-US"/>
        </w:rPr>
      </w:pPr>
      <w:r w:rsidRPr="004A7E34">
        <w:rPr>
          <w:rFonts w:ascii="Courier New" w:eastAsiaTheme="minorHAnsi" w:hAnsi="Courier New" w:cs="Courier New"/>
          <w:snapToGrid/>
          <w:spacing w:val="0"/>
          <w:szCs w:val="24"/>
          <w:lang w:val="es-ES" w:eastAsia="en-US"/>
        </w:rPr>
        <w:t>B.2)</w:t>
      </w:r>
      <w:r w:rsidRPr="004A7E34">
        <w:rPr>
          <w:rFonts w:ascii="Courier New" w:eastAsiaTheme="minorHAnsi" w:hAnsi="Courier New" w:cs="Courier New"/>
          <w:b w:val="0"/>
          <w:snapToGrid/>
          <w:spacing w:val="0"/>
          <w:szCs w:val="24"/>
          <w:lang w:val="es-ES" w:eastAsia="en-US"/>
        </w:rPr>
        <w:t xml:space="preserve"> </w:t>
      </w:r>
      <w:r w:rsidR="00250945" w:rsidRPr="004A7E34">
        <w:rPr>
          <w:rFonts w:ascii="Courier New" w:eastAsiaTheme="minorHAnsi" w:hAnsi="Courier New" w:cs="Courier New"/>
          <w:b w:val="0"/>
          <w:snapToGrid/>
          <w:spacing w:val="0"/>
          <w:szCs w:val="24"/>
          <w:lang w:val="es-ES" w:eastAsia="en-US"/>
        </w:rPr>
        <w:t xml:space="preserve">En concordancia con la modificación </w:t>
      </w:r>
      <w:r w:rsidR="004A7E34" w:rsidRPr="004A7E34">
        <w:rPr>
          <w:rFonts w:ascii="Courier New" w:eastAsiaTheme="minorHAnsi" w:hAnsi="Courier New" w:cs="Courier New"/>
          <w:b w:val="0"/>
          <w:snapToGrid/>
          <w:spacing w:val="0"/>
          <w:szCs w:val="24"/>
          <w:lang w:val="es-ES" w:eastAsia="en-US"/>
        </w:rPr>
        <w:t xml:space="preserve">introducida en el numeral </w:t>
      </w:r>
      <w:r w:rsidR="00250945" w:rsidRPr="004A7E34">
        <w:rPr>
          <w:rFonts w:ascii="Courier New" w:eastAsiaTheme="minorHAnsi" w:hAnsi="Courier New" w:cs="Courier New"/>
          <w:b w:val="0"/>
          <w:snapToGrid/>
          <w:spacing w:val="0"/>
          <w:szCs w:val="24"/>
          <w:lang w:val="es-ES" w:eastAsia="en-US"/>
        </w:rPr>
        <w:t>anterior, se modifican las cantidades</w:t>
      </w:r>
      <w:r w:rsidR="004A7E34" w:rsidRPr="004A7E34">
        <w:rPr>
          <w:rFonts w:ascii="Courier New" w:eastAsiaTheme="minorHAnsi" w:hAnsi="Courier New" w:cs="Courier New"/>
          <w:b w:val="0"/>
          <w:snapToGrid/>
          <w:spacing w:val="0"/>
          <w:szCs w:val="24"/>
          <w:lang w:val="es-ES" w:eastAsia="en-US"/>
        </w:rPr>
        <w:t xml:space="preserve"> del</w:t>
      </w:r>
      <w:r w:rsidR="00250945" w:rsidRPr="004A7E34">
        <w:rPr>
          <w:rFonts w:ascii="Courier New" w:eastAsiaTheme="minorHAnsi" w:hAnsi="Courier New" w:cs="Courier New"/>
          <w:b w:val="0"/>
          <w:snapToGrid/>
          <w:spacing w:val="0"/>
          <w:szCs w:val="24"/>
          <w:lang w:val="es-ES" w:eastAsia="en-US"/>
        </w:rPr>
        <w:t xml:space="preserve"> cuarto párrafo del punto 1.4 </w:t>
      </w:r>
      <w:r w:rsidR="004A7E34" w:rsidRPr="004A7E34">
        <w:rPr>
          <w:rFonts w:ascii="Courier New" w:eastAsiaTheme="minorHAnsi" w:hAnsi="Courier New" w:cs="Courier New"/>
          <w:b w:val="0"/>
          <w:snapToGrid/>
          <w:spacing w:val="0"/>
          <w:szCs w:val="24"/>
          <w:lang w:val="es-ES" w:eastAsia="en-US"/>
        </w:rPr>
        <w:t>–</w:t>
      </w:r>
      <w:r w:rsidR="00250945" w:rsidRPr="004A7E34">
        <w:rPr>
          <w:rFonts w:ascii="Courier New" w:eastAsiaTheme="minorHAnsi" w:hAnsi="Courier New" w:cs="Courier New"/>
          <w:b w:val="0"/>
          <w:snapToGrid/>
          <w:spacing w:val="0"/>
          <w:szCs w:val="24"/>
          <w:lang w:val="es-ES" w:eastAsia="en-US"/>
        </w:rPr>
        <w:t xml:space="preserve"> </w:t>
      </w:r>
      <w:r w:rsidR="004A7E34" w:rsidRPr="004A7E34">
        <w:rPr>
          <w:rFonts w:ascii="Courier New" w:eastAsiaTheme="minorHAnsi" w:hAnsi="Courier New" w:cs="Courier New"/>
          <w:b w:val="0"/>
          <w:snapToGrid/>
          <w:spacing w:val="0"/>
          <w:szCs w:val="24"/>
          <w:lang w:val="es-ES" w:eastAsia="en-US"/>
        </w:rPr>
        <w:t>Particularidades del AMI del Capítulo I de la Parte I del Pliego de Condiciones:</w:t>
      </w:r>
    </w:p>
    <w:p w:rsidR="004A7E34" w:rsidRPr="004A7E34" w:rsidRDefault="004A7E34" w:rsidP="004A7E34">
      <w:pPr>
        <w:rPr>
          <w:lang w:val="es-ES" w:eastAsia="en-US"/>
        </w:rPr>
      </w:pPr>
    </w:p>
    <w:p w:rsidR="004A7E34" w:rsidRPr="004A7E34" w:rsidRDefault="004A7E34" w:rsidP="004A7E34">
      <w:pPr>
        <w:jc w:val="both"/>
        <w:rPr>
          <w:rFonts w:ascii="Courier New" w:hAnsi="Courier New" w:cs="Courier New"/>
          <w:b/>
          <w:sz w:val="24"/>
          <w:szCs w:val="24"/>
          <w:u w:val="single"/>
          <w:lang w:val="es-ES" w:eastAsia="en-US"/>
        </w:rPr>
      </w:pPr>
      <w:r w:rsidRPr="004A7E34">
        <w:rPr>
          <w:rFonts w:ascii="Courier New" w:hAnsi="Courier New" w:cs="Courier New"/>
          <w:b/>
          <w:sz w:val="24"/>
          <w:szCs w:val="24"/>
          <w:u w:val="single"/>
          <w:lang w:val="es-ES" w:eastAsia="en-US"/>
        </w:rPr>
        <w:t xml:space="preserve">DONDE DICE: </w:t>
      </w:r>
    </w:p>
    <w:p w:rsidR="004A7E34" w:rsidRPr="004A7E34" w:rsidRDefault="004A7E34" w:rsidP="004A7E34">
      <w:pPr>
        <w:autoSpaceDE w:val="0"/>
        <w:autoSpaceDN w:val="0"/>
        <w:adjustRightInd w:val="0"/>
        <w:jc w:val="both"/>
        <w:rPr>
          <w:rFonts w:ascii="Courier New" w:hAnsi="Courier New" w:cs="Courier New"/>
          <w:sz w:val="24"/>
          <w:szCs w:val="24"/>
          <w:lang w:val="es-ES" w:eastAsia="en-US"/>
        </w:rPr>
      </w:pPr>
      <w:r w:rsidRPr="004A7E34">
        <w:rPr>
          <w:rFonts w:ascii="Courier New" w:hAnsi="Courier New" w:cs="Courier New"/>
          <w:sz w:val="24"/>
          <w:szCs w:val="24"/>
          <w:lang w:val="es-ES" w:eastAsia="en-US"/>
        </w:rPr>
        <w:t xml:space="preserve">En caso que para el </w:t>
      </w:r>
      <w:proofErr w:type="spellStart"/>
      <w:r w:rsidRPr="004A7E34">
        <w:rPr>
          <w:rFonts w:ascii="Courier New" w:hAnsi="Courier New" w:cs="Courier New"/>
          <w:sz w:val="24"/>
          <w:szCs w:val="24"/>
          <w:lang w:val="es-ES" w:eastAsia="en-US"/>
        </w:rPr>
        <w:t>subítem</w:t>
      </w:r>
      <w:proofErr w:type="spellEnd"/>
      <w:r w:rsidRPr="004A7E34">
        <w:rPr>
          <w:rFonts w:ascii="Courier New" w:hAnsi="Courier New" w:cs="Courier New"/>
          <w:sz w:val="24"/>
          <w:szCs w:val="24"/>
          <w:lang w:val="es-ES" w:eastAsia="en-US"/>
        </w:rPr>
        <w:t xml:space="preserve"> 2.1 se limite el uso de la licencia, la misma deberá estar vinculada al número de puntos de medida, debiendo cotizarse en el sub ítem 2.2 una licencia correspondiente a una cantidad equivalente a 220.000 puntos de medida.</w:t>
      </w:r>
    </w:p>
    <w:p w:rsidR="00250945" w:rsidRPr="004A7E34" w:rsidRDefault="00250945" w:rsidP="00652A9B">
      <w:pPr>
        <w:pStyle w:val="Ttulo2"/>
        <w:widowControl/>
        <w:numPr>
          <w:ilvl w:val="0"/>
          <w:numId w:val="0"/>
        </w:numPr>
        <w:tabs>
          <w:tab w:val="num" w:pos="1145"/>
        </w:tabs>
        <w:spacing w:before="240" w:after="60"/>
        <w:jc w:val="both"/>
        <w:rPr>
          <w:rFonts w:ascii="Courier New" w:eastAsiaTheme="minorHAnsi" w:hAnsi="Courier New" w:cs="Courier New"/>
          <w:b w:val="0"/>
          <w:snapToGrid/>
          <w:spacing w:val="0"/>
          <w:szCs w:val="24"/>
          <w:lang w:eastAsia="en-US"/>
        </w:rPr>
      </w:pPr>
    </w:p>
    <w:p w:rsidR="004A7E34" w:rsidRPr="004A7E34" w:rsidRDefault="004A7E34" w:rsidP="004A7E34">
      <w:pPr>
        <w:rPr>
          <w:lang w:val="es-ES_tradnl" w:eastAsia="en-US"/>
        </w:rPr>
      </w:pPr>
    </w:p>
    <w:p w:rsidR="004A7E34" w:rsidRPr="004A7E34" w:rsidRDefault="004A7E34" w:rsidP="004A7E34">
      <w:pPr>
        <w:jc w:val="both"/>
        <w:rPr>
          <w:rFonts w:ascii="Courier New" w:hAnsi="Courier New" w:cs="Courier New"/>
          <w:b/>
          <w:sz w:val="24"/>
          <w:szCs w:val="24"/>
          <w:u w:val="single"/>
          <w:lang w:val="es-ES" w:eastAsia="en-US"/>
        </w:rPr>
      </w:pPr>
      <w:r w:rsidRPr="004A7E34">
        <w:rPr>
          <w:rFonts w:ascii="Courier New" w:hAnsi="Courier New" w:cs="Courier New"/>
          <w:b/>
          <w:sz w:val="24"/>
          <w:szCs w:val="24"/>
          <w:u w:val="single"/>
          <w:lang w:val="es-ES" w:eastAsia="en-US"/>
        </w:rPr>
        <w:t>DEBE DECIR:</w:t>
      </w:r>
    </w:p>
    <w:p w:rsidR="004A7E34" w:rsidRPr="004A7E34" w:rsidRDefault="004A7E34" w:rsidP="004A7E34">
      <w:pPr>
        <w:rPr>
          <w:lang w:val="es-ES_tradnl" w:eastAsia="en-US"/>
        </w:rPr>
      </w:pPr>
    </w:p>
    <w:p w:rsidR="004A7E34" w:rsidRPr="004A7E34" w:rsidRDefault="004A7E34" w:rsidP="004A7E34">
      <w:pPr>
        <w:autoSpaceDE w:val="0"/>
        <w:autoSpaceDN w:val="0"/>
        <w:adjustRightInd w:val="0"/>
        <w:jc w:val="both"/>
        <w:rPr>
          <w:rFonts w:ascii="Courier New" w:hAnsi="Courier New" w:cs="Courier New"/>
          <w:sz w:val="24"/>
          <w:szCs w:val="24"/>
          <w:lang w:val="es-ES" w:eastAsia="en-US"/>
        </w:rPr>
      </w:pPr>
      <w:r w:rsidRPr="004A7E34">
        <w:rPr>
          <w:rFonts w:ascii="Courier New" w:hAnsi="Courier New" w:cs="Courier New"/>
          <w:sz w:val="24"/>
          <w:szCs w:val="24"/>
          <w:lang w:val="es-ES" w:eastAsia="en-US"/>
        </w:rPr>
        <w:t xml:space="preserve">En caso que para el </w:t>
      </w:r>
      <w:proofErr w:type="spellStart"/>
      <w:r w:rsidRPr="004A7E34">
        <w:rPr>
          <w:rFonts w:ascii="Courier New" w:hAnsi="Courier New" w:cs="Courier New"/>
          <w:sz w:val="24"/>
          <w:szCs w:val="24"/>
          <w:lang w:val="es-ES" w:eastAsia="en-US"/>
        </w:rPr>
        <w:t>subítem</w:t>
      </w:r>
      <w:proofErr w:type="spellEnd"/>
      <w:r w:rsidRPr="004A7E34">
        <w:rPr>
          <w:rFonts w:ascii="Courier New" w:hAnsi="Courier New" w:cs="Courier New"/>
          <w:sz w:val="24"/>
          <w:szCs w:val="24"/>
          <w:lang w:val="es-ES" w:eastAsia="en-US"/>
        </w:rPr>
        <w:t xml:space="preserve"> 2.1 se limite el uso de la licencia, la misma deberá estar vinculada al número de puntos de medida, debiendo cotizarse en el sub ítem 2.2 una licencia correspondiente a una cantidad equivalente a </w:t>
      </w:r>
      <w:r w:rsidRPr="004A7E34">
        <w:rPr>
          <w:rFonts w:ascii="Courier New" w:hAnsi="Courier New" w:cs="Courier New"/>
          <w:b/>
          <w:sz w:val="24"/>
          <w:szCs w:val="24"/>
          <w:lang w:val="es-ES" w:eastAsia="en-US"/>
        </w:rPr>
        <w:t>400.000</w:t>
      </w:r>
      <w:r w:rsidRPr="004A7E34">
        <w:rPr>
          <w:rFonts w:ascii="Courier New" w:hAnsi="Courier New" w:cs="Courier New"/>
          <w:sz w:val="24"/>
          <w:szCs w:val="24"/>
          <w:lang w:val="es-ES" w:eastAsia="en-US"/>
        </w:rPr>
        <w:t xml:space="preserve"> puntos de medida.</w:t>
      </w:r>
    </w:p>
    <w:p w:rsidR="00250945" w:rsidRPr="004A7E34" w:rsidRDefault="00250945" w:rsidP="00652A9B">
      <w:pPr>
        <w:pStyle w:val="Ttulo2"/>
        <w:widowControl/>
        <w:numPr>
          <w:ilvl w:val="0"/>
          <w:numId w:val="0"/>
        </w:numPr>
        <w:tabs>
          <w:tab w:val="num" w:pos="1145"/>
        </w:tabs>
        <w:spacing w:before="240" w:after="60"/>
        <w:jc w:val="both"/>
        <w:rPr>
          <w:rFonts w:ascii="Courier New" w:eastAsiaTheme="minorHAnsi" w:hAnsi="Courier New" w:cs="Courier New"/>
          <w:b w:val="0"/>
          <w:snapToGrid/>
          <w:spacing w:val="0"/>
          <w:szCs w:val="24"/>
          <w:lang w:val="es-ES" w:eastAsia="en-US"/>
        </w:rPr>
      </w:pPr>
    </w:p>
    <w:p w:rsidR="00652A9B" w:rsidRPr="004A7E34" w:rsidRDefault="004A7E34" w:rsidP="00652A9B">
      <w:pPr>
        <w:pStyle w:val="Ttulo2"/>
        <w:widowControl/>
        <w:numPr>
          <w:ilvl w:val="0"/>
          <w:numId w:val="0"/>
        </w:numPr>
        <w:tabs>
          <w:tab w:val="num" w:pos="1145"/>
        </w:tabs>
        <w:spacing w:before="240" w:after="60"/>
        <w:jc w:val="both"/>
        <w:rPr>
          <w:rFonts w:ascii="Courier New" w:eastAsiaTheme="minorHAnsi" w:hAnsi="Courier New" w:cs="Courier New"/>
          <w:b w:val="0"/>
          <w:snapToGrid/>
          <w:spacing w:val="0"/>
          <w:szCs w:val="24"/>
          <w:lang w:val="es-ES" w:eastAsia="en-US"/>
        </w:rPr>
      </w:pPr>
      <w:r w:rsidRPr="004A7E34">
        <w:rPr>
          <w:rFonts w:ascii="Courier New" w:eastAsiaTheme="minorHAnsi" w:hAnsi="Courier New" w:cs="Courier New"/>
          <w:snapToGrid/>
          <w:spacing w:val="0"/>
          <w:szCs w:val="24"/>
          <w:lang w:val="es-ES" w:eastAsia="en-US"/>
        </w:rPr>
        <w:t>B.3)</w:t>
      </w:r>
      <w:r w:rsidRPr="004A7E34">
        <w:rPr>
          <w:rFonts w:ascii="Courier New" w:eastAsiaTheme="minorHAnsi" w:hAnsi="Courier New" w:cs="Courier New"/>
          <w:b w:val="0"/>
          <w:snapToGrid/>
          <w:spacing w:val="0"/>
          <w:szCs w:val="24"/>
          <w:lang w:val="es-ES" w:eastAsia="en-US"/>
        </w:rPr>
        <w:t xml:space="preserve"> </w:t>
      </w:r>
      <w:r w:rsidR="00652A9B" w:rsidRPr="004A7E34">
        <w:rPr>
          <w:rFonts w:ascii="Courier New" w:eastAsiaTheme="minorHAnsi" w:hAnsi="Courier New" w:cs="Courier New"/>
          <w:b w:val="0"/>
          <w:snapToGrid/>
          <w:spacing w:val="0"/>
          <w:szCs w:val="24"/>
          <w:lang w:val="es-ES" w:eastAsia="en-US"/>
        </w:rPr>
        <w:t xml:space="preserve">En el punto 1.6 - </w:t>
      </w:r>
      <w:bookmarkStart w:id="3" w:name="_Toc419984143"/>
      <w:bookmarkStart w:id="4" w:name="_Toc5887947"/>
      <w:r w:rsidR="00652A9B" w:rsidRPr="004A7E34">
        <w:rPr>
          <w:rFonts w:ascii="Courier New" w:eastAsiaTheme="minorHAnsi" w:hAnsi="Courier New" w:cs="Courier New"/>
          <w:b w:val="0"/>
          <w:snapToGrid/>
          <w:spacing w:val="0"/>
          <w:szCs w:val="24"/>
          <w:lang w:val="es-ES" w:eastAsia="en-US"/>
        </w:rPr>
        <w:t>Garantía de Mantenimiento de Oferta</w:t>
      </w:r>
      <w:bookmarkEnd w:id="3"/>
      <w:bookmarkEnd w:id="4"/>
      <w:r w:rsidR="00652A9B" w:rsidRPr="004A7E34">
        <w:rPr>
          <w:rFonts w:ascii="Courier New" w:eastAsiaTheme="minorHAnsi" w:hAnsi="Courier New" w:cs="Courier New"/>
          <w:b w:val="0"/>
          <w:snapToGrid/>
          <w:spacing w:val="0"/>
          <w:szCs w:val="24"/>
          <w:lang w:val="es-ES" w:eastAsia="en-US"/>
        </w:rPr>
        <w:t xml:space="preserve"> del Capítulo II de la Parte I del Pliego de Condiciones, se modifica el monto, de acuerdo al siguiente detalle: </w:t>
      </w:r>
    </w:p>
    <w:p w:rsidR="00652A9B" w:rsidRPr="004A7E34" w:rsidRDefault="00652A9B" w:rsidP="00652A9B">
      <w:pPr>
        <w:jc w:val="both"/>
        <w:rPr>
          <w:lang w:val="es-ES_tradnl"/>
        </w:rPr>
      </w:pPr>
    </w:p>
    <w:p w:rsidR="00652A9B" w:rsidRPr="004A7E34" w:rsidRDefault="00652A9B" w:rsidP="00652A9B">
      <w:pPr>
        <w:jc w:val="both"/>
        <w:rPr>
          <w:lang w:val="es-ES_tradnl"/>
        </w:rPr>
      </w:pPr>
    </w:p>
    <w:p w:rsidR="00652A9B" w:rsidRPr="004A7E34" w:rsidRDefault="00652A9B" w:rsidP="00652A9B">
      <w:pPr>
        <w:jc w:val="both"/>
        <w:rPr>
          <w:rFonts w:ascii="Courier New" w:hAnsi="Courier New" w:cs="Courier New"/>
          <w:b/>
          <w:sz w:val="24"/>
          <w:szCs w:val="24"/>
          <w:u w:val="single"/>
          <w:lang w:val="es-ES" w:eastAsia="en-US"/>
        </w:rPr>
      </w:pPr>
      <w:r w:rsidRPr="004A7E34">
        <w:rPr>
          <w:rFonts w:ascii="Courier New" w:hAnsi="Courier New" w:cs="Courier New"/>
          <w:b/>
          <w:sz w:val="24"/>
          <w:szCs w:val="24"/>
          <w:u w:val="single"/>
          <w:lang w:val="es-ES" w:eastAsia="en-US"/>
        </w:rPr>
        <w:t xml:space="preserve">DONDE DICE: </w:t>
      </w:r>
    </w:p>
    <w:p w:rsidR="00652A9B" w:rsidRPr="004A7E34" w:rsidRDefault="00652A9B" w:rsidP="00652A9B">
      <w:pPr>
        <w:jc w:val="both"/>
        <w:rPr>
          <w:lang w:val="es-ES_tradnl"/>
        </w:rPr>
      </w:pPr>
    </w:p>
    <w:p w:rsidR="00652A9B" w:rsidRPr="004A7E34" w:rsidRDefault="00652A9B" w:rsidP="00652A9B">
      <w:pPr>
        <w:ind w:left="6"/>
        <w:jc w:val="both"/>
        <w:rPr>
          <w:rFonts w:ascii="Courier New" w:hAnsi="Courier New" w:cs="Courier New"/>
          <w:sz w:val="24"/>
          <w:szCs w:val="24"/>
          <w:lang w:val="es-ES" w:eastAsia="en-US"/>
        </w:rPr>
      </w:pPr>
      <w:r w:rsidRPr="004A7E34">
        <w:rPr>
          <w:rFonts w:ascii="Courier New" w:hAnsi="Courier New" w:cs="Courier New"/>
          <w:sz w:val="24"/>
          <w:szCs w:val="24"/>
          <w:lang w:val="es-ES" w:eastAsia="en-US"/>
        </w:rPr>
        <w:lastRenderedPageBreak/>
        <w:t>De acuerdo a lo establecido en el punto. 11.2 de la Parte II del Pliego de Condiciones, en caso que el Oferente opte por depositar la garantía, el monto de la misma no deberá ser inferior  a: U$S 200.000 (doscientos mil dólares americanos).</w:t>
      </w:r>
    </w:p>
    <w:p w:rsidR="00652A9B" w:rsidRPr="004A7E34" w:rsidRDefault="00652A9B" w:rsidP="00652A9B">
      <w:pPr>
        <w:ind w:left="6"/>
        <w:jc w:val="both"/>
        <w:rPr>
          <w:rFonts w:ascii="Courier New" w:hAnsi="Courier New" w:cs="Courier New"/>
          <w:sz w:val="24"/>
          <w:szCs w:val="24"/>
          <w:lang w:val="es-ES" w:eastAsia="en-US"/>
        </w:rPr>
      </w:pPr>
    </w:p>
    <w:p w:rsidR="00652A9B" w:rsidRPr="004A7E34" w:rsidRDefault="00652A9B" w:rsidP="00652A9B">
      <w:pPr>
        <w:jc w:val="both"/>
        <w:rPr>
          <w:rFonts w:ascii="Courier New" w:hAnsi="Courier New" w:cs="Courier New"/>
          <w:b/>
          <w:sz w:val="24"/>
          <w:szCs w:val="24"/>
          <w:u w:val="single"/>
          <w:lang w:val="es-ES" w:eastAsia="en-US"/>
        </w:rPr>
      </w:pPr>
      <w:r w:rsidRPr="004A7E34">
        <w:rPr>
          <w:rFonts w:ascii="Courier New" w:hAnsi="Courier New" w:cs="Courier New"/>
          <w:b/>
          <w:sz w:val="24"/>
          <w:szCs w:val="24"/>
          <w:u w:val="single"/>
          <w:lang w:val="es-ES" w:eastAsia="en-US"/>
        </w:rPr>
        <w:t>DEBE DECIR:</w:t>
      </w:r>
    </w:p>
    <w:p w:rsidR="00652A9B" w:rsidRPr="004A7E34" w:rsidRDefault="00652A9B" w:rsidP="00652A9B">
      <w:pPr>
        <w:ind w:left="6"/>
        <w:jc w:val="both"/>
        <w:rPr>
          <w:rFonts w:ascii="Courier New" w:hAnsi="Courier New" w:cs="Courier New"/>
          <w:sz w:val="24"/>
          <w:szCs w:val="24"/>
          <w:lang w:val="es-ES" w:eastAsia="en-US"/>
        </w:rPr>
      </w:pPr>
    </w:p>
    <w:p w:rsidR="00652A9B" w:rsidRPr="004A7E34" w:rsidRDefault="00652A9B" w:rsidP="00652A9B">
      <w:pPr>
        <w:ind w:left="6"/>
        <w:jc w:val="both"/>
        <w:rPr>
          <w:rFonts w:ascii="Courier New" w:hAnsi="Courier New" w:cs="Courier New"/>
          <w:sz w:val="24"/>
          <w:szCs w:val="24"/>
          <w:lang w:val="es-ES" w:eastAsia="en-US"/>
        </w:rPr>
      </w:pPr>
      <w:r w:rsidRPr="004A7E34">
        <w:rPr>
          <w:rFonts w:ascii="Courier New" w:hAnsi="Courier New" w:cs="Courier New"/>
          <w:sz w:val="24"/>
          <w:szCs w:val="24"/>
          <w:lang w:val="es-ES" w:eastAsia="en-US"/>
        </w:rPr>
        <w:t xml:space="preserve">De acuerdo a lo establecido en el punto. 11.2 de la Parte II del Pliego de Condiciones, en caso que el Oferente opte por depositar la garantía, el monto de la misma no deberá ser inferior  a: </w:t>
      </w:r>
      <w:r w:rsidRPr="004A7E34">
        <w:rPr>
          <w:rFonts w:ascii="Courier New" w:hAnsi="Courier New" w:cs="Courier New"/>
          <w:b/>
          <w:sz w:val="24"/>
          <w:szCs w:val="24"/>
          <w:lang w:val="es-ES" w:eastAsia="en-US"/>
        </w:rPr>
        <w:t xml:space="preserve">U$S </w:t>
      </w:r>
      <w:r w:rsidR="001347C9" w:rsidRPr="004A7E34">
        <w:rPr>
          <w:rFonts w:ascii="Courier New" w:hAnsi="Courier New" w:cs="Courier New"/>
          <w:b/>
          <w:sz w:val="24"/>
          <w:szCs w:val="24"/>
          <w:lang w:val="es-ES" w:eastAsia="en-US"/>
        </w:rPr>
        <w:t>4</w:t>
      </w:r>
      <w:r w:rsidRPr="004A7E34">
        <w:rPr>
          <w:rFonts w:ascii="Courier New" w:hAnsi="Courier New" w:cs="Courier New"/>
          <w:b/>
          <w:sz w:val="24"/>
          <w:szCs w:val="24"/>
          <w:lang w:val="es-ES" w:eastAsia="en-US"/>
        </w:rPr>
        <w:t>00.000</w:t>
      </w:r>
      <w:r w:rsidRPr="004A7E34">
        <w:rPr>
          <w:rFonts w:ascii="Courier New" w:hAnsi="Courier New" w:cs="Courier New"/>
          <w:sz w:val="24"/>
          <w:szCs w:val="24"/>
          <w:lang w:val="es-ES" w:eastAsia="en-US"/>
        </w:rPr>
        <w:t xml:space="preserve"> (</w:t>
      </w:r>
      <w:r w:rsidR="001347C9" w:rsidRPr="004A7E34">
        <w:rPr>
          <w:rFonts w:ascii="Courier New" w:hAnsi="Courier New" w:cs="Courier New"/>
          <w:b/>
          <w:sz w:val="24"/>
          <w:szCs w:val="24"/>
          <w:lang w:val="es-ES" w:eastAsia="en-US"/>
        </w:rPr>
        <w:t>cuatrocientos</w:t>
      </w:r>
      <w:r w:rsidRPr="004A7E34">
        <w:rPr>
          <w:rFonts w:ascii="Courier New" w:hAnsi="Courier New" w:cs="Courier New"/>
          <w:b/>
          <w:sz w:val="24"/>
          <w:szCs w:val="24"/>
          <w:lang w:val="es-ES" w:eastAsia="en-US"/>
        </w:rPr>
        <w:t xml:space="preserve"> mil dólares americanos).</w:t>
      </w:r>
    </w:p>
    <w:p w:rsidR="00652A9B" w:rsidRPr="004A7E34" w:rsidRDefault="00652A9B" w:rsidP="00652A9B">
      <w:pPr>
        <w:ind w:left="6"/>
        <w:jc w:val="both"/>
        <w:rPr>
          <w:rFonts w:ascii="Courier New" w:hAnsi="Courier New" w:cs="Courier New"/>
          <w:sz w:val="24"/>
          <w:szCs w:val="24"/>
          <w:lang w:val="es-ES" w:eastAsia="en-US"/>
        </w:rPr>
      </w:pPr>
    </w:p>
    <w:p w:rsidR="00652A9B" w:rsidRPr="004A7E34" w:rsidRDefault="00652A9B" w:rsidP="00652A9B">
      <w:pPr>
        <w:autoSpaceDE w:val="0"/>
        <w:autoSpaceDN w:val="0"/>
        <w:adjustRightInd w:val="0"/>
        <w:ind w:right="1"/>
        <w:jc w:val="both"/>
        <w:rPr>
          <w:rFonts w:ascii="Courier New" w:hAnsi="Courier New" w:cs="Courier New"/>
          <w:sz w:val="24"/>
          <w:szCs w:val="24"/>
          <w:lang w:val="es-ES" w:eastAsia="en-US"/>
        </w:rPr>
      </w:pPr>
    </w:p>
    <w:p w:rsidR="00DB06CC" w:rsidRPr="004A7E34" w:rsidRDefault="0071792E" w:rsidP="00652A9B">
      <w:pPr>
        <w:pStyle w:val="Ttulo2"/>
        <w:widowControl/>
        <w:numPr>
          <w:ilvl w:val="0"/>
          <w:numId w:val="0"/>
        </w:numPr>
        <w:tabs>
          <w:tab w:val="num" w:pos="1145"/>
        </w:tabs>
        <w:spacing w:before="240" w:after="60"/>
        <w:jc w:val="both"/>
        <w:rPr>
          <w:rFonts w:ascii="Courier New" w:eastAsiaTheme="minorHAnsi" w:hAnsi="Courier New" w:cs="Courier New"/>
          <w:b w:val="0"/>
          <w:snapToGrid/>
          <w:spacing w:val="0"/>
          <w:szCs w:val="24"/>
          <w:lang w:val="es-ES" w:eastAsia="en-US"/>
        </w:rPr>
      </w:pPr>
      <w:r w:rsidRPr="004A7E34">
        <w:rPr>
          <w:rFonts w:ascii="Courier New" w:hAnsi="Courier New" w:cs="Courier New"/>
          <w:szCs w:val="24"/>
          <w:lang w:val="es-ES" w:eastAsia="en-US"/>
        </w:rPr>
        <w:t>B.</w:t>
      </w:r>
      <w:r w:rsidR="004A7E34" w:rsidRPr="004A7E34">
        <w:rPr>
          <w:rFonts w:ascii="Courier New" w:hAnsi="Courier New" w:cs="Courier New"/>
          <w:szCs w:val="24"/>
          <w:lang w:val="es-ES" w:eastAsia="en-US"/>
        </w:rPr>
        <w:t>4</w:t>
      </w:r>
      <w:r w:rsidRPr="004A7E34">
        <w:rPr>
          <w:rFonts w:ascii="Courier New" w:hAnsi="Courier New" w:cs="Courier New"/>
          <w:szCs w:val="24"/>
          <w:lang w:val="es-ES" w:eastAsia="en-US"/>
        </w:rPr>
        <w:t xml:space="preserve">) </w:t>
      </w:r>
      <w:r w:rsidRPr="004A7E34">
        <w:rPr>
          <w:rFonts w:ascii="Courier New" w:eastAsiaTheme="minorHAnsi" w:hAnsi="Courier New" w:cs="Courier New"/>
          <w:b w:val="0"/>
          <w:snapToGrid/>
          <w:spacing w:val="0"/>
          <w:szCs w:val="24"/>
          <w:lang w:val="es-ES" w:eastAsia="en-US"/>
        </w:rPr>
        <w:t xml:space="preserve">Se modifica </w:t>
      </w:r>
      <w:r w:rsidR="00DB06CC" w:rsidRPr="004A7E34">
        <w:rPr>
          <w:rFonts w:ascii="Courier New" w:eastAsiaTheme="minorHAnsi" w:hAnsi="Courier New" w:cs="Courier New"/>
          <w:b w:val="0"/>
          <w:snapToGrid/>
          <w:spacing w:val="0"/>
          <w:szCs w:val="24"/>
          <w:lang w:val="es-ES" w:eastAsia="en-US"/>
        </w:rPr>
        <w:t>el punto 2.1</w:t>
      </w:r>
      <w:r w:rsidRPr="004A7E34">
        <w:rPr>
          <w:rFonts w:ascii="Courier New" w:eastAsiaTheme="minorHAnsi" w:hAnsi="Courier New" w:cs="Courier New"/>
          <w:b w:val="0"/>
          <w:snapToGrid/>
          <w:spacing w:val="0"/>
          <w:szCs w:val="24"/>
          <w:lang w:val="es-ES" w:eastAsia="en-US"/>
        </w:rPr>
        <w:t xml:space="preserve"> - </w:t>
      </w:r>
      <w:bookmarkStart w:id="5" w:name="_Toc111883901"/>
      <w:bookmarkStart w:id="6" w:name="_Toc168798476"/>
      <w:bookmarkStart w:id="7" w:name="_Toc419984152"/>
      <w:bookmarkStart w:id="8" w:name="_Toc5887959"/>
      <w:r w:rsidRPr="004A7E34">
        <w:rPr>
          <w:rFonts w:ascii="Courier New" w:eastAsiaTheme="minorHAnsi" w:hAnsi="Courier New" w:cs="Courier New"/>
          <w:b w:val="0"/>
          <w:snapToGrid/>
          <w:spacing w:val="0"/>
          <w:szCs w:val="24"/>
          <w:lang w:val="es-ES" w:eastAsia="en-US"/>
        </w:rPr>
        <w:t>Cronograma y lugar de entregas</w:t>
      </w:r>
      <w:bookmarkEnd w:id="5"/>
      <w:bookmarkEnd w:id="6"/>
      <w:bookmarkEnd w:id="7"/>
      <w:bookmarkEnd w:id="8"/>
      <w:r w:rsidRPr="004A7E34">
        <w:rPr>
          <w:rFonts w:ascii="Courier New" w:eastAsiaTheme="minorHAnsi" w:hAnsi="Courier New" w:cs="Courier New"/>
          <w:b w:val="0"/>
          <w:snapToGrid/>
          <w:spacing w:val="0"/>
          <w:szCs w:val="24"/>
          <w:lang w:val="es-ES" w:eastAsia="en-US"/>
        </w:rPr>
        <w:t xml:space="preserve"> </w:t>
      </w:r>
      <w:r w:rsidR="00DB06CC" w:rsidRPr="004A7E34">
        <w:rPr>
          <w:rFonts w:ascii="Courier New" w:eastAsiaTheme="minorHAnsi" w:hAnsi="Courier New" w:cs="Courier New"/>
          <w:b w:val="0"/>
          <w:snapToGrid/>
          <w:spacing w:val="0"/>
          <w:szCs w:val="24"/>
          <w:lang w:val="es-ES" w:eastAsia="en-US"/>
        </w:rPr>
        <w:t>del capítulo II de</w:t>
      </w:r>
      <w:r w:rsidRPr="004A7E34">
        <w:rPr>
          <w:rFonts w:ascii="Courier New" w:eastAsiaTheme="minorHAnsi" w:hAnsi="Courier New" w:cs="Courier New"/>
          <w:b w:val="0"/>
          <w:snapToGrid/>
          <w:spacing w:val="0"/>
          <w:szCs w:val="24"/>
          <w:lang w:val="es-ES" w:eastAsia="en-US"/>
        </w:rPr>
        <w:t xml:space="preserve"> </w:t>
      </w:r>
      <w:r w:rsidR="00DB06CC" w:rsidRPr="004A7E34">
        <w:rPr>
          <w:rFonts w:ascii="Courier New" w:eastAsiaTheme="minorHAnsi" w:hAnsi="Courier New" w:cs="Courier New"/>
          <w:b w:val="0"/>
          <w:snapToGrid/>
          <w:spacing w:val="0"/>
          <w:szCs w:val="24"/>
          <w:lang w:val="es-ES" w:eastAsia="en-US"/>
        </w:rPr>
        <w:t>l</w:t>
      </w:r>
      <w:r w:rsidRPr="004A7E34">
        <w:rPr>
          <w:rFonts w:ascii="Courier New" w:eastAsiaTheme="minorHAnsi" w:hAnsi="Courier New" w:cs="Courier New"/>
          <w:b w:val="0"/>
          <w:snapToGrid/>
          <w:spacing w:val="0"/>
          <w:szCs w:val="24"/>
          <w:lang w:val="es-ES" w:eastAsia="en-US"/>
        </w:rPr>
        <w:t>a Parte I del Pliego de Condiciones, de acuerdo al siguiente detalle:</w:t>
      </w:r>
      <w:r w:rsidR="00DB06CC" w:rsidRPr="004A7E34">
        <w:rPr>
          <w:rFonts w:ascii="Courier New" w:eastAsiaTheme="minorHAnsi" w:hAnsi="Courier New" w:cs="Courier New"/>
          <w:b w:val="0"/>
          <w:snapToGrid/>
          <w:spacing w:val="0"/>
          <w:szCs w:val="24"/>
          <w:lang w:val="es-ES" w:eastAsia="en-US"/>
        </w:rPr>
        <w:t xml:space="preserve"> </w:t>
      </w:r>
    </w:p>
    <w:p w:rsidR="00147B27" w:rsidRPr="004A7E34" w:rsidRDefault="00147B27" w:rsidP="00652A9B">
      <w:pPr>
        <w:jc w:val="both"/>
        <w:rPr>
          <w:rFonts w:ascii="Courier New" w:hAnsi="Courier New" w:cs="Courier New"/>
          <w:sz w:val="24"/>
          <w:szCs w:val="24"/>
          <w:lang w:val="es-ES" w:eastAsia="en-US"/>
        </w:rPr>
      </w:pPr>
    </w:p>
    <w:p w:rsidR="00147B27" w:rsidRPr="004A7E34" w:rsidRDefault="00147B27" w:rsidP="00652A9B">
      <w:pPr>
        <w:jc w:val="both"/>
        <w:rPr>
          <w:rFonts w:ascii="Courier New" w:hAnsi="Courier New" w:cs="Courier New"/>
          <w:b/>
          <w:sz w:val="24"/>
          <w:szCs w:val="24"/>
          <w:lang w:val="es-ES" w:eastAsia="en-US"/>
        </w:rPr>
      </w:pPr>
      <w:r w:rsidRPr="004A7E34">
        <w:rPr>
          <w:rFonts w:ascii="Courier New" w:hAnsi="Courier New" w:cs="Courier New"/>
          <w:b/>
          <w:sz w:val="24"/>
          <w:szCs w:val="24"/>
          <w:u w:val="single"/>
          <w:lang w:val="es-ES" w:eastAsia="en-US"/>
        </w:rPr>
        <w:t>DONDE DICE</w:t>
      </w:r>
      <w:r w:rsidRPr="004A7E34">
        <w:rPr>
          <w:rFonts w:ascii="Courier New" w:hAnsi="Courier New" w:cs="Courier New"/>
          <w:b/>
          <w:sz w:val="24"/>
          <w:szCs w:val="24"/>
          <w:lang w:val="es-ES" w:eastAsia="en-US"/>
        </w:rPr>
        <w:t>:</w:t>
      </w:r>
    </w:p>
    <w:p w:rsidR="00147B27" w:rsidRPr="004A7E34" w:rsidRDefault="00147B27" w:rsidP="00652A9B">
      <w:pPr>
        <w:jc w:val="both"/>
        <w:rPr>
          <w:rFonts w:ascii="Courier New" w:hAnsi="Courier New" w:cs="Courier New"/>
          <w:sz w:val="24"/>
          <w:szCs w:val="24"/>
          <w:lang w:val="es-ES" w:eastAsia="en-US"/>
        </w:rPr>
      </w:pPr>
    </w:p>
    <w:p w:rsidR="00147B27" w:rsidRPr="004A7E34" w:rsidRDefault="00147B27" w:rsidP="00652A9B">
      <w:pPr>
        <w:jc w:val="both"/>
        <w:rPr>
          <w:rFonts w:ascii="Courier New" w:hAnsi="Courier New" w:cs="Courier New"/>
          <w:sz w:val="24"/>
          <w:szCs w:val="24"/>
          <w:lang w:val="es-ES" w:eastAsia="en-US"/>
        </w:rPr>
      </w:pPr>
    </w:p>
    <w:p w:rsidR="00DB06CC" w:rsidRPr="004A7E34" w:rsidRDefault="00147B27" w:rsidP="00652A9B">
      <w:pPr>
        <w:jc w:val="both"/>
        <w:rPr>
          <w:rFonts w:ascii="Courier New" w:hAnsi="Courier New" w:cs="Courier New"/>
          <w:b/>
          <w:sz w:val="24"/>
          <w:szCs w:val="24"/>
          <w:lang w:val="es-ES" w:eastAsia="en-US"/>
        </w:rPr>
      </w:pPr>
      <w:r w:rsidRPr="004A7E34">
        <w:rPr>
          <w:rFonts w:ascii="Courier New" w:hAnsi="Courier New" w:cs="Courier New"/>
          <w:b/>
          <w:sz w:val="24"/>
          <w:szCs w:val="24"/>
          <w:lang w:val="es-ES" w:eastAsia="en-US"/>
        </w:rPr>
        <w:t xml:space="preserve">“2DA., </w:t>
      </w:r>
      <w:r w:rsidR="00DB06CC" w:rsidRPr="004A7E34">
        <w:rPr>
          <w:rFonts w:ascii="Courier New" w:hAnsi="Courier New" w:cs="Courier New"/>
          <w:b/>
          <w:sz w:val="24"/>
          <w:szCs w:val="24"/>
          <w:lang w:val="es-ES" w:eastAsia="en-US"/>
        </w:rPr>
        <w:t>3ER. Y 4TA. ENTREGA:</w:t>
      </w:r>
    </w:p>
    <w:p w:rsidR="0071792E" w:rsidRPr="004A7E34" w:rsidRDefault="0071792E" w:rsidP="00652A9B">
      <w:pPr>
        <w:jc w:val="both"/>
        <w:rPr>
          <w:rFonts w:ascii="Courier New" w:hAnsi="Courier New" w:cs="Courier New"/>
          <w:b/>
          <w:sz w:val="24"/>
          <w:szCs w:val="24"/>
          <w:u w:val="single"/>
          <w:lang w:val="es-ES" w:eastAsia="en-US"/>
        </w:rPr>
      </w:pPr>
    </w:p>
    <w:p w:rsidR="00DB06CC" w:rsidRPr="004A7E34" w:rsidRDefault="00DB06CC" w:rsidP="00652A9B">
      <w:pPr>
        <w:jc w:val="both"/>
        <w:rPr>
          <w:rFonts w:ascii="Courier New" w:hAnsi="Courier New" w:cs="Courier New"/>
          <w:b/>
          <w:sz w:val="24"/>
          <w:szCs w:val="24"/>
          <w:u w:val="single"/>
          <w:lang w:val="es-ES" w:eastAsia="en-US"/>
        </w:rPr>
      </w:pPr>
      <w:r w:rsidRPr="004A7E34">
        <w:rPr>
          <w:rFonts w:ascii="Courier New" w:hAnsi="Courier New" w:cs="Courier New"/>
          <w:b/>
          <w:sz w:val="24"/>
          <w:szCs w:val="24"/>
          <w:u w:val="single"/>
          <w:lang w:val="es-ES" w:eastAsia="en-US"/>
        </w:rPr>
        <w:t>Los plazos máximos para las entregas de materiales posteriores a la Muestra de Prueba serán los siguientes:</w:t>
      </w:r>
    </w:p>
    <w:p w:rsidR="00147B27" w:rsidRPr="004A7E34" w:rsidRDefault="00147B27" w:rsidP="00652A9B">
      <w:pPr>
        <w:jc w:val="both"/>
        <w:rPr>
          <w:rFonts w:ascii="Courier New" w:hAnsi="Courier New" w:cs="Courier New"/>
          <w:b/>
          <w:sz w:val="24"/>
          <w:szCs w:val="24"/>
          <w:lang w:val="es-ES" w:eastAsia="en-US"/>
        </w:rPr>
      </w:pPr>
    </w:p>
    <w:p w:rsidR="00DB06CC" w:rsidRPr="004A7E34" w:rsidRDefault="00DB06CC" w:rsidP="00652A9B">
      <w:pPr>
        <w:jc w:val="both"/>
        <w:rPr>
          <w:rFonts w:ascii="Courier New" w:hAnsi="Courier New" w:cs="Courier New"/>
          <w:sz w:val="24"/>
          <w:szCs w:val="24"/>
          <w:lang w:val="es-ES" w:eastAsia="en-US"/>
        </w:rPr>
      </w:pPr>
      <w:proofErr w:type="spellStart"/>
      <w:r w:rsidRPr="004A7E34">
        <w:rPr>
          <w:rFonts w:ascii="Courier New" w:hAnsi="Courier New" w:cs="Courier New"/>
          <w:b/>
          <w:sz w:val="24"/>
          <w:szCs w:val="24"/>
          <w:lang w:val="es-ES" w:eastAsia="en-US"/>
        </w:rPr>
        <w:t>Item</w:t>
      </w:r>
      <w:proofErr w:type="spellEnd"/>
      <w:r w:rsidRPr="004A7E34">
        <w:rPr>
          <w:rFonts w:ascii="Courier New" w:hAnsi="Courier New" w:cs="Courier New"/>
          <w:b/>
          <w:sz w:val="24"/>
          <w:szCs w:val="24"/>
          <w:lang w:val="es-ES" w:eastAsia="en-US"/>
        </w:rPr>
        <w:t xml:space="preserve"> 1:</w:t>
      </w:r>
      <w:r w:rsidRPr="004A7E34">
        <w:rPr>
          <w:rFonts w:ascii="Courier New" w:hAnsi="Courier New" w:cs="Courier New"/>
          <w:sz w:val="24"/>
          <w:szCs w:val="24"/>
          <w:lang w:val="es-ES" w:eastAsia="en-US"/>
        </w:rPr>
        <w:t xml:space="preserve"> Se realizarán en </w:t>
      </w:r>
      <w:r w:rsidR="008243DE" w:rsidRPr="004A7E34">
        <w:rPr>
          <w:rFonts w:ascii="Courier New" w:hAnsi="Courier New" w:cs="Courier New"/>
          <w:sz w:val="24"/>
          <w:szCs w:val="24"/>
          <w:lang w:val="es-ES" w:eastAsia="en-US"/>
        </w:rPr>
        <w:t>cuatro</w:t>
      </w:r>
      <w:r w:rsidRPr="004A7E34">
        <w:rPr>
          <w:rFonts w:ascii="Courier New" w:hAnsi="Courier New" w:cs="Courier New"/>
          <w:sz w:val="24"/>
          <w:szCs w:val="24"/>
          <w:lang w:val="es-ES" w:eastAsia="en-US"/>
        </w:rPr>
        <w:t xml:space="preserve"> entregas de acuerdo al siguiente detalle:</w:t>
      </w:r>
    </w:p>
    <w:p w:rsidR="00147B27" w:rsidRPr="004A7E34" w:rsidRDefault="00147B27" w:rsidP="00652A9B">
      <w:pPr>
        <w:jc w:val="both"/>
        <w:rPr>
          <w:rFonts w:ascii="Courier New" w:hAnsi="Courier New" w:cs="Courier New"/>
          <w:sz w:val="24"/>
          <w:szCs w:val="24"/>
          <w:lang w:val="es-ES" w:eastAsia="en-US"/>
        </w:rPr>
      </w:pPr>
    </w:p>
    <w:p w:rsidR="008243DE" w:rsidRPr="004A7E34" w:rsidRDefault="00DB06CC" w:rsidP="00DB06CC">
      <w:pPr>
        <w:rPr>
          <w:rFonts w:ascii="Courier New" w:hAnsi="Courier New" w:cs="Courier New"/>
          <w:sz w:val="24"/>
          <w:szCs w:val="24"/>
          <w:lang w:val="es-ES" w:eastAsia="en-US"/>
        </w:rPr>
      </w:pPr>
      <w:proofErr w:type="spellStart"/>
      <w:r w:rsidRPr="004A7E34">
        <w:rPr>
          <w:rFonts w:ascii="Courier New" w:hAnsi="Courier New" w:cs="Courier New"/>
          <w:sz w:val="24"/>
          <w:szCs w:val="24"/>
          <w:lang w:val="es-ES" w:eastAsia="en-US"/>
        </w:rPr>
        <w:t>Subitem</w:t>
      </w:r>
      <w:proofErr w:type="spellEnd"/>
      <w:r w:rsidRPr="004A7E34">
        <w:rPr>
          <w:rFonts w:ascii="Courier New" w:hAnsi="Courier New" w:cs="Courier New"/>
          <w:sz w:val="24"/>
          <w:szCs w:val="24"/>
          <w:lang w:val="es-ES" w:eastAsia="en-US"/>
        </w:rPr>
        <w:t xml:space="preserve">       2da entrega       3er. Entrega   4ta. </w:t>
      </w:r>
      <w:proofErr w:type="gramStart"/>
      <w:r w:rsidRPr="004A7E34">
        <w:rPr>
          <w:rFonts w:ascii="Courier New" w:hAnsi="Courier New" w:cs="Courier New"/>
          <w:sz w:val="24"/>
          <w:szCs w:val="24"/>
          <w:lang w:val="es-ES" w:eastAsia="en-US"/>
        </w:rPr>
        <w:t>entrega</w:t>
      </w:r>
      <w:proofErr w:type="gramEnd"/>
      <w:r w:rsidRPr="004A7E34">
        <w:rPr>
          <w:rFonts w:ascii="Courier New" w:hAnsi="Courier New" w:cs="Courier New"/>
          <w:sz w:val="24"/>
          <w:szCs w:val="24"/>
          <w:lang w:val="es-ES" w:eastAsia="en-US"/>
        </w:rPr>
        <w:t xml:space="preserve"> </w:t>
      </w:r>
      <w:r w:rsidR="008243DE" w:rsidRPr="004A7E34">
        <w:rPr>
          <w:rFonts w:ascii="Courier New" w:hAnsi="Courier New" w:cs="Courier New"/>
          <w:sz w:val="24"/>
          <w:szCs w:val="24"/>
          <w:lang w:val="es-ES" w:eastAsia="en-US"/>
        </w:rPr>
        <w:tab/>
      </w:r>
    </w:p>
    <w:p w:rsidR="008243DE" w:rsidRPr="004A7E34" w:rsidRDefault="00147B27" w:rsidP="00DB06CC">
      <w:pPr>
        <w:rPr>
          <w:rFonts w:ascii="Courier New" w:hAnsi="Courier New" w:cs="Courier New"/>
          <w:sz w:val="24"/>
          <w:szCs w:val="24"/>
          <w:lang w:val="es-ES" w:eastAsia="en-US"/>
        </w:rPr>
      </w:pPr>
      <w:r w:rsidRPr="004A7E34">
        <w:rPr>
          <w:rFonts w:ascii="Courier New" w:hAnsi="Courier New" w:cs="Courier New"/>
          <w:sz w:val="24"/>
          <w:szCs w:val="24"/>
          <w:lang w:val="es-ES" w:eastAsia="en-US"/>
        </w:rPr>
        <w:t xml:space="preserve">1.1           </w:t>
      </w:r>
      <w:r w:rsidR="003016C9" w:rsidRPr="004A7E34">
        <w:rPr>
          <w:rFonts w:ascii="Courier New" w:hAnsi="Courier New" w:cs="Courier New"/>
          <w:sz w:val="24"/>
          <w:szCs w:val="24"/>
          <w:lang w:val="es-ES" w:eastAsia="en-US"/>
        </w:rPr>
        <w:t>5</w:t>
      </w:r>
      <w:r w:rsidRPr="004A7E34">
        <w:rPr>
          <w:rFonts w:ascii="Courier New" w:hAnsi="Courier New" w:cs="Courier New"/>
          <w:sz w:val="24"/>
          <w:szCs w:val="24"/>
          <w:lang w:val="es-ES" w:eastAsia="en-US"/>
        </w:rPr>
        <w:t xml:space="preserve">0.000            </w:t>
      </w:r>
      <w:r w:rsidR="003016C9" w:rsidRPr="004A7E34">
        <w:rPr>
          <w:rFonts w:ascii="Courier New" w:hAnsi="Courier New" w:cs="Courier New"/>
          <w:sz w:val="24"/>
          <w:szCs w:val="24"/>
          <w:lang w:val="es-ES" w:eastAsia="en-US"/>
        </w:rPr>
        <w:t>7</w:t>
      </w:r>
      <w:r w:rsidR="00DA4CF9" w:rsidRPr="004A7E34">
        <w:rPr>
          <w:rFonts w:ascii="Courier New" w:hAnsi="Courier New" w:cs="Courier New"/>
          <w:sz w:val="24"/>
          <w:szCs w:val="24"/>
          <w:lang w:val="es-ES" w:eastAsia="en-US"/>
        </w:rPr>
        <w:t>0</w:t>
      </w:r>
      <w:r w:rsidR="00DB06CC" w:rsidRPr="004A7E34">
        <w:rPr>
          <w:rFonts w:ascii="Courier New" w:hAnsi="Courier New" w:cs="Courier New"/>
          <w:sz w:val="24"/>
          <w:szCs w:val="24"/>
          <w:lang w:val="es-ES" w:eastAsia="en-US"/>
        </w:rPr>
        <w:t xml:space="preserve">.000         </w:t>
      </w:r>
      <w:r w:rsidR="003016C9" w:rsidRPr="004A7E34">
        <w:rPr>
          <w:rFonts w:ascii="Courier New" w:hAnsi="Courier New" w:cs="Courier New"/>
          <w:sz w:val="24"/>
          <w:szCs w:val="24"/>
          <w:lang w:val="es-ES" w:eastAsia="en-US"/>
        </w:rPr>
        <w:t>7</w:t>
      </w:r>
      <w:r w:rsidR="00DA4CF9" w:rsidRPr="004A7E34">
        <w:rPr>
          <w:rFonts w:ascii="Courier New" w:hAnsi="Courier New" w:cs="Courier New"/>
          <w:sz w:val="24"/>
          <w:szCs w:val="24"/>
          <w:lang w:val="es-ES" w:eastAsia="en-US"/>
        </w:rPr>
        <w:t>0</w:t>
      </w:r>
      <w:r w:rsidR="00DB06CC" w:rsidRPr="004A7E34">
        <w:rPr>
          <w:rFonts w:ascii="Courier New" w:hAnsi="Courier New" w:cs="Courier New"/>
          <w:sz w:val="24"/>
          <w:szCs w:val="24"/>
          <w:lang w:val="es-ES" w:eastAsia="en-US"/>
        </w:rPr>
        <w:t xml:space="preserve">.000 </w:t>
      </w:r>
      <w:r w:rsidR="008243DE" w:rsidRPr="004A7E34">
        <w:rPr>
          <w:rFonts w:ascii="Courier New" w:hAnsi="Courier New" w:cs="Courier New"/>
          <w:sz w:val="24"/>
          <w:szCs w:val="24"/>
          <w:lang w:val="es-ES" w:eastAsia="en-US"/>
        </w:rPr>
        <w:tab/>
      </w:r>
      <w:r w:rsidR="008243DE" w:rsidRPr="004A7E34">
        <w:rPr>
          <w:rFonts w:ascii="Courier New" w:hAnsi="Courier New" w:cs="Courier New"/>
          <w:sz w:val="24"/>
          <w:szCs w:val="24"/>
          <w:lang w:val="es-ES" w:eastAsia="en-US"/>
        </w:rPr>
        <w:tab/>
      </w:r>
    </w:p>
    <w:p w:rsidR="008243DE" w:rsidRPr="004A7E34" w:rsidRDefault="00147B27" w:rsidP="00DB06CC">
      <w:pPr>
        <w:rPr>
          <w:rFonts w:ascii="Courier New" w:hAnsi="Courier New" w:cs="Courier New"/>
          <w:sz w:val="24"/>
          <w:szCs w:val="24"/>
          <w:lang w:val="es-ES" w:eastAsia="en-US"/>
        </w:rPr>
      </w:pPr>
      <w:r w:rsidRPr="004A7E34">
        <w:rPr>
          <w:rFonts w:ascii="Courier New" w:hAnsi="Courier New" w:cs="Courier New"/>
          <w:sz w:val="24"/>
          <w:szCs w:val="24"/>
          <w:lang w:val="es-ES" w:eastAsia="en-US"/>
        </w:rPr>
        <w:t>1.2</w:t>
      </w:r>
      <w:proofErr w:type="gramStart"/>
      <w:r w:rsidRPr="004A7E34">
        <w:rPr>
          <w:rFonts w:ascii="Courier New" w:hAnsi="Courier New" w:cs="Courier New"/>
          <w:sz w:val="24"/>
          <w:szCs w:val="24"/>
          <w:lang w:val="es-ES" w:eastAsia="en-US"/>
        </w:rPr>
        <w:t>.a</w:t>
      </w:r>
      <w:proofErr w:type="gramEnd"/>
      <w:r w:rsidRPr="004A7E34">
        <w:rPr>
          <w:rFonts w:ascii="Courier New" w:hAnsi="Courier New" w:cs="Courier New"/>
          <w:sz w:val="24"/>
          <w:szCs w:val="24"/>
          <w:lang w:val="es-ES" w:eastAsia="en-US"/>
        </w:rPr>
        <w:t xml:space="preserve">          </w:t>
      </w:r>
      <w:r w:rsidR="003016C9" w:rsidRPr="004A7E34">
        <w:rPr>
          <w:rFonts w:ascii="Courier New" w:hAnsi="Courier New" w:cs="Courier New"/>
          <w:sz w:val="24"/>
          <w:szCs w:val="24"/>
          <w:lang w:val="es-ES" w:eastAsia="en-US"/>
        </w:rPr>
        <w:t>6</w:t>
      </w:r>
      <w:r w:rsidR="00DB06CC" w:rsidRPr="004A7E34">
        <w:rPr>
          <w:rFonts w:ascii="Courier New" w:hAnsi="Courier New" w:cs="Courier New"/>
          <w:sz w:val="24"/>
          <w:szCs w:val="24"/>
          <w:lang w:val="es-ES" w:eastAsia="en-US"/>
        </w:rPr>
        <w:t xml:space="preserve">.000        </w:t>
      </w:r>
      <w:r w:rsidR="008243DE" w:rsidRPr="004A7E34">
        <w:rPr>
          <w:rFonts w:ascii="Courier New" w:hAnsi="Courier New" w:cs="Courier New"/>
          <w:sz w:val="24"/>
          <w:szCs w:val="24"/>
          <w:lang w:val="es-ES" w:eastAsia="en-US"/>
        </w:rPr>
        <w:t xml:space="preserve">   </w:t>
      </w:r>
      <w:r w:rsidR="00DB06CC" w:rsidRPr="004A7E34">
        <w:rPr>
          <w:rFonts w:ascii="Courier New" w:hAnsi="Courier New" w:cs="Courier New"/>
          <w:sz w:val="24"/>
          <w:szCs w:val="24"/>
          <w:lang w:val="es-ES" w:eastAsia="en-US"/>
        </w:rPr>
        <w:t xml:space="preserve"> 12.000         12.000 </w:t>
      </w:r>
      <w:r w:rsidR="008243DE" w:rsidRPr="004A7E34">
        <w:rPr>
          <w:rFonts w:ascii="Courier New" w:hAnsi="Courier New" w:cs="Courier New"/>
          <w:sz w:val="24"/>
          <w:szCs w:val="24"/>
          <w:lang w:val="es-ES" w:eastAsia="en-US"/>
        </w:rPr>
        <w:tab/>
      </w:r>
      <w:r w:rsidR="008243DE" w:rsidRPr="004A7E34">
        <w:rPr>
          <w:rFonts w:ascii="Courier New" w:hAnsi="Courier New" w:cs="Courier New"/>
          <w:sz w:val="24"/>
          <w:szCs w:val="24"/>
          <w:lang w:val="es-ES" w:eastAsia="en-US"/>
        </w:rPr>
        <w:tab/>
      </w:r>
    </w:p>
    <w:p w:rsidR="008243DE" w:rsidRPr="004A7E34" w:rsidRDefault="00147B27" w:rsidP="00DB06CC">
      <w:pPr>
        <w:rPr>
          <w:rFonts w:ascii="Courier New" w:hAnsi="Courier New" w:cs="Courier New"/>
          <w:sz w:val="24"/>
          <w:szCs w:val="24"/>
          <w:lang w:val="es-ES" w:eastAsia="en-US"/>
        </w:rPr>
      </w:pPr>
      <w:r w:rsidRPr="004A7E34">
        <w:rPr>
          <w:rFonts w:ascii="Courier New" w:hAnsi="Courier New" w:cs="Courier New"/>
          <w:sz w:val="24"/>
          <w:szCs w:val="24"/>
          <w:lang w:val="es-ES" w:eastAsia="en-US"/>
        </w:rPr>
        <w:t>1.2</w:t>
      </w:r>
      <w:proofErr w:type="gramStart"/>
      <w:r w:rsidRPr="004A7E34">
        <w:rPr>
          <w:rFonts w:ascii="Courier New" w:hAnsi="Courier New" w:cs="Courier New"/>
          <w:sz w:val="24"/>
          <w:szCs w:val="24"/>
          <w:lang w:val="es-ES" w:eastAsia="en-US"/>
        </w:rPr>
        <w:t>.b</w:t>
      </w:r>
      <w:proofErr w:type="gramEnd"/>
      <w:r w:rsidRPr="004A7E34">
        <w:rPr>
          <w:rFonts w:ascii="Courier New" w:hAnsi="Courier New" w:cs="Courier New"/>
          <w:sz w:val="24"/>
          <w:szCs w:val="24"/>
          <w:lang w:val="es-ES" w:eastAsia="en-US"/>
        </w:rPr>
        <w:t xml:space="preserve">          </w:t>
      </w:r>
      <w:r w:rsidR="003016C9" w:rsidRPr="004A7E34">
        <w:rPr>
          <w:rFonts w:ascii="Courier New" w:hAnsi="Courier New" w:cs="Courier New"/>
          <w:sz w:val="24"/>
          <w:szCs w:val="24"/>
          <w:lang w:val="es-ES" w:eastAsia="en-US"/>
        </w:rPr>
        <w:t>3</w:t>
      </w:r>
      <w:r w:rsidR="00DB06CC" w:rsidRPr="004A7E34">
        <w:rPr>
          <w:rFonts w:ascii="Courier New" w:hAnsi="Courier New" w:cs="Courier New"/>
          <w:sz w:val="24"/>
          <w:szCs w:val="24"/>
          <w:lang w:val="es-ES" w:eastAsia="en-US"/>
        </w:rPr>
        <w:t xml:space="preserve">.000             </w:t>
      </w:r>
      <w:r w:rsidR="003016C9" w:rsidRPr="004A7E34">
        <w:rPr>
          <w:rFonts w:ascii="Courier New" w:hAnsi="Courier New" w:cs="Courier New"/>
          <w:sz w:val="24"/>
          <w:szCs w:val="24"/>
          <w:lang w:val="es-ES" w:eastAsia="en-US"/>
        </w:rPr>
        <w:t>2</w:t>
      </w:r>
      <w:r w:rsidR="00DB06CC" w:rsidRPr="004A7E34">
        <w:rPr>
          <w:rFonts w:ascii="Courier New" w:hAnsi="Courier New" w:cs="Courier New"/>
          <w:sz w:val="24"/>
          <w:szCs w:val="24"/>
          <w:lang w:val="es-ES" w:eastAsia="en-US"/>
        </w:rPr>
        <w:t xml:space="preserve">.000          </w:t>
      </w:r>
      <w:r w:rsidR="003016C9" w:rsidRPr="004A7E34">
        <w:rPr>
          <w:rFonts w:ascii="Courier New" w:hAnsi="Courier New" w:cs="Courier New"/>
          <w:sz w:val="24"/>
          <w:szCs w:val="24"/>
          <w:lang w:val="es-ES" w:eastAsia="en-US"/>
        </w:rPr>
        <w:t>2</w:t>
      </w:r>
      <w:r w:rsidR="00DB06CC" w:rsidRPr="004A7E34">
        <w:rPr>
          <w:rFonts w:ascii="Courier New" w:hAnsi="Courier New" w:cs="Courier New"/>
          <w:sz w:val="24"/>
          <w:szCs w:val="24"/>
          <w:lang w:val="es-ES" w:eastAsia="en-US"/>
        </w:rPr>
        <w:t>.000</w:t>
      </w:r>
      <w:r w:rsidR="008243DE" w:rsidRPr="004A7E34">
        <w:rPr>
          <w:rFonts w:ascii="Courier New" w:hAnsi="Courier New" w:cs="Courier New"/>
          <w:sz w:val="24"/>
          <w:szCs w:val="24"/>
          <w:lang w:val="es-ES" w:eastAsia="en-US"/>
        </w:rPr>
        <w:tab/>
      </w:r>
      <w:r w:rsidR="008243DE" w:rsidRPr="004A7E34">
        <w:rPr>
          <w:rFonts w:ascii="Courier New" w:hAnsi="Courier New" w:cs="Courier New"/>
          <w:sz w:val="24"/>
          <w:szCs w:val="24"/>
          <w:lang w:val="es-ES" w:eastAsia="en-US"/>
        </w:rPr>
        <w:tab/>
      </w:r>
    </w:p>
    <w:p w:rsidR="008243DE" w:rsidRPr="004A7E34" w:rsidRDefault="00DB06CC" w:rsidP="00DB06CC">
      <w:pPr>
        <w:rPr>
          <w:rFonts w:ascii="Courier New" w:hAnsi="Courier New" w:cs="Courier New"/>
          <w:sz w:val="24"/>
          <w:szCs w:val="24"/>
          <w:lang w:val="es-ES" w:eastAsia="en-US"/>
        </w:rPr>
      </w:pPr>
      <w:r w:rsidRPr="004A7E34">
        <w:rPr>
          <w:rFonts w:ascii="Courier New" w:hAnsi="Courier New" w:cs="Courier New"/>
          <w:sz w:val="24"/>
          <w:szCs w:val="24"/>
          <w:lang w:val="es-ES" w:eastAsia="en-US"/>
        </w:rPr>
        <w:t>1.4</w:t>
      </w:r>
      <w:proofErr w:type="gramStart"/>
      <w:r w:rsidRPr="004A7E34">
        <w:rPr>
          <w:rFonts w:ascii="Courier New" w:hAnsi="Courier New" w:cs="Courier New"/>
          <w:sz w:val="24"/>
          <w:szCs w:val="24"/>
          <w:lang w:val="es-ES" w:eastAsia="en-US"/>
        </w:rPr>
        <w:t>.a</w:t>
      </w:r>
      <w:proofErr w:type="gramEnd"/>
      <w:r w:rsidRPr="004A7E34">
        <w:rPr>
          <w:rFonts w:ascii="Courier New" w:hAnsi="Courier New" w:cs="Courier New"/>
          <w:sz w:val="24"/>
          <w:szCs w:val="24"/>
          <w:lang w:val="es-ES" w:eastAsia="en-US"/>
        </w:rPr>
        <w:t xml:space="preserve">             </w:t>
      </w:r>
      <w:r w:rsidR="00147B27" w:rsidRPr="004A7E34">
        <w:rPr>
          <w:rFonts w:ascii="Courier New" w:hAnsi="Courier New" w:cs="Courier New"/>
          <w:sz w:val="24"/>
          <w:szCs w:val="24"/>
          <w:lang w:val="es-ES" w:eastAsia="en-US"/>
        </w:rPr>
        <w:t xml:space="preserve"> </w:t>
      </w:r>
      <w:r w:rsidRPr="004A7E34">
        <w:rPr>
          <w:rFonts w:ascii="Courier New" w:hAnsi="Courier New" w:cs="Courier New"/>
          <w:sz w:val="24"/>
          <w:szCs w:val="24"/>
          <w:lang w:val="es-ES" w:eastAsia="en-US"/>
        </w:rPr>
        <w:t xml:space="preserve">0             </w:t>
      </w:r>
      <w:r w:rsidR="003016C9" w:rsidRPr="004A7E34">
        <w:rPr>
          <w:rFonts w:ascii="Courier New" w:hAnsi="Courier New" w:cs="Courier New"/>
          <w:sz w:val="24"/>
          <w:szCs w:val="24"/>
          <w:lang w:val="es-ES" w:eastAsia="en-US"/>
        </w:rPr>
        <w:t>1</w:t>
      </w:r>
      <w:r w:rsidRPr="004A7E34">
        <w:rPr>
          <w:rFonts w:ascii="Courier New" w:hAnsi="Courier New" w:cs="Courier New"/>
          <w:sz w:val="24"/>
          <w:szCs w:val="24"/>
          <w:lang w:val="es-ES" w:eastAsia="en-US"/>
        </w:rPr>
        <w:t xml:space="preserve">.000              0 </w:t>
      </w:r>
      <w:r w:rsidR="008243DE" w:rsidRPr="004A7E34">
        <w:rPr>
          <w:rFonts w:ascii="Courier New" w:hAnsi="Courier New" w:cs="Courier New"/>
          <w:sz w:val="24"/>
          <w:szCs w:val="24"/>
          <w:lang w:val="es-ES" w:eastAsia="en-US"/>
        </w:rPr>
        <w:tab/>
      </w:r>
      <w:r w:rsidR="008243DE" w:rsidRPr="004A7E34">
        <w:rPr>
          <w:rFonts w:ascii="Courier New" w:hAnsi="Courier New" w:cs="Courier New"/>
          <w:sz w:val="24"/>
          <w:szCs w:val="24"/>
          <w:lang w:val="es-ES" w:eastAsia="en-US"/>
        </w:rPr>
        <w:tab/>
      </w:r>
    </w:p>
    <w:p w:rsidR="008243DE" w:rsidRPr="004A7E34" w:rsidRDefault="00147B27" w:rsidP="00DB06CC">
      <w:pPr>
        <w:rPr>
          <w:rFonts w:ascii="Courier New" w:hAnsi="Courier New" w:cs="Courier New"/>
          <w:sz w:val="24"/>
          <w:szCs w:val="24"/>
          <w:lang w:val="es-ES" w:eastAsia="en-US"/>
        </w:rPr>
      </w:pPr>
      <w:r w:rsidRPr="004A7E34">
        <w:rPr>
          <w:rFonts w:ascii="Courier New" w:hAnsi="Courier New" w:cs="Courier New"/>
          <w:sz w:val="24"/>
          <w:szCs w:val="24"/>
          <w:lang w:val="es-ES" w:eastAsia="en-US"/>
        </w:rPr>
        <w:t>1.4</w:t>
      </w:r>
      <w:proofErr w:type="gramStart"/>
      <w:r w:rsidRPr="004A7E34">
        <w:rPr>
          <w:rFonts w:ascii="Courier New" w:hAnsi="Courier New" w:cs="Courier New"/>
          <w:sz w:val="24"/>
          <w:szCs w:val="24"/>
          <w:lang w:val="es-ES" w:eastAsia="en-US"/>
        </w:rPr>
        <w:t>.b</w:t>
      </w:r>
      <w:proofErr w:type="gramEnd"/>
      <w:r w:rsidRPr="004A7E34">
        <w:rPr>
          <w:rFonts w:ascii="Courier New" w:hAnsi="Courier New" w:cs="Courier New"/>
          <w:sz w:val="24"/>
          <w:szCs w:val="24"/>
          <w:lang w:val="es-ES" w:eastAsia="en-US"/>
        </w:rPr>
        <w:t xml:space="preserve">              0               </w:t>
      </w:r>
      <w:r w:rsidR="003016C9" w:rsidRPr="004A7E34">
        <w:rPr>
          <w:rFonts w:ascii="Courier New" w:hAnsi="Courier New" w:cs="Courier New"/>
          <w:sz w:val="24"/>
          <w:szCs w:val="24"/>
          <w:lang w:val="es-ES" w:eastAsia="en-US"/>
        </w:rPr>
        <w:t>2</w:t>
      </w:r>
      <w:r w:rsidR="008243DE" w:rsidRPr="004A7E34">
        <w:rPr>
          <w:rFonts w:ascii="Courier New" w:hAnsi="Courier New" w:cs="Courier New"/>
          <w:sz w:val="24"/>
          <w:szCs w:val="24"/>
          <w:lang w:val="es-ES" w:eastAsia="en-US"/>
        </w:rPr>
        <w:t>00</w:t>
      </w:r>
      <w:r w:rsidR="00DB06CC" w:rsidRPr="004A7E34">
        <w:rPr>
          <w:rFonts w:ascii="Courier New" w:hAnsi="Courier New" w:cs="Courier New"/>
          <w:sz w:val="24"/>
          <w:szCs w:val="24"/>
          <w:lang w:val="es-ES" w:eastAsia="en-US"/>
        </w:rPr>
        <w:t xml:space="preserve">              0 </w:t>
      </w:r>
      <w:r w:rsidR="008243DE" w:rsidRPr="004A7E34">
        <w:rPr>
          <w:rFonts w:ascii="Courier New" w:hAnsi="Courier New" w:cs="Courier New"/>
          <w:sz w:val="24"/>
          <w:szCs w:val="24"/>
          <w:lang w:val="es-ES" w:eastAsia="en-US"/>
        </w:rPr>
        <w:tab/>
      </w:r>
      <w:r w:rsidR="008243DE" w:rsidRPr="004A7E34">
        <w:rPr>
          <w:rFonts w:ascii="Courier New" w:hAnsi="Courier New" w:cs="Courier New"/>
          <w:sz w:val="24"/>
          <w:szCs w:val="24"/>
          <w:lang w:val="es-ES" w:eastAsia="en-US"/>
        </w:rPr>
        <w:tab/>
      </w:r>
    </w:p>
    <w:p w:rsidR="008243DE" w:rsidRPr="004A7E34" w:rsidRDefault="00147B27" w:rsidP="00DB06CC">
      <w:pPr>
        <w:rPr>
          <w:rFonts w:ascii="Courier New" w:hAnsi="Courier New" w:cs="Courier New"/>
          <w:sz w:val="24"/>
          <w:szCs w:val="24"/>
          <w:lang w:val="es-ES" w:eastAsia="en-US"/>
        </w:rPr>
      </w:pPr>
      <w:r w:rsidRPr="004A7E34">
        <w:rPr>
          <w:rFonts w:ascii="Courier New" w:hAnsi="Courier New" w:cs="Courier New"/>
          <w:sz w:val="24"/>
          <w:szCs w:val="24"/>
          <w:lang w:val="es-ES" w:eastAsia="en-US"/>
        </w:rPr>
        <w:t>1.4</w:t>
      </w:r>
      <w:proofErr w:type="gramStart"/>
      <w:r w:rsidRPr="004A7E34">
        <w:rPr>
          <w:rFonts w:ascii="Courier New" w:hAnsi="Courier New" w:cs="Courier New"/>
          <w:sz w:val="24"/>
          <w:szCs w:val="24"/>
          <w:lang w:val="es-ES" w:eastAsia="en-US"/>
        </w:rPr>
        <w:t>.c</w:t>
      </w:r>
      <w:proofErr w:type="gramEnd"/>
      <w:r w:rsidRPr="004A7E34">
        <w:rPr>
          <w:rFonts w:ascii="Courier New" w:hAnsi="Courier New" w:cs="Courier New"/>
          <w:sz w:val="24"/>
          <w:szCs w:val="24"/>
          <w:lang w:val="es-ES" w:eastAsia="en-US"/>
        </w:rPr>
        <w:t xml:space="preserve">              </w:t>
      </w:r>
      <w:r w:rsidR="00DB06CC" w:rsidRPr="004A7E34">
        <w:rPr>
          <w:rFonts w:ascii="Courier New" w:hAnsi="Courier New" w:cs="Courier New"/>
          <w:sz w:val="24"/>
          <w:szCs w:val="24"/>
          <w:lang w:val="es-ES" w:eastAsia="en-US"/>
        </w:rPr>
        <w:t xml:space="preserve">0               </w:t>
      </w:r>
      <w:r w:rsidR="003016C9" w:rsidRPr="004A7E34">
        <w:rPr>
          <w:rFonts w:ascii="Courier New" w:hAnsi="Courier New" w:cs="Courier New"/>
          <w:sz w:val="24"/>
          <w:szCs w:val="24"/>
          <w:lang w:val="es-ES" w:eastAsia="en-US"/>
        </w:rPr>
        <w:t>1</w:t>
      </w:r>
      <w:r w:rsidR="008243DE" w:rsidRPr="004A7E34">
        <w:rPr>
          <w:rFonts w:ascii="Courier New" w:hAnsi="Courier New" w:cs="Courier New"/>
          <w:sz w:val="24"/>
          <w:szCs w:val="24"/>
          <w:lang w:val="es-ES" w:eastAsia="en-US"/>
        </w:rPr>
        <w:t>00</w:t>
      </w:r>
      <w:r w:rsidR="00DB06CC" w:rsidRPr="004A7E34">
        <w:rPr>
          <w:rFonts w:ascii="Courier New" w:hAnsi="Courier New" w:cs="Courier New"/>
          <w:sz w:val="24"/>
          <w:szCs w:val="24"/>
          <w:lang w:val="es-ES" w:eastAsia="en-US"/>
        </w:rPr>
        <w:t xml:space="preserve">              </w:t>
      </w:r>
      <w:r w:rsidR="008243DE" w:rsidRPr="004A7E34">
        <w:rPr>
          <w:rFonts w:ascii="Courier New" w:hAnsi="Courier New" w:cs="Courier New"/>
          <w:sz w:val="24"/>
          <w:szCs w:val="24"/>
          <w:lang w:val="es-ES" w:eastAsia="en-US"/>
        </w:rPr>
        <w:t>0</w:t>
      </w:r>
      <w:r w:rsidR="008243DE" w:rsidRPr="004A7E34">
        <w:rPr>
          <w:rFonts w:ascii="Courier New" w:hAnsi="Courier New" w:cs="Courier New"/>
          <w:sz w:val="24"/>
          <w:szCs w:val="24"/>
          <w:lang w:val="es-ES" w:eastAsia="en-US"/>
        </w:rPr>
        <w:tab/>
      </w:r>
      <w:r w:rsidR="008243DE" w:rsidRPr="004A7E34">
        <w:rPr>
          <w:rFonts w:ascii="Courier New" w:hAnsi="Courier New" w:cs="Courier New"/>
          <w:sz w:val="24"/>
          <w:szCs w:val="24"/>
          <w:lang w:val="es-ES" w:eastAsia="en-US"/>
        </w:rPr>
        <w:tab/>
      </w:r>
    </w:p>
    <w:p w:rsidR="008243DE" w:rsidRPr="004A7E34" w:rsidRDefault="00147B27" w:rsidP="00DB06CC">
      <w:pPr>
        <w:rPr>
          <w:rFonts w:ascii="Courier New" w:hAnsi="Courier New" w:cs="Courier New"/>
          <w:sz w:val="24"/>
          <w:szCs w:val="24"/>
          <w:lang w:val="es-ES" w:eastAsia="en-US"/>
        </w:rPr>
      </w:pPr>
      <w:r w:rsidRPr="004A7E34">
        <w:rPr>
          <w:rFonts w:ascii="Courier New" w:hAnsi="Courier New" w:cs="Courier New"/>
          <w:sz w:val="24"/>
          <w:szCs w:val="24"/>
          <w:lang w:val="es-ES" w:eastAsia="en-US"/>
        </w:rPr>
        <w:t>1.5</w:t>
      </w:r>
      <w:proofErr w:type="gramStart"/>
      <w:r w:rsidRPr="004A7E34">
        <w:rPr>
          <w:rFonts w:ascii="Courier New" w:hAnsi="Courier New" w:cs="Courier New"/>
          <w:sz w:val="24"/>
          <w:szCs w:val="24"/>
          <w:lang w:val="es-ES" w:eastAsia="en-US"/>
        </w:rPr>
        <w:t>.a</w:t>
      </w:r>
      <w:proofErr w:type="gramEnd"/>
      <w:r w:rsidRPr="004A7E34">
        <w:rPr>
          <w:rFonts w:ascii="Courier New" w:hAnsi="Courier New" w:cs="Courier New"/>
          <w:sz w:val="24"/>
          <w:szCs w:val="24"/>
          <w:lang w:val="es-ES" w:eastAsia="en-US"/>
        </w:rPr>
        <w:t xml:space="preserve">            </w:t>
      </w:r>
      <w:r w:rsidR="00DB06CC" w:rsidRPr="004A7E34">
        <w:rPr>
          <w:rFonts w:ascii="Courier New" w:hAnsi="Courier New" w:cs="Courier New"/>
          <w:sz w:val="24"/>
          <w:szCs w:val="24"/>
          <w:lang w:val="es-ES" w:eastAsia="en-US"/>
        </w:rPr>
        <w:t xml:space="preserve">320                 0         </w:t>
      </w:r>
      <w:r w:rsidR="00DA4CF9" w:rsidRPr="004A7E34">
        <w:rPr>
          <w:rFonts w:ascii="Courier New" w:hAnsi="Courier New" w:cs="Courier New"/>
          <w:sz w:val="24"/>
          <w:szCs w:val="24"/>
          <w:lang w:val="es-ES" w:eastAsia="en-US"/>
        </w:rPr>
        <w:t xml:space="preserve">   </w:t>
      </w:r>
      <w:r w:rsidR="00DB06CC" w:rsidRPr="004A7E34">
        <w:rPr>
          <w:rFonts w:ascii="Courier New" w:hAnsi="Courier New" w:cs="Courier New"/>
          <w:sz w:val="24"/>
          <w:szCs w:val="24"/>
          <w:lang w:val="es-ES" w:eastAsia="en-US"/>
        </w:rPr>
        <w:t xml:space="preserve">  0 </w:t>
      </w:r>
      <w:r w:rsidR="00DA4CF9" w:rsidRPr="004A7E34">
        <w:rPr>
          <w:rFonts w:ascii="Courier New" w:hAnsi="Courier New" w:cs="Courier New"/>
          <w:sz w:val="24"/>
          <w:szCs w:val="24"/>
          <w:lang w:val="es-ES" w:eastAsia="en-US"/>
        </w:rPr>
        <w:tab/>
      </w:r>
      <w:r w:rsidR="00DA4CF9" w:rsidRPr="004A7E34">
        <w:rPr>
          <w:rFonts w:ascii="Courier New" w:hAnsi="Courier New" w:cs="Courier New"/>
          <w:sz w:val="24"/>
          <w:szCs w:val="24"/>
          <w:lang w:val="es-ES" w:eastAsia="en-US"/>
        </w:rPr>
        <w:tab/>
      </w:r>
    </w:p>
    <w:p w:rsidR="008243DE" w:rsidRPr="004A7E34" w:rsidRDefault="00147B27" w:rsidP="00DB06CC">
      <w:pPr>
        <w:rPr>
          <w:rFonts w:ascii="Courier New" w:hAnsi="Courier New" w:cs="Courier New"/>
          <w:sz w:val="24"/>
          <w:szCs w:val="24"/>
          <w:lang w:val="es-ES" w:eastAsia="en-US"/>
        </w:rPr>
      </w:pPr>
      <w:r w:rsidRPr="004A7E34">
        <w:rPr>
          <w:rFonts w:ascii="Courier New" w:hAnsi="Courier New" w:cs="Courier New"/>
          <w:sz w:val="24"/>
          <w:szCs w:val="24"/>
          <w:lang w:val="es-ES" w:eastAsia="en-US"/>
        </w:rPr>
        <w:t>1.5</w:t>
      </w:r>
      <w:proofErr w:type="gramStart"/>
      <w:r w:rsidRPr="004A7E34">
        <w:rPr>
          <w:rFonts w:ascii="Courier New" w:hAnsi="Courier New" w:cs="Courier New"/>
          <w:sz w:val="24"/>
          <w:szCs w:val="24"/>
          <w:lang w:val="es-ES" w:eastAsia="en-US"/>
        </w:rPr>
        <w:t>.b</w:t>
      </w:r>
      <w:proofErr w:type="gramEnd"/>
      <w:r w:rsidRPr="004A7E34">
        <w:rPr>
          <w:rFonts w:ascii="Courier New" w:hAnsi="Courier New" w:cs="Courier New"/>
          <w:sz w:val="24"/>
          <w:szCs w:val="24"/>
          <w:lang w:val="es-ES" w:eastAsia="en-US"/>
        </w:rPr>
        <w:t xml:space="preserve">             </w:t>
      </w:r>
      <w:r w:rsidR="00DB06CC" w:rsidRPr="004A7E34">
        <w:rPr>
          <w:rFonts w:ascii="Courier New" w:hAnsi="Courier New" w:cs="Courier New"/>
          <w:sz w:val="24"/>
          <w:szCs w:val="24"/>
          <w:lang w:val="es-ES" w:eastAsia="en-US"/>
        </w:rPr>
        <w:t xml:space="preserve">30                 0           </w:t>
      </w:r>
      <w:r w:rsidR="00DA4CF9" w:rsidRPr="004A7E34">
        <w:rPr>
          <w:rFonts w:ascii="Courier New" w:hAnsi="Courier New" w:cs="Courier New"/>
          <w:sz w:val="24"/>
          <w:szCs w:val="24"/>
          <w:lang w:val="es-ES" w:eastAsia="en-US"/>
        </w:rPr>
        <w:t xml:space="preserve">   </w:t>
      </w:r>
      <w:r w:rsidR="00DB06CC" w:rsidRPr="004A7E34">
        <w:rPr>
          <w:rFonts w:ascii="Courier New" w:hAnsi="Courier New" w:cs="Courier New"/>
          <w:sz w:val="24"/>
          <w:szCs w:val="24"/>
          <w:lang w:val="es-ES" w:eastAsia="en-US"/>
        </w:rPr>
        <w:t xml:space="preserve">0 </w:t>
      </w:r>
      <w:r w:rsidR="00DA4CF9" w:rsidRPr="004A7E34">
        <w:rPr>
          <w:rFonts w:ascii="Courier New" w:hAnsi="Courier New" w:cs="Courier New"/>
          <w:sz w:val="24"/>
          <w:szCs w:val="24"/>
          <w:lang w:val="es-ES" w:eastAsia="en-US"/>
        </w:rPr>
        <w:tab/>
      </w:r>
      <w:r w:rsidR="00DA4CF9" w:rsidRPr="004A7E34">
        <w:rPr>
          <w:rFonts w:ascii="Courier New" w:hAnsi="Courier New" w:cs="Courier New"/>
          <w:sz w:val="24"/>
          <w:szCs w:val="24"/>
          <w:lang w:val="es-ES" w:eastAsia="en-US"/>
        </w:rPr>
        <w:tab/>
      </w:r>
    </w:p>
    <w:p w:rsidR="008243DE" w:rsidRPr="004A7E34" w:rsidRDefault="00147B27" w:rsidP="00DB06CC">
      <w:pPr>
        <w:rPr>
          <w:rFonts w:ascii="Courier New" w:hAnsi="Courier New" w:cs="Courier New"/>
          <w:sz w:val="24"/>
          <w:szCs w:val="24"/>
          <w:lang w:val="es-ES" w:eastAsia="en-US"/>
        </w:rPr>
      </w:pPr>
      <w:r w:rsidRPr="004A7E34">
        <w:rPr>
          <w:rFonts w:ascii="Courier New" w:hAnsi="Courier New" w:cs="Courier New"/>
          <w:sz w:val="24"/>
          <w:szCs w:val="24"/>
          <w:lang w:val="es-ES" w:eastAsia="en-US"/>
        </w:rPr>
        <w:t xml:space="preserve">1.6             </w:t>
      </w:r>
      <w:r w:rsidR="00DB06CC" w:rsidRPr="004A7E34">
        <w:rPr>
          <w:rFonts w:ascii="Courier New" w:hAnsi="Courier New" w:cs="Courier New"/>
          <w:sz w:val="24"/>
          <w:szCs w:val="24"/>
          <w:lang w:val="es-ES" w:eastAsia="en-US"/>
        </w:rPr>
        <w:t xml:space="preserve">3.400                0         </w:t>
      </w:r>
      <w:r w:rsidR="00DA4CF9" w:rsidRPr="004A7E34">
        <w:rPr>
          <w:rFonts w:ascii="Courier New" w:hAnsi="Courier New" w:cs="Courier New"/>
          <w:sz w:val="24"/>
          <w:szCs w:val="24"/>
          <w:lang w:val="es-ES" w:eastAsia="en-US"/>
        </w:rPr>
        <w:t xml:space="preserve">    </w:t>
      </w:r>
      <w:r w:rsidR="00DB06CC" w:rsidRPr="004A7E34">
        <w:rPr>
          <w:rFonts w:ascii="Courier New" w:hAnsi="Courier New" w:cs="Courier New"/>
          <w:sz w:val="24"/>
          <w:szCs w:val="24"/>
          <w:lang w:val="es-ES" w:eastAsia="en-US"/>
        </w:rPr>
        <w:t xml:space="preserve"> 0 </w:t>
      </w:r>
      <w:r w:rsidR="00DA4CF9" w:rsidRPr="004A7E34">
        <w:rPr>
          <w:rFonts w:ascii="Courier New" w:hAnsi="Courier New" w:cs="Courier New"/>
          <w:sz w:val="24"/>
          <w:szCs w:val="24"/>
          <w:lang w:val="es-ES" w:eastAsia="en-US"/>
        </w:rPr>
        <w:tab/>
      </w:r>
      <w:r w:rsidR="00DA4CF9" w:rsidRPr="004A7E34">
        <w:rPr>
          <w:rFonts w:ascii="Courier New" w:hAnsi="Courier New" w:cs="Courier New"/>
          <w:sz w:val="24"/>
          <w:szCs w:val="24"/>
          <w:lang w:val="es-ES" w:eastAsia="en-US"/>
        </w:rPr>
        <w:tab/>
      </w:r>
    </w:p>
    <w:p w:rsidR="008243DE" w:rsidRPr="004A7E34" w:rsidRDefault="00147B27" w:rsidP="00DB06CC">
      <w:pPr>
        <w:rPr>
          <w:rFonts w:ascii="Courier New" w:hAnsi="Courier New" w:cs="Courier New"/>
          <w:sz w:val="24"/>
          <w:szCs w:val="24"/>
          <w:lang w:val="es-ES" w:eastAsia="en-US"/>
        </w:rPr>
      </w:pPr>
      <w:r w:rsidRPr="004A7E34">
        <w:rPr>
          <w:rFonts w:ascii="Courier New" w:hAnsi="Courier New" w:cs="Courier New"/>
          <w:sz w:val="24"/>
          <w:szCs w:val="24"/>
          <w:lang w:val="es-ES" w:eastAsia="en-US"/>
        </w:rPr>
        <w:t xml:space="preserve">1.7            </w:t>
      </w:r>
      <w:r w:rsidR="00DB06CC" w:rsidRPr="004A7E34">
        <w:rPr>
          <w:rFonts w:ascii="Courier New" w:hAnsi="Courier New" w:cs="Courier New"/>
          <w:sz w:val="24"/>
          <w:szCs w:val="24"/>
          <w:lang w:val="es-ES" w:eastAsia="en-US"/>
        </w:rPr>
        <w:t xml:space="preserve"> 3.000                0       </w:t>
      </w:r>
      <w:r w:rsidR="00DA4CF9" w:rsidRPr="004A7E34">
        <w:rPr>
          <w:rFonts w:ascii="Courier New" w:hAnsi="Courier New" w:cs="Courier New"/>
          <w:sz w:val="24"/>
          <w:szCs w:val="24"/>
          <w:lang w:val="es-ES" w:eastAsia="en-US"/>
        </w:rPr>
        <w:t xml:space="preserve">     </w:t>
      </w:r>
      <w:r w:rsidR="00DB06CC" w:rsidRPr="004A7E34">
        <w:rPr>
          <w:rFonts w:ascii="Courier New" w:hAnsi="Courier New" w:cs="Courier New"/>
          <w:sz w:val="24"/>
          <w:szCs w:val="24"/>
          <w:lang w:val="es-ES" w:eastAsia="en-US"/>
        </w:rPr>
        <w:t xml:space="preserve">  0 </w:t>
      </w:r>
      <w:r w:rsidR="00DA4CF9" w:rsidRPr="004A7E34">
        <w:rPr>
          <w:rFonts w:ascii="Courier New" w:hAnsi="Courier New" w:cs="Courier New"/>
          <w:sz w:val="24"/>
          <w:szCs w:val="24"/>
          <w:lang w:val="es-ES" w:eastAsia="en-US"/>
        </w:rPr>
        <w:tab/>
      </w:r>
      <w:r w:rsidR="00DA4CF9" w:rsidRPr="004A7E34">
        <w:rPr>
          <w:rFonts w:ascii="Courier New" w:hAnsi="Courier New" w:cs="Courier New"/>
          <w:sz w:val="24"/>
          <w:szCs w:val="24"/>
          <w:lang w:val="es-ES" w:eastAsia="en-US"/>
        </w:rPr>
        <w:tab/>
      </w:r>
    </w:p>
    <w:p w:rsidR="008243DE" w:rsidRPr="004A7E34" w:rsidRDefault="00FC2B71" w:rsidP="00DB06CC">
      <w:pPr>
        <w:rPr>
          <w:rFonts w:ascii="Courier New" w:hAnsi="Courier New" w:cs="Courier New"/>
          <w:sz w:val="24"/>
          <w:szCs w:val="24"/>
          <w:lang w:val="es-ES" w:eastAsia="en-US"/>
        </w:rPr>
      </w:pPr>
      <w:r w:rsidRPr="004A7E34">
        <w:rPr>
          <w:rFonts w:ascii="Courier New" w:hAnsi="Courier New" w:cs="Courier New"/>
          <w:sz w:val="24"/>
          <w:szCs w:val="24"/>
          <w:lang w:val="es-ES" w:eastAsia="en-US"/>
        </w:rPr>
        <w:t xml:space="preserve">1.8            </w:t>
      </w:r>
      <w:r w:rsidR="003016C9" w:rsidRPr="004A7E34">
        <w:rPr>
          <w:rFonts w:ascii="Courier New" w:hAnsi="Courier New" w:cs="Courier New"/>
          <w:sz w:val="24"/>
          <w:szCs w:val="24"/>
          <w:lang w:val="es-ES" w:eastAsia="en-US"/>
        </w:rPr>
        <w:t>3</w:t>
      </w:r>
      <w:r w:rsidRPr="004A7E34">
        <w:rPr>
          <w:rFonts w:ascii="Courier New" w:hAnsi="Courier New" w:cs="Courier New"/>
          <w:sz w:val="24"/>
          <w:szCs w:val="24"/>
          <w:lang w:val="es-ES" w:eastAsia="en-US"/>
        </w:rPr>
        <w:t xml:space="preserve">0.000           </w:t>
      </w:r>
      <w:r w:rsidR="003016C9" w:rsidRPr="004A7E34">
        <w:rPr>
          <w:rFonts w:ascii="Courier New" w:hAnsi="Courier New" w:cs="Courier New"/>
          <w:sz w:val="24"/>
          <w:szCs w:val="24"/>
          <w:lang w:val="es-ES" w:eastAsia="en-US"/>
        </w:rPr>
        <w:t>3</w:t>
      </w:r>
      <w:r w:rsidR="00DB06CC" w:rsidRPr="004A7E34">
        <w:rPr>
          <w:rFonts w:ascii="Courier New" w:hAnsi="Courier New" w:cs="Courier New"/>
          <w:sz w:val="24"/>
          <w:szCs w:val="24"/>
          <w:lang w:val="es-ES" w:eastAsia="en-US"/>
        </w:rPr>
        <w:t xml:space="preserve">0.000  </w:t>
      </w:r>
      <w:r w:rsidR="00DA4CF9" w:rsidRPr="004A7E34">
        <w:rPr>
          <w:rFonts w:ascii="Courier New" w:hAnsi="Courier New" w:cs="Courier New"/>
          <w:sz w:val="24"/>
          <w:szCs w:val="24"/>
          <w:lang w:val="es-ES" w:eastAsia="en-US"/>
        </w:rPr>
        <w:t xml:space="preserve">      </w:t>
      </w:r>
      <w:r w:rsidR="00DB06CC" w:rsidRPr="004A7E34">
        <w:rPr>
          <w:rFonts w:ascii="Courier New" w:hAnsi="Courier New" w:cs="Courier New"/>
          <w:sz w:val="24"/>
          <w:szCs w:val="24"/>
          <w:lang w:val="es-ES" w:eastAsia="en-US"/>
        </w:rPr>
        <w:t xml:space="preserve"> </w:t>
      </w:r>
      <w:r w:rsidR="003016C9" w:rsidRPr="004A7E34">
        <w:rPr>
          <w:rFonts w:ascii="Courier New" w:hAnsi="Courier New" w:cs="Courier New"/>
          <w:sz w:val="24"/>
          <w:szCs w:val="24"/>
          <w:lang w:val="es-ES" w:eastAsia="en-US"/>
        </w:rPr>
        <w:t>3</w:t>
      </w:r>
      <w:r w:rsidR="00DB06CC" w:rsidRPr="004A7E34">
        <w:rPr>
          <w:rFonts w:ascii="Courier New" w:hAnsi="Courier New" w:cs="Courier New"/>
          <w:sz w:val="24"/>
          <w:szCs w:val="24"/>
          <w:lang w:val="es-ES" w:eastAsia="en-US"/>
        </w:rPr>
        <w:t xml:space="preserve">0.000 </w:t>
      </w:r>
      <w:r w:rsidR="00DA4CF9" w:rsidRPr="004A7E34">
        <w:rPr>
          <w:rFonts w:ascii="Courier New" w:hAnsi="Courier New" w:cs="Courier New"/>
          <w:sz w:val="24"/>
          <w:szCs w:val="24"/>
          <w:lang w:val="es-ES" w:eastAsia="en-US"/>
        </w:rPr>
        <w:tab/>
      </w:r>
      <w:r w:rsidR="00DA4CF9" w:rsidRPr="004A7E34">
        <w:rPr>
          <w:rFonts w:ascii="Courier New" w:hAnsi="Courier New" w:cs="Courier New"/>
          <w:sz w:val="24"/>
          <w:szCs w:val="24"/>
          <w:lang w:val="es-ES" w:eastAsia="en-US"/>
        </w:rPr>
        <w:tab/>
      </w:r>
    </w:p>
    <w:p w:rsidR="008243DE" w:rsidRPr="004A7E34" w:rsidRDefault="00DB06CC" w:rsidP="00DB06CC">
      <w:pPr>
        <w:rPr>
          <w:rFonts w:ascii="Courier New" w:hAnsi="Courier New" w:cs="Courier New"/>
          <w:sz w:val="24"/>
          <w:szCs w:val="24"/>
          <w:lang w:val="es-ES" w:eastAsia="en-US"/>
        </w:rPr>
      </w:pPr>
      <w:r w:rsidRPr="004A7E34">
        <w:rPr>
          <w:rFonts w:ascii="Courier New" w:hAnsi="Courier New" w:cs="Courier New"/>
          <w:sz w:val="24"/>
          <w:szCs w:val="24"/>
          <w:lang w:val="es-ES" w:eastAsia="en-US"/>
        </w:rPr>
        <w:t>1</w:t>
      </w:r>
      <w:r w:rsidR="00FC2B71" w:rsidRPr="004A7E34">
        <w:rPr>
          <w:rFonts w:ascii="Courier New" w:hAnsi="Courier New" w:cs="Courier New"/>
          <w:sz w:val="24"/>
          <w:szCs w:val="24"/>
          <w:lang w:val="es-ES" w:eastAsia="en-US"/>
        </w:rPr>
        <w:t xml:space="preserve">.9             </w:t>
      </w:r>
      <w:r w:rsidR="003016C9" w:rsidRPr="004A7E34">
        <w:rPr>
          <w:rFonts w:ascii="Courier New" w:hAnsi="Courier New" w:cs="Courier New"/>
          <w:sz w:val="24"/>
          <w:szCs w:val="24"/>
          <w:lang w:val="es-ES" w:eastAsia="en-US"/>
        </w:rPr>
        <w:t>5</w:t>
      </w:r>
      <w:r w:rsidRPr="004A7E34">
        <w:rPr>
          <w:rFonts w:ascii="Courier New" w:hAnsi="Courier New" w:cs="Courier New"/>
          <w:sz w:val="24"/>
          <w:szCs w:val="24"/>
          <w:lang w:val="es-ES" w:eastAsia="en-US"/>
        </w:rPr>
        <w:t xml:space="preserve">.000            </w:t>
      </w:r>
      <w:r w:rsidR="003016C9" w:rsidRPr="004A7E34">
        <w:rPr>
          <w:rFonts w:ascii="Courier New" w:hAnsi="Courier New" w:cs="Courier New"/>
          <w:sz w:val="24"/>
          <w:szCs w:val="24"/>
          <w:lang w:val="es-ES" w:eastAsia="en-US"/>
        </w:rPr>
        <w:t>5</w:t>
      </w:r>
      <w:r w:rsidRPr="004A7E34">
        <w:rPr>
          <w:rFonts w:ascii="Courier New" w:hAnsi="Courier New" w:cs="Courier New"/>
          <w:sz w:val="24"/>
          <w:szCs w:val="24"/>
          <w:lang w:val="es-ES" w:eastAsia="en-US"/>
        </w:rPr>
        <w:t xml:space="preserve">.000          </w:t>
      </w:r>
      <w:r w:rsidR="003016C9" w:rsidRPr="004A7E34">
        <w:rPr>
          <w:rFonts w:ascii="Courier New" w:hAnsi="Courier New" w:cs="Courier New"/>
          <w:sz w:val="24"/>
          <w:szCs w:val="24"/>
          <w:lang w:val="es-ES" w:eastAsia="en-US"/>
        </w:rPr>
        <w:t>5</w:t>
      </w:r>
      <w:r w:rsidRPr="004A7E34">
        <w:rPr>
          <w:rFonts w:ascii="Courier New" w:hAnsi="Courier New" w:cs="Courier New"/>
          <w:sz w:val="24"/>
          <w:szCs w:val="24"/>
          <w:lang w:val="es-ES" w:eastAsia="en-US"/>
        </w:rPr>
        <w:t xml:space="preserve">.000 </w:t>
      </w:r>
      <w:r w:rsidR="00DA4CF9" w:rsidRPr="004A7E34">
        <w:rPr>
          <w:rFonts w:ascii="Courier New" w:hAnsi="Courier New" w:cs="Courier New"/>
          <w:sz w:val="24"/>
          <w:szCs w:val="24"/>
          <w:lang w:val="es-ES" w:eastAsia="en-US"/>
        </w:rPr>
        <w:tab/>
      </w:r>
      <w:r w:rsidR="00DA4CF9" w:rsidRPr="004A7E34">
        <w:rPr>
          <w:rFonts w:ascii="Courier New" w:hAnsi="Courier New" w:cs="Courier New"/>
          <w:sz w:val="24"/>
          <w:szCs w:val="24"/>
          <w:lang w:val="es-ES" w:eastAsia="en-US"/>
        </w:rPr>
        <w:tab/>
      </w:r>
    </w:p>
    <w:p w:rsidR="00DB06CC" w:rsidRPr="004A7E34" w:rsidRDefault="00DB06CC" w:rsidP="00DB06CC">
      <w:pPr>
        <w:rPr>
          <w:rFonts w:ascii="Courier New" w:hAnsi="Courier New" w:cs="Courier New"/>
          <w:sz w:val="24"/>
          <w:szCs w:val="24"/>
          <w:lang w:val="es-ES" w:eastAsia="en-US"/>
        </w:rPr>
      </w:pPr>
      <w:r w:rsidRPr="004A7E34">
        <w:rPr>
          <w:rFonts w:ascii="Courier New" w:hAnsi="Courier New" w:cs="Courier New"/>
          <w:sz w:val="24"/>
          <w:szCs w:val="24"/>
          <w:lang w:val="es-ES" w:eastAsia="en-US"/>
        </w:rPr>
        <w:t xml:space="preserve">1.10         </w:t>
      </w:r>
      <w:r w:rsidR="00FC2B71" w:rsidRPr="004A7E34">
        <w:rPr>
          <w:rFonts w:ascii="Courier New" w:hAnsi="Courier New" w:cs="Courier New"/>
          <w:sz w:val="24"/>
          <w:szCs w:val="24"/>
          <w:lang w:val="es-ES" w:eastAsia="en-US"/>
        </w:rPr>
        <w:t xml:space="preserve">  </w:t>
      </w:r>
      <w:r w:rsidRPr="004A7E34">
        <w:rPr>
          <w:rFonts w:ascii="Courier New" w:hAnsi="Courier New" w:cs="Courier New"/>
          <w:sz w:val="24"/>
          <w:szCs w:val="24"/>
          <w:lang w:val="es-ES" w:eastAsia="en-US"/>
        </w:rPr>
        <w:t>20.000           15.000         15.000</w:t>
      </w:r>
      <w:r w:rsidR="00DA4CF9" w:rsidRPr="004A7E34">
        <w:rPr>
          <w:rFonts w:ascii="Courier New" w:hAnsi="Courier New" w:cs="Courier New"/>
          <w:sz w:val="24"/>
          <w:szCs w:val="24"/>
          <w:lang w:val="es-ES" w:eastAsia="en-US"/>
        </w:rPr>
        <w:tab/>
      </w:r>
      <w:r w:rsidR="00DA4CF9" w:rsidRPr="004A7E34">
        <w:rPr>
          <w:rFonts w:ascii="Courier New" w:hAnsi="Courier New" w:cs="Courier New"/>
          <w:sz w:val="24"/>
          <w:szCs w:val="24"/>
          <w:lang w:val="es-ES" w:eastAsia="en-US"/>
        </w:rPr>
        <w:tab/>
      </w:r>
    </w:p>
    <w:p w:rsidR="00DB06CC" w:rsidRPr="004A7E34" w:rsidRDefault="00DB06CC" w:rsidP="00DB06CC">
      <w:pPr>
        <w:rPr>
          <w:rFonts w:ascii="Courier New" w:hAnsi="Courier New" w:cs="Courier New"/>
          <w:sz w:val="24"/>
          <w:szCs w:val="24"/>
          <w:lang w:val="es-ES" w:eastAsia="en-US"/>
        </w:rPr>
      </w:pPr>
      <w:r w:rsidRPr="004A7E34">
        <w:rPr>
          <w:rFonts w:ascii="Courier New" w:hAnsi="Courier New" w:cs="Courier New"/>
          <w:sz w:val="24"/>
          <w:szCs w:val="24"/>
          <w:lang w:val="es-ES" w:eastAsia="en-US"/>
        </w:rPr>
        <w:t xml:space="preserve">1.11          </w:t>
      </w:r>
      <w:r w:rsidR="00FC2B71" w:rsidRPr="004A7E34">
        <w:rPr>
          <w:rFonts w:ascii="Courier New" w:hAnsi="Courier New" w:cs="Courier New"/>
          <w:sz w:val="24"/>
          <w:szCs w:val="24"/>
          <w:lang w:val="es-ES" w:eastAsia="en-US"/>
        </w:rPr>
        <w:t xml:space="preserve">  2.000            </w:t>
      </w:r>
      <w:r w:rsidRPr="004A7E34">
        <w:rPr>
          <w:rFonts w:ascii="Courier New" w:hAnsi="Courier New" w:cs="Courier New"/>
          <w:sz w:val="24"/>
          <w:szCs w:val="24"/>
          <w:lang w:val="es-ES" w:eastAsia="en-US"/>
        </w:rPr>
        <w:t xml:space="preserve">4.000     </w:t>
      </w:r>
      <w:r w:rsidR="00FC2B71" w:rsidRPr="004A7E34">
        <w:rPr>
          <w:rFonts w:ascii="Courier New" w:hAnsi="Courier New" w:cs="Courier New"/>
          <w:sz w:val="24"/>
          <w:szCs w:val="24"/>
          <w:lang w:val="es-ES" w:eastAsia="en-US"/>
        </w:rPr>
        <w:t xml:space="preserve"> </w:t>
      </w:r>
      <w:r w:rsidRPr="004A7E34">
        <w:rPr>
          <w:rFonts w:ascii="Courier New" w:hAnsi="Courier New" w:cs="Courier New"/>
          <w:sz w:val="24"/>
          <w:szCs w:val="24"/>
          <w:lang w:val="es-ES" w:eastAsia="en-US"/>
        </w:rPr>
        <w:t xml:space="preserve">    4.000</w:t>
      </w:r>
      <w:r w:rsidR="00DA4CF9" w:rsidRPr="004A7E34">
        <w:rPr>
          <w:rFonts w:ascii="Courier New" w:hAnsi="Courier New" w:cs="Courier New"/>
          <w:sz w:val="24"/>
          <w:szCs w:val="24"/>
          <w:lang w:val="es-ES" w:eastAsia="en-US"/>
        </w:rPr>
        <w:tab/>
      </w:r>
      <w:r w:rsidR="00DA4CF9" w:rsidRPr="004A7E34">
        <w:rPr>
          <w:rFonts w:ascii="Courier New" w:hAnsi="Courier New" w:cs="Courier New"/>
          <w:sz w:val="24"/>
          <w:szCs w:val="24"/>
          <w:lang w:val="es-ES" w:eastAsia="en-US"/>
        </w:rPr>
        <w:tab/>
      </w:r>
    </w:p>
    <w:p w:rsidR="008243DE" w:rsidRPr="004A7E34" w:rsidRDefault="008243DE" w:rsidP="004C6E1D">
      <w:pPr>
        <w:jc w:val="both"/>
        <w:rPr>
          <w:rFonts w:ascii="Courier New" w:hAnsi="Courier New" w:cs="Courier New"/>
          <w:sz w:val="24"/>
          <w:szCs w:val="24"/>
          <w:lang w:val="es-ES" w:eastAsia="en-US"/>
        </w:rPr>
      </w:pPr>
    </w:p>
    <w:p w:rsidR="00DB06CC" w:rsidRPr="004A7E34" w:rsidRDefault="00DB06CC" w:rsidP="004C6E1D">
      <w:pPr>
        <w:jc w:val="both"/>
        <w:rPr>
          <w:rFonts w:ascii="Courier New" w:hAnsi="Courier New" w:cs="Courier New"/>
          <w:sz w:val="24"/>
          <w:szCs w:val="24"/>
          <w:lang w:val="es-ES" w:eastAsia="en-US"/>
        </w:rPr>
      </w:pPr>
      <w:r w:rsidRPr="004A7E34">
        <w:rPr>
          <w:rFonts w:ascii="Courier New" w:hAnsi="Courier New" w:cs="Courier New"/>
          <w:sz w:val="24"/>
          <w:szCs w:val="24"/>
          <w:lang w:val="es-ES" w:eastAsia="en-US"/>
        </w:rPr>
        <w:t>Los plazos serán de: 105, 1</w:t>
      </w:r>
      <w:r w:rsidR="003016C9" w:rsidRPr="004A7E34">
        <w:rPr>
          <w:rFonts w:ascii="Courier New" w:hAnsi="Courier New" w:cs="Courier New"/>
          <w:sz w:val="24"/>
          <w:szCs w:val="24"/>
          <w:lang w:val="es-ES" w:eastAsia="en-US"/>
        </w:rPr>
        <w:t xml:space="preserve">35, </w:t>
      </w:r>
      <w:r w:rsidRPr="004A7E34">
        <w:rPr>
          <w:rFonts w:ascii="Courier New" w:hAnsi="Courier New" w:cs="Courier New"/>
          <w:sz w:val="24"/>
          <w:szCs w:val="24"/>
          <w:lang w:val="es-ES" w:eastAsia="en-US"/>
        </w:rPr>
        <w:t xml:space="preserve"> y 180 días, para la puesta en el Centro Logístico de UTE, plazos computados a partir de ser aprobada  la FASE I de la Puesta en Marcha.” </w:t>
      </w:r>
    </w:p>
    <w:p w:rsidR="0071792E" w:rsidRPr="004A7E34" w:rsidRDefault="0071792E" w:rsidP="004C6E1D">
      <w:pPr>
        <w:jc w:val="both"/>
        <w:rPr>
          <w:rFonts w:ascii="Courier New" w:hAnsi="Courier New" w:cs="Courier New"/>
          <w:sz w:val="24"/>
          <w:szCs w:val="24"/>
          <w:lang w:val="es-ES" w:eastAsia="en-US"/>
        </w:rPr>
      </w:pPr>
    </w:p>
    <w:p w:rsidR="0071792E" w:rsidRPr="004A7E34" w:rsidRDefault="0071792E" w:rsidP="004C6E1D">
      <w:pPr>
        <w:jc w:val="both"/>
        <w:rPr>
          <w:rFonts w:ascii="Courier New" w:hAnsi="Courier New" w:cs="Courier New"/>
          <w:sz w:val="24"/>
          <w:szCs w:val="24"/>
          <w:lang w:val="es-ES" w:eastAsia="en-US"/>
        </w:rPr>
      </w:pPr>
    </w:p>
    <w:p w:rsidR="0071792E" w:rsidRPr="004A7E34" w:rsidRDefault="0071792E" w:rsidP="004C6E1D">
      <w:pPr>
        <w:jc w:val="both"/>
        <w:rPr>
          <w:rFonts w:ascii="Courier New" w:hAnsi="Courier New" w:cs="Courier New"/>
          <w:sz w:val="24"/>
          <w:szCs w:val="24"/>
          <w:lang w:val="es-ES" w:eastAsia="en-US"/>
        </w:rPr>
      </w:pPr>
    </w:p>
    <w:p w:rsidR="0071792E" w:rsidRPr="004A7E34" w:rsidRDefault="0071792E" w:rsidP="0071792E">
      <w:pPr>
        <w:tabs>
          <w:tab w:val="left" w:pos="-720"/>
        </w:tabs>
        <w:suppressAutoHyphens/>
        <w:ind w:right="170"/>
        <w:jc w:val="both"/>
        <w:rPr>
          <w:rFonts w:ascii="Courier New" w:hAnsi="Courier New" w:cs="Courier New"/>
          <w:sz w:val="24"/>
          <w:szCs w:val="24"/>
          <w:lang w:val="es-ES" w:eastAsia="en-US"/>
        </w:rPr>
      </w:pPr>
      <w:r w:rsidRPr="004A7E34">
        <w:rPr>
          <w:rFonts w:ascii="Courier New" w:hAnsi="Courier New" w:cs="Courier New"/>
          <w:sz w:val="24"/>
          <w:szCs w:val="24"/>
          <w:lang w:val="es-ES" w:eastAsia="en-US"/>
        </w:rPr>
        <w:t>Los módulos de comunicación por red celular deberán ser homologados por ANTEL previamente a la primera entrega del material (Muestra de Prueba), y la documentación probatoria de tener la homologación deberá ser presentada a UTE al momento de entrega de dicha Muestra de Prueba. Se prevé un plazo adicional de hasta 30 días calendario, el que se inicia luego de vencido el plazo de entrega de dicha</w:t>
      </w:r>
    </w:p>
    <w:p w:rsidR="0071792E" w:rsidRPr="004A7E34" w:rsidRDefault="0071792E" w:rsidP="0071792E">
      <w:pPr>
        <w:tabs>
          <w:tab w:val="left" w:pos="-720"/>
        </w:tabs>
        <w:suppressAutoHyphens/>
        <w:ind w:right="170"/>
        <w:jc w:val="both"/>
        <w:rPr>
          <w:rFonts w:ascii="Courier New" w:hAnsi="Courier New" w:cs="Courier New"/>
          <w:sz w:val="24"/>
          <w:szCs w:val="24"/>
          <w:lang w:val="es-ES" w:eastAsia="en-US"/>
        </w:rPr>
      </w:pPr>
      <w:proofErr w:type="gramStart"/>
      <w:r w:rsidRPr="004A7E34">
        <w:rPr>
          <w:rFonts w:ascii="Courier New" w:hAnsi="Courier New" w:cs="Courier New"/>
          <w:sz w:val="24"/>
          <w:szCs w:val="24"/>
          <w:lang w:val="es-ES" w:eastAsia="en-US"/>
        </w:rPr>
        <w:t>muestra</w:t>
      </w:r>
      <w:proofErr w:type="gramEnd"/>
      <w:r w:rsidRPr="004A7E34">
        <w:rPr>
          <w:rFonts w:ascii="Courier New" w:hAnsi="Courier New" w:cs="Courier New"/>
          <w:sz w:val="24"/>
          <w:szCs w:val="24"/>
          <w:lang w:val="es-ES" w:eastAsia="en-US"/>
        </w:rPr>
        <w:t xml:space="preserve">, en caso de ser solicitado por </w:t>
      </w:r>
      <w:proofErr w:type="spellStart"/>
      <w:r w:rsidRPr="004A7E34">
        <w:rPr>
          <w:rFonts w:ascii="Courier New" w:hAnsi="Courier New" w:cs="Courier New"/>
          <w:sz w:val="24"/>
          <w:szCs w:val="24"/>
          <w:lang w:val="es-ES" w:eastAsia="en-US"/>
        </w:rPr>
        <w:t>Antel</w:t>
      </w:r>
      <w:proofErr w:type="spellEnd"/>
      <w:r w:rsidRPr="004A7E34">
        <w:rPr>
          <w:rFonts w:ascii="Courier New" w:hAnsi="Courier New" w:cs="Courier New"/>
          <w:sz w:val="24"/>
          <w:szCs w:val="24"/>
          <w:lang w:val="es-ES" w:eastAsia="en-US"/>
        </w:rPr>
        <w:t xml:space="preserve"> para el proceso de homologación.</w:t>
      </w:r>
    </w:p>
    <w:p w:rsidR="0071792E" w:rsidRPr="004A7E34" w:rsidRDefault="0071792E" w:rsidP="0071792E">
      <w:pPr>
        <w:ind w:left="57" w:right="170"/>
        <w:jc w:val="both"/>
        <w:rPr>
          <w:rFonts w:ascii="Courier New" w:hAnsi="Courier New" w:cs="Courier New"/>
          <w:sz w:val="24"/>
          <w:szCs w:val="24"/>
          <w:lang w:val="es-ES" w:eastAsia="en-US"/>
        </w:rPr>
      </w:pPr>
    </w:p>
    <w:p w:rsidR="0071792E" w:rsidRPr="004A7E34" w:rsidRDefault="0071792E" w:rsidP="0071792E">
      <w:pPr>
        <w:ind w:left="57" w:right="170"/>
        <w:jc w:val="both"/>
        <w:rPr>
          <w:rFonts w:ascii="Courier New" w:hAnsi="Courier New" w:cs="Courier New"/>
          <w:sz w:val="24"/>
          <w:szCs w:val="24"/>
          <w:lang w:val="es-ES" w:eastAsia="en-US"/>
        </w:rPr>
      </w:pPr>
    </w:p>
    <w:p w:rsidR="0071792E" w:rsidRPr="004A7E34" w:rsidRDefault="0071792E" w:rsidP="0071792E">
      <w:pPr>
        <w:ind w:left="57" w:right="170"/>
        <w:jc w:val="both"/>
        <w:rPr>
          <w:rFonts w:ascii="Courier New" w:hAnsi="Courier New" w:cs="Courier New"/>
          <w:sz w:val="24"/>
          <w:szCs w:val="24"/>
          <w:lang w:val="es-ES" w:eastAsia="en-US"/>
        </w:rPr>
      </w:pPr>
    </w:p>
    <w:p w:rsidR="0071792E" w:rsidRPr="004A7E34" w:rsidRDefault="0071792E" w:rsidP="0071792E">
      <w:pPr>
        <w:ind w:right="170"/>
        <w:jc w:val="both"/>
        <w:outlineLvl w:val="0"/>
        <w:rPr>
          <w:rFonts w:ascii="Courier New" w:hAnsi="Courier New" w:cs="Courier New"/>
          <w:b/>
          <w:sz w:val="24"/>
          <w:szCs w:val="24"/>
          <w:u w:val="single"/>
          <w:lang w:val="es-ES" w:eastAsia="en-US"/>
        </w:rPr>
      </w:pPr>
      <w:r w:rsidRPr="004A7E34">
        <w:rPr>
          <w:rFonts w:ascii="Courier New" w:hAnsi="Courier New" w:cs="Courier New"/>
          <w:b/>
          <w:sz w:val="24"/>
          <w:szCs w:val="24"/>
          <w:u w:val="single"/>
          <w:lang w:val="es-ES" w:eastAsia="en-US"/>
        </w:rPr>
        <w:t xml:space="preserve">Lugar de entrega de todos los </w:t>
      </w:r>
      <w:proofErr w:type="spellStart"/>
      <w:r w:rsidRPr="004A7E34">
        <w:rPr>
          <w:rFonts w:ascii="Courier New" w:hAnsi="Courier New" w:cs="Courier New"/>
          <w:b/>
          <w:sz w:val="24"/>
          <w:szCs w:val="24"/>
          <w:u w:val="single"/>
          <w:lang w:val="es-ES" w:eastAsia="en-US"/>
        </w:rPr>
        <w:t>subítems</w:t>
      </w:r>
      <w:proofErr w:type="spellEnd"/>
      <w:r w:rsidRPr="004A7E34">
        <w:rPr>
          <w:rFonts w:ascii="Courier New" w:hAnsi="Courier New" w:cs="Courier New"/>
          <w:b/>
          <w:sz w:val="24"/>
          <w:szCs w:val="24"/>
          <w:u w:val="single"/>
          <w:lang w:val="es-ES" w:eastAsia="en-US"/>
        </w:rPr>
        <w:t xml:space="preserve"> de materiales: </w:t>
      </w:r>
    </w:p>
    <w:p w:rsidR="0071792E" w:rsidRPr="004A7E34" w:rsidRDefault="0071792E" w:rsidP="0071792E">
      <w:pPr>
        <w:rPr>
          <w:rFonts w:ascii="Courier New" w:hAnsi="Courier New" w:cs="Courier New"/>
          <w:sz w:val="24"/>
          <w:szCs w:val="24"/>
          <w:lang w:val="es-ES" w:eastAsia="en-US"/>
        </w:rPr>
      </w:pPr>
    </w:p>
    <w:p w:rsidR="0071792E" w:rsidRPr="004A7E34" w:rsidRDefault="0071792E" w:rsidP="0071792E">
      <w:pPr>
        <w:ind w:left="57" w:right="170"/>
        <w:jc w:val="both"/>
        <w:rPr>
          <w:rFonts w:ascii="Courier New" w:hAnsi="Courier New" w:cs="Courier New"/>
          <w:sz w:val="24"/>
          <w:szCs w:val="24"/>
          <w:lang w:val="es-ES" w:eastAsia="en-US"/>
        </w:rPr>
      </w:pPr>
      <w:r w:rsidRPr="004A7E34">
        <w:rPr>
          <w:rFonts w:ascii="Courier New" w:hAnsi="Courier New" w:cs="Courier New"/>
          <w:sz w:val="24"/>
          <w:szCs w:val="24"/>
          <w:lang w:val="es-ES" w:eastAsia="en-US"/>
        </w:rPr>
        <w:t>Centro Logístico de  UTE en el Departamento de Montevideo.</w:t>
      </w:r>
    </w:p>
    <w:p w:rsidR="0071792E" w:rsidRPr="004A7E34" w:rsidRDefault="0071792E" w:rsidP="0071792E">
      <w:pPr>
        <w:rPr>
          <w:rFonts w:ascii="Courier New" w:hAnsi="Courier New" w:cs="Courier New"/>
          <w:sz w:val="24"/>
          <w:szCs w:val="24"/>
          <w:lang w:val="es-ES" w:eastAsia="en-US"/>
        </w:rPr>
      </w:pPr>
    </w:p>
    <w:p w:rsidR="0071792E" w:rsidRPr="004A7E34" w:rsidRDefault="0071792E" w:rsidP="0071792E">
      <w:pPr>
        <w:ind w:left="57" w:right="170"/>
        <w:jc w:val="both"/>
        <w:rPr>
          <w:rFonts w:ascii="Courier New" w:hAnsi="Courier New" w:cs="Courier New"/>
          <w:sz w:val="24"/>
          <w:szCs w:val="24"/>
          <w:lang w:val="es-ES" w:eastAsia="en-US"/>
        </w:rPr>
      </w:pPr>
    </w:p>
    <w:p w:rsidR="0071792E" w:rsidRPr="004A7E34" w:rsidRDefault="0071792E" w:rsidP="0071792E">
      <w:pPr>
        <w:ind w:left="57" w:right="170"/>
        <w:jc w:val="both"/>
        <w:rPr>
          <w:rFonts w:ascii="Courier New" w:hAnsi="Courier New" w:cs="Courier New"/>
          <w:sz w:val="24"/>
          <w:szCs w:val="24"/>
          <w:lang w:val="es-ES" w:eastAsia="en-US"/>
        </w:rPr>
      </w:pPr>
      <w:r w:rsidRPr="004A7E34">
        <w:rPr>
          <w:rFonts w:ascii="Courier New" w:hAnsi="Courier New" w:cs="Courier New"/>
          <w:sz w:val="24"/>
          <w:szCs w:val="24"/>
          <w:lang w:val="es-ES" w:eastAsia="en-US"/>
        </w:rPr>
        <w:tab/>
        <w:t>UTE podrá estudiar otros posibles cronogramas de entrega, reservándose el derecho de no considerar ofertas que se desvíen  de lo solicitado.</w:t>
      </w:r>
    </w:p>
    <w:p w:rsidR="0071792E" w:rsidRPr="004A7E34" w:rsidRDefault="0071792E" w:rsidP="004C6E1D">
      <w:pPr>
        <w:jc w:val="both"/>
        <w:rPr>
          <w:rFonts w:ascii="Courier New" w:hAnsi="Courier New" w:cs="Courier New"/>
          <w:sz w:val="24"/>
          <w:szCs w:val="24"/>
          <w:lang w:eastAsia="en-US"/>
        </w:rPr>
      </w:pPr>
    </w:p>
    <w:p w:rsidR="008243DE" w:rsidRPr="004A7E34" w:rsidRDefault="008243DE" w:rsidP="00DB06CC">
      <w:pPr>
        <w:rPr>
          <w:rFonts w:ascii="Courier New" w:hAnsi="Courier New" w:cs="Courier New"/>
          <w:sz w:val="24"/>
          <w:szCs w:val="24"/>
          <w:lang w:val="es-ES" w:eastAsia="en-US"/>
        </w:rPr>
      </w:pPr>
    </w:p>
    <w:p w:rsidR="00147B27" w:rsidRPr="004A7E34" w:rsidRDefault="00147B27" w:rsidP="00147B27">
      <w:pPr>
        <w:autoSpaceDE w:val="0"/>
        <w:autoSpaceDN w:val="0"/>
        <w:adjustRightInd w:val="0"/>
        <w:ind w:right="1"/>
        <w:rPr>
          <w:rFonts w:ascii="Courier New" w:hAnsi="Courier New" w:cs="Courier New"/>
          <w:b/>
          <w:sz w:val="24"/>
          <w:szCs w:val="24"/>
          <w:u w:val="single"/>
          <w:lang w:val="es-ES" w:eastAsia="en-US"/>
        </w:rPr>
      </w:pPr>
      <w:r w:rsidRPr="004A7E34">
        <w:rPr>
          <w:rFonts w:ascii="Courier New" w:hAnsi="Courier New" w:cs="Courier New"/>
          <w:b/>
          <w:sz w:val="24"/>
          <w:szCs w:val="24"/>
          <w:u w:val="single"/>
          <w:lang w:val="es-ES" w:eastAsia="en-US"/>
        </w:rPr>
        <w:t>DEBE DECIR:</w:t>
      </w:r>
    </w:p>
    <w:p w:rsidR="00A472AE" w:rsidRPr="004A7E34" w:rsidRDefault="00A472AE">
      <w:pPr>
        <w:rPr>
          <w:rFonts w:ascii="Courier New" w:hAnsi="Courier New" w:cs="Courier New"/>
          <w:b/>
          <w:sz w:val="24"/>
          <w:szCs w:val="24"/>
          <w:lang w:val="es-ES" w:eastAsia="en-US"/>
        </w:rPr>
      </w:pPr>
    </w:p>
    <w:p w:rsidR="008243DE" w:rsidRPr="004A7E34" w:rsidRDefault="000E1BF1" w:rsidP="004C6E1D">
      <w:pPr>
        <w:jc w:val="both"/>
        <w:rPr>
          <w:rFonts w:ascii="Courier New" w:hAnsi="Courier New" w:cs="Courier New"/>
          <w:b/>
          <w:sz w:val="24"/>
          <w:szCs w:val="24"/>
          <w:lang w:val="es-ES" w:eastAsia="en-US"/>
        </w:rPr>
      </w:pPr>
      <w:r>
        <w:rPr>
          <w:rFonts w:ascii="Courier New" w:hAnsi="Courier New" w:cs="Courier New"/>
          <w:b/>
          <w:sz w:val="24"/>
          <w:szCs w:val="24"/>
          <w:lang w:val="es-ES" w:eastAsia="en-US"/>
        </w:rPr>
        <w:t>“1ER</w:t>
      </w:r>
      <w:r w:rsidR="008243DE" w:rsidRPr="004A7E34">
        <w:rPr>
          <w:rFonts w:ascii="Courier New" w:hAnsi="Courier New" w:cs="Courier New"/>
          <w:b/>
          <w:sz w:val="24"/>
          <w:szCs w:val="24"/>
          <w:lang w:val="es-ES" w:eastAsia="en-US"/>
        </w:rPr>
        <w:t xml:space="preserve">., </w:t>
      </w:r>
      <w:r>
        <w:rPr>
          <w:rFonts w:ascii="Courier New" w:hAnsi="Courier New" w:cs="Courier New"/>
          <w:b/>
          <w:sz w:val="24"/>
          <w:szCs w:val="24"/>
          <w:lang w:val="es-ES" w:eastAsia="en-US"/>
        </w:rPr>
        <w:t>2DA</w:t>
      </w:r>
      <w:r w:rsidR="008243DE" w:rsidRPr="004A7E34">
        <w:rPr>
          <w:rFonts w:ascii="Courier New" w:hAnsi="Courier New" w:cs="Courier New"/>
          <w:b/>
          <w:sz w:val="24"/>
          <w:szCs w:val="24"/>
          <w:lang w:val="es-ES" w:eastAsia="en-US"/>
        </w:rPr>
        <w:t>.</w:t>
      </w:r>
      <w:r w:rsidR="003016C9" w:rsidRPr="004A7E34">
        <w:rPr>
          <w:rFonts w:ascii="Courier New" w:hAnsi="Courier New" w:cs="Courier New"/>
          <w:b/>
          <w:sz w:val="24"/>
          <w:szCs w:val="24"/>
          <w:lang w:val="es-ES" w:eastAsia="en-US"/>
        </w:rPr>
        <w:t>,</w:t>
      </w:r>
      <w:r w:rsidR="008243DE" w:rsidRPr="004A7E34">
        <w:rPr>
          <w:rFonts w:ascii="Courier New" w:hAnsi="Courier New" w:cs="Courier New"/>
          <w:b/>
          <w:sz w:val="24"/>
          <w:szCs w:val="24"/>
          <w:lang w:val="es-ES" w:eastAsia="en-US"/>
        </w:rPr>
        <w:t xml:space="preserve"> </w:t>
      </w:r>
      <w:r>
        <w:rPr>
          <w:rFonts w:ascii="Courier New" w:hAnsi="Courier New" w:cs="Courier New"/>
          <w:b/>
          <w:sz w:val="24"/>
          <w:szCs w:val="24"/>
          <w:lang w:val="es-ES" w:eastAsia="en-US"/>
        </w:rPr>
        <w:t>3ER</w:t>
      </w:r>
      <w:r w:rsidR="008243DE" w:rsidRPr="004A7E34">
        <w:rPr>
          <w:rFonts w:ascii="Courier New" w:hAnsi="Courier New" w:cs="Courier New"/>
          <w:b/>
          <w:sz w:val="24"/>
          <w:szCs w:val="24"/>
          <w:lang w:val="es-ES" w:eastAsia="en-US"/>
        </w:rPr>
        <w:t xml:space="preserve">. </w:t>
      </w:r>
      <w:r>
        <w:rPr>
          <w:rFonts w:ascii="Courier New" w:hAnsi="Courier New" w:cs="Courier New"/>
          <w:b/>
          <w:sz w:val="24"/>
          <w:szCs w:val="24"/>
          <w:lang w:val="es-ES" w:eastAsia="en-US"/>
        </w:rPr>
        <w:t>Y 4</w:t>
      </w:r>
      <w:r w:rsidR="003016C9" w:rsidRPr="004A7E34">
        <w:rPr>
          <w:rFonts w:ascii="Courier New" w:hAnsi="Courier New" w:cs="Courier New"/>
          <w:b/>
          <w:sz w:val="24"/>
          <w:szCs w:val="24"/>
          <w:lang w:val="es-ES" w:eastAsia="en-US"/>
        </w:rPr>
        <w:t xml:space="preserve">TA. </w:t>
      </w:r>
      <w:r w:rsidR="008243DE" w:rsidRPr="004A7E34">
        <w:rPr>
          <w:rFonts w:ascii="Courier New" w:hAnsi="Courier New" w:cs="Courier New"/>
          <w:b/>
          <w:sz w:val="24"/>
          <w:szCs w:val="24"/>
          <w:lang w:val="es-ES" w:eastAsia="en-US"/>
        </w:rPr>
        <w:t>ENTREGA:</w:t>
      </w:r>
    </w:p>
    <w:p w:rsidR="0071792E" w:rsidRPr="004A7E34" w:rsidRDefault="0071792E" w:rsidP="004C6E1D">
      <w:pPr>
        <w:jc w:val="both"/>
        <w:rPr>
          <w:rFonts w:ascii="Courier New" w:hAnsi="Courier New" w:cs="Courier New"/>
          <w:sz w:val="24"/>
          <w:szCs w:val="24"/>
          <w:lang w:val="es-ES" w:eastAsia="en-US"/>
        </w:rPr>
      </w:pPr>
    </w:p>
    <w:p w:rsidR="008243DE" w:rsidRPr="004A7E34" w:rsidRDefault="008243DE" w:rsidP="004C6E1D">
      <w:pPr>
        <w:jc w:val="both"/>
        <w:rPr>
          <w:rFonts w:ascii="Courier New" w:hAnsi="Courier New" w:cs="Courier New"/>
          <w:b/>
          <w:sz w:val="24"/>
          <w:szCs w:val="24"/>
          <w:u w:val="single"/>
          <w:lang w:val="es-ES" w:eastAsia="en-US"/>
        </w:rPr>
      </w:pPr>
      <w:r w:rsidRPr="004A7E34">
        <w:rPr>
          <w:rFonts w:ascii="Courier New" w:hAnsi="Courier New" w:cs="Courier New"/>
          <w:b/>
          <w:sz w:val="24"/>
          <w:szCs w:val="24"/>
          <w:u w:val="single"/>
          <w:lang w:val="es-ES" w:eastAsia="en-US"/>
        </w:rPr>
        <w:t>Los plazos máximos para las entregas de materiales posteriores a la Muestra de Prueba serán los siguientes:</w:t>
      </w:r>
    </w:p>
    <w:p w:rsidR="00FC2B71" w:rsidRPr="004A7E34" w:rsidRDefault="00FC2B71" w:rsidP="004C6E1D">
      <w:pPr>
        <w:jc w:val="both"/>
        <w:rPr>
          <w:rFonts w:ascii="Courier New" w:hAnsi="Courier New" w:cs="Courier New"/>
          <w:sz w:val="24"/>
          <w:szCs w:val="24"/>
          <w:lang w:val="es-ES" w:eastAsia="en-US"/>
        </w:rPr>
      </w:pPr>
    </w:p>
    <w:p w:rsidR="008243DE" w:rsidRPr="004A7E34" w:rsidRDefault="008243DE" w:rsidP="004C6E1D">
      <w:pPr>
        <w:jc w:val="both"/>
        <w:rPr>
          <w:rFonts w:ascii="Courier New" w:hAnsi="Courier New" w:cs="Courier New"/>
          <w:sz w:val="24"/>
          <w:szCs w:val="24"/>
          <w:lang w:val="es-ES" w:eastAsia="en-US"/>
        </w:rPr>
      </w:pPr>
      <w:proofErr w:type="spellStart"/>
      <w:r w:rsidRPr="004A7E34">
        <w:rPr>
          <w:rFonts w:ascii="Courier New" w:hAnsi="Courier New" w:cs="Courier New"/>
          <w:b/>
          <w:sz w:val="24"/>
          <w:szCs w:val="24"/>
          <w:lang w:val="es-ES" w:eastAsia="en-US"/>
        </w:rPr>
        <w:t>Item</w:t>
      </w:r>
      <w:proofErr w:type="spellEnd"/>
      <w:r w:rsidRPr="004A7E34">
        <w:rPr>
          <w:rFonts w:ascii="Courier New" w:hAnsi="Courier New" w:cs="Courier New"/>
          <w:b/>
          <w:sz w:val="24"/>
          <w:szCs w:val="24"/>
          <w:lang w:val="es-ES" w:eastAsia="en-US"/>
        </w:rPr>
        <w:t xml:space="preserve"> 1:</w:t>
      </w:r>
      <w:r w:rsidRPr="004A7E34">
        <w:rPr>
          <w:rFonts w:ascii="Courier New" w:hAnsi="Courier New" w:cs="Courier New"/>
          <w:sz w:val="24"/>
          <w:szCs w:val="24"/>
          <w:lang w:val="es-ES" w:eastAsia="en-US"/>
        </w:rPr>
        <w:t xml:space="preserve"> Se realizarán en </w:t>
      </w:r>
      <w:r w:rsidR="000E1BF1">
        <w:rPr>
          <w:rFonts w:ascii="Courier New" w:hAnsi="Courier New" w:cs="Courier New"/>
          <w:sz w:val="24"/>
          <w:szCs w:val="24"/>
          <w:lang w:val="es-ES" w:eastAsia="en-US"/>
        </w:rPr>
        <w:t>cuatro</w:t>
      </w:r>
      <w:r w:rsidRPr="004A7E34">
        <w:rPr>
          <w:rFonts w:ascii="Courier New" w:hAnsi="Courier New" w:cs="Courier New"/>
          <w:sz w:val="24"/>
          <w:szCs w:val="24"/>
          <w:lang w:val="es-ES" w:eastAsia="en-US"/>
        </w:rPr>
        <w:t xml:space="preserve"> entregas de acuerdo al siguiente detalle:</w:t>
      </w:r>
    </w:p>
    <w:p w:rsidR="00FC2B71" w:rsidRPr="004A7E34" w:rsidRDefault="00FC2B71" w:rsidP="003016C9">
      <w:pPr>
        <w:rPr>
          <w:rFonts w:ascii="Courier New" w:hAnsi="Courier New" w:cs="Courier New"/>
          <w:sz w:val="24"/>
          <w:szCs w:val="24"/>
          <w:lang w:val="es-ES" w:eastAsia="en-US"/>
        </w:rPr>
      </w:pPr>
    </w:p>
    <w:p w:rsidR="003016C9" w:rsidRPr="001862D4" w:rsidRDefault="00FC2B71" w:rsidP="003016C9">
      <w:pPr>
        <w:rPr>
          <w:rFonts w:ascii="Courier New" w:hAnsi="Courier New" w:cs="Courier New"/>
          <w:b/>
          <w:sz w:val="24"/>
          <w:szCs w:val="24"/>
          <w:lang w:val="es-ES" w:eastAsia="en-US"/>
        </w:rPr>
      </w:pPr>
      <w:proofErr w:type="spellStart"/>
      <w:r w:rsidRPr="001862D4">
        <w:rPr>
          <w:rFonts w:ascii="Courier New" w:hAnsi="Courier New" w:cs="Courier New"/>
          <w:b/>
          <w:sz w:val="24"/>
          <w:szCs w:val="24"/>
          <w:lang w:val="es-ES" w:eastAsia="en-US"/>
        </w:rPr>
        <w:t>Subitem</w:t>
      </w:r>
      <w:proofErr w:type="spellEnd"/>
      <w:r w:rsidRPr="001862D4">
        <w:rPr>
          <w:rFonts w:ascii="Courier New" w:hAnsi="Courier New" w:cs="Courier New"/>
          <w:b/>
          <w:sz w:val="24"/>
          <w:szCs w:val="24"/>
          <w:lang w:val="es-ES" w:eastAsia="en-US"/>
        </w:rPr>
        <w:t xml:space="preserve">   </w:t>
      </w:r>
      <w:r w:rsidR="000E1BF1">
        <w:rPr>
          <w:rFonts w:ascii="Courier New" w:hAnsi="Courier New" w:cs="Courier New"/>
          <w:b/>
          <w:sz w:val="24"/>
          <w:szCs w:val="24"/>
          <w:lang w:val="es-ES" w:eastAsia="en-US"/>
        </w:rPr>
        <w:t>1er</w:t>
      </w:r>
      <w:r w:rsidRPr="001862D4">
        <w:rPr>
          <w:rFonts w:ascii="Courier New" w:hAnsi="Courier New" w:cs="Courier New"/>
          <w:b/>
          <w:sz w:val="24"/>
          <w:szCs w:val="24"/>
          <w:lang w:val="es-ES" w:eastAsia="en-US"/>
        </w:rPr>
        <w:t>.</w:t>
      </w:r>
      <w:r w:rsidR="003016C9" w:rsidRPr="001862D4">
        <w:rPr>
          <w:rFonts w:ascii="Courier New" w:hAnsi="Courier New" w:cs="Courier New"/>
          <w:b/>
          <w:sz w:val="24"/>
          <w:szCs w:val="24"/>
          <w:lang w:val="es-ES" w:eastAsia="en-US"/>
        </w:rPr>
        <w:t xml:space="preserve">entrega </w:t>
      </w:r>
      <w:r w:rsidR="000E1BF1">
        <w:rPr>
          <w:rFonts w:ascii="Courier New" w:hAnsi="Courier New" w:cs="Courier New"/>
          <w:b/>
          <w:sz w:val="24"/>
          <w:szCs w:val="24"/>
          <w:lang w:val="es-ES" w:eastAsia="en-US"/>
        </w:rPr>
        <w:t>2da</w:t>
      </w:r>
      <w:r w:rsidR="003016C9" w:rsidRPr="001862D4">
        <w:rPr>
          <w:rFonts w:ascii="Courier New" w:hAnsi="Courier New" w:cs="Courier New"/>
          <w:b/>
          <w:sz w:val="24"/>
          <w:szCs w:val="24"/>
          <w:lang w:val="es-ES" w:eastAsia="en-US"/>
        </w:rPr>
        <w:t>.Entrega</w:t>
      </w:r>
      <w:r w:rsidRPr="001862D4">
        <w:rPr>
          <w:rFonts w:ascii="Courier New" w:hAnsi="Courier New" w:cs="Courier New"/>
          <w:b/>
          <w:sz w:val="24"/>
          <w:szCs w:val="24"/>
          <w:lang w:val="es-ES" w:eastAsia="en-US"/>
        </w:rPr>
        <w:t xml:space="preserve"> </w:t>
      </w:r>
      <w:r w:rsidR="000E1BF1">
        <w:rPr>
          <w:rFonts w:ascii="Courier New" w:hAnsi="Courier New" w:cs="Courier New"/>
          <w:b/>
          <w:sz w:val="24"/>
          <w:szCs w:val="24"/>
          <w:lang w:val="es-ES" w:eastAsia="en-US"/>
        </w:rPr>
        <w:t>3er.entrega 4</w:t>
      </w:r>
      <w:r w:rsidR="003016C9" w:rsidRPr="001862D4">
        <w:rPr>
          <w:rFonts w:ascii="Courier New" w:hAnsi="Courier New" w:cs="Courier New"/>
          <w:b/>
          <w:sz w:val="24"/>
          <w:szCs w:val="24"/>
          <w:lang w:val="es-ES" w:eastAsia="en-US"/>
        </w:rPr>
        <w:t>ta.entrega</w:t>
      </w:r>
    </w:p>
    <w:p w:rsidR="003016C9" w:rsidRPr="001862D4" w:rsidRDefault="003016C9" w:rsidP="003016C9">
      <w:pPr>
        <w:rPr>
          <w:rFonts w:ascii="Courier New" w:hAnsi="Courier New" w:cs="Courier New"/>
          <w:b/>
          <w:sz w:val="24"/>
          <w:szCs w:val="24"/>
          <w:lang w:val="es-ES" w:eastAsia="en-US"/>
        </w:rPr>
      </w:pPr>
      <w:r w:rsidRPr="001862D4">
        <w:rPr>
          <w:rFonts w:ascii="Courier New" w:hAnsi="Courier New" w:cs="Courier New"/>
          <w:b/>
          <w:sz w:val="24"/>
          <w:szCs w:val="24"/>
          <w:lang w:val="es-ES" w:eastAsia="en-US"/>
        </w:rPr>
        <w:t xml:space="preserve">1.1        80.000     90.000      </w:t>
      </w:r>
      <w:r w:rsidR="00FC2B71" w:rsidRPr="001862D4">
        <w:rPr>
          <w:rFonts w:ascii="Courier New" w:hAnsi="Courier New" w:cs="Courier New"/>
          <w:b/>
          <w:sz w:val="24"/>
          <w:szCs w:val="24"/>
          <w:lang w:val="es-ES" w:eastAsia="en-US"/>
        </w:rPr>
        <w:t xml:space="preserve"> </w:t>
      </w:r>
      <w:r w:rsidRPr="001862D4">
        <w:rPr>
          <w:rFonts w:ascii="Courier New" w:hAnsi="Courier New" w:cs="Courier New"/>
          <w:b/>
          <w:sz w:val="24"/>
          <w:szCs w:val="24"/>
          <w:lang w:val="es-ES" w:eastAsia="en-US"/>
        </w:rPr>
        <w:t xml:space="preserve">90.000 </w:t>
      </w:r>
      <w:r w:rsidRPr="001862D4">
        <w:rPr>
          <w:rFonts w:ascii="Courier New" w:hAnsi="Courier New" w:cs="Courier New"/>
          <w:b/>
          <w:sz w:val="24"/>
          <w:szCs w:val="24"/>
          <w:lang w:val="es-ES" w:eastAsia="en-US"/>
        </w:rPr>
        <w:tab/>
      </w:r>
      <w:r w:rsidR="00FC2B71" w:rsidRPr="001862D4">
        <w:rPr>
          <w:rFonts w:ascii="Courier New" w:hAnsi="Courier New" w:cs="Courier New"/>
          <w:b/>
          <w:sz w:val="24"/>
          <w:szCs w:val="24"/>
          <w:lang w:val="es-ES" w:eastAsia="en-US"/>
        </w:rPr>
        <w:t xml:space="preserve">   9</w:t>
      </w:r>
      <w:r w:rsidRPr="001862D4">
        <w:rPr>
          <w:rFonts w:ascii="Courier New" w:hAnsi="Courier New" w:cs="Courier New"/>
          <w:b/>
          <w:sz w:val="24"/>
          <w:szCs w:val="24"/>
          <w:lang w:val="es-ES" w:eastAsia="en-US"/>
        </w:rPr>
        <w:t>0.000</w:t>
      </w:r>
    </w:p>
    <w:p w:rsidR="003016C9" w:rsidRPr="001862D4" w:rsidRDefault="00FC2B71" w:rsidP="003016C9">
      <w:pPr>
        <w:rPr>
          <w:rFonts w:ascii="Courier New" w:hAnsi="Courier New" w:cs="Courier New"/>
          <w:b/>
          <w:sz w:val="24"/>
          <w:szCs w:val="24"/>
          <w:lang w:val="es-ES" w:eastAsia="en-US"/>
        </w:rPr>
      </w:pPr>
      <w:r w:rsidRPr="001862D4">
        <w:rPr>
          <w:rFonts w:ascii="Courier New" w:hAnsi="Courier New" w:cs="Courier New"/>
          <w:b/>
          <w:sz w:val="24"/>
          <w:szCs w:val="24"/>
          <w:lang w:val="es-ES" w:eastAsia="en-US"/>
        </w:rPr>
        <w:t>1.2</w:t>
      </w:r>
      <w:proofErr w:type="gramStart"/>
      <w:r w:rsidRPr="001862D4">
        <w:rPr>
          <w:rFonts w:ascii="Courier New" w:hAnsi="Courier New" w:cs="Courier New"/>
          <w:b/>
          <w:sz w:val="24"/>
          <w:szCs w:val="24"/>
          <w:lang w:val="es-ES" w:eastAsia="en-US"/>
        </w:rPr>
        <w:t>.a</w:t>
      </w:r>
      <w:proofErr w:type="gramEnd"/>
      <w:r w:rsidRPr="001862D4">
        <w:rPr>
          <w:rFonts w:ascii="Courier New" w:hAnsi="Courier New" w:cs="Courier New"/>
          <w:b/>
          <w:sz w:val="24"/>
          <w:szCs w:val="24"/>
          <w:lang w:val="es-ES" w:eastAsia="en-US"/>
        </w:rPr>
        <w:t xml:space="preserve">       </w:t>
      </w:r>
      <w:r w:rsidR="003016C9" w:rsidRPr="001862D4">
        <w:rPr>
          <w:rFonts w:ascii="Courier New" w:hAnsi="Courier New" w:cs="Courier New"/>
          <w:b/>
          <w:sz w:val="24"/>
          <w:szCs w:val="24"/>
          <w:lang w:val="es-ES" w:eastAsia="en-US"/>
        </w:rPr>
        <w:t>4.000     12.000       12.000</w:t>
      </w:r>
      <w:r w:rsidRPr="001862D4">
        <w:rPr>
          <w:rFonts w:ascii="Courier New" w:hAnsi="Courier New" w:cs="Courier New"/>
          <w:b/>
          <w:sz w:val="24"/>
          <w:szCs w:val="24"/>
          <w:lang w:val="es-ES" w:eastAsia="en-US"/>
        </w:rPr>
        <w:t xml:space="preserve">      </w:t>
      </w:r>
      <w:r w:rsidR="003016C9" w:rsidRPr="001862D4">
        <w:rPr>
          <w:rFonts w:ascii="Courier New" w:hAnsi="Courier New" w:cs="Courier New"/>
          <w:b/>
          <w:sz w:val="24"/>
          <w:szCs w:val="24"/>
          <w:lang w:val="es-ES" w:eastAsia="en-US"/>
        </w:rPr>
        <w:t>12.000</w:t>
      </w:r>
    </w:p>
    <w:p w:rsidR="003016C9" w:rsidRPr="001862D4" w:rsidRDefault="00FC2B71" w:rsidP="003016C9">
      <w:pPr>
        <w:rPr>
          <w:rFonts w:ascii="Courier New" w:hAnsi="Courier New" w:cs="Courier New"/>
          <w:b/>
          <w:sz w:val="24"/>
          <w:szCs w:val="24"/>
          <w:lang w:val="es-ES" w:eastAsia="en-US"/>
        </w:rPr>
      </w:pPr>
      <w:r w:rsidRPr="001862D4">
        <w:rPr>
          <w:rFonts w:ascii="Courier New" w:hAnsi="Courier New" w:cs="Courier New"/>
          <w:b/>
          <w:sz w:val="24"/>
          <w:szCs w:val="24"/>
          <w:lang w:val="es-ES" w:eastAsia="en-US"/>
        </w:rPr>
        <w:t>1.2</w:t>
      </w:r>
      <w:proofErr w:type="gramStart"/>
      <w:r w:rsidRPr="001862D4">
        <w:rPr>
          <w:rFonts w:ascii="Courier New" w:hAnsi="Courier New" w:cs="Courier New"/>
          <w:b/>
          <w:sz w:val="24"/>
          <w:szCs w:val="24"/>
          <w:lang w:val="es-ES" w:eastAsia="en-US"/>
        </w:rPr>
        <w:t>.b</w:t>
      </w:r>
      <w:proofErr w:type="gramEnd"/>
      <w:r w:rsidRPr="001862D4">
        <w:rPr>
          <w:rFonts w:ascii="Courier New" w:hAnsi="Courier New" w:cs="Courier New"/>
          <w:b/>
          <w:sz w:val="24"/>
          <w:szCs w:val="24"/>
          <w:lang w:val="es-ES" w:eastAsia="en-US"/>
        </w:rPr>
        <w:t xml:space="preserve">       </w:t>
      </w:r>
      <w:r w:rsidR="003016C9" w:rsidRPr="001862D4">
        <w:rPr>
          <w:rFonts w:ascii="Courier New" w:hAnsi="Courier New" w:cs="Courier New"/>
          <w:b/>
          <w:sz w:val="24"/>
          <w:szCs w:val="24"/>
          <w:lang w:val="es-ES" w:eastAsia="en-US"/>
        </w:rPr>
        <w:t>2.000</w:t>
      </w:r>
      <w:r w:rsidRPr="001862D4">
        <w:rPr>
          <w:rFonts w:ascii="Courier New" w:hAnsi="Courier New" w:cs="Courier New"/>
          <w:b/>
          <w:sz w:val="24"/>
          <w:szCs w:val="24"/>
          <w:lang w:val="es-ES" w:eastAsia="en-US"/>
        </w:rPr>
        <w:t xml:space="preserve"> </w:t>
      </w:r>
      <w:r w:rsidR="003016C9" w:rsidRPr="001862D4">
        <w:rPr>
          <w:rFonts w:ascii="Courier New" w:hAnsi="Courier New" w:cs="Courier New"/>
          <w:b/>
          <w:sz w:val="24"/>
          <w:szCs w:val="24"/>
          <w:lang w:val="es-ES" w:eastAsia="en-US"/>
        </w:rPr>
        <w:t xml:space="preserve">     3.000        </w:t>
      </w:r>
      <w:r w:rsidR="004A7E34" w:rsidRPr="001862D4">
        <w:rPr>
          <w:rFonts w:ascii="Courier New" w:hAnsi="Courier New" w:cs="Courier New"/>
          <w:b/>
          <w:sz w:val="24"/>
          <w:szCs w:val="24"/>
          <w:lang w:val="es-ES" w:eastAsia="en-US"/>
        </w:rPr>
        <w:t xml:space="preserve">    </w:t>
      </w:r>
      <w:r w:rsidR="003016C9" w:rsidRPr="001862D4">
        <w:rPr>
          <w:rFonts w:ascii="Courier New" w:hAnsi="Courier New" w:cs="Courier New"/>
          <w:b/>
          <w:sz w:val="24"/>
          <w:szCs w:val="24"/>
          <w:lang w:val="es-ES" w:eastAsia="en-US"/>
        </w:rPr>
        <w:t>0</w:t>
      </w:r>
      <w:r w:rsidRPr="001862D4">
        <w:rPr>
          <w:rFonts w:ascii="Courier New" w:hAnsi="Courier New" w:cs="Courier New"/>
          <w:b/>
          <w:sz w:val="24"/>
          <w:szCs w:val="24"/>
          <w:lang w:val="es-ES" w:eastAsia="en-US"/>
        </w:rPr>
        <w:t xml:space="preserve">       </w:t>
      </w:r>
      <w:r w:rsidR="004A7E34" w:rsidRPr="001862D4">
        <w:rPr>
          <w:rFonts w:ascii="Courier New" w:hAnsi="Courier New" w:cs="Courier New"/>
          <w:b/>
          <w:sz w:val="24"/>
          <w:szCs w:val="24"/>
          <w:lang w:val="es-ES" w:eastAsia="en-US"/>
        </w:rPr>
        <w:t xml:space="preserve">5.000    </w:t>
      </w:r>
    </w:p>
    <w:p w:rsidR="003016C9" w:rsidRPr="001862D4" w:rsidRDefault="00FC2B71" w:rsidP="003016C9">
      <w:pPr>
        <w:rPr>
          <w:rFonts w:ascii="Courier New" w:hAnsi="Courier New" w:cs="Courier New"/>
          <w:b/>
          <w:sz w:val="24"/>
          <w:szCs w:val="24"/>
          <w:lang w:val="es-ES" w:eastAsia="en-US"/>
        </w:rPr>
      </w:pPr>
      <w:r w:rsidRPr="001862D4">
        <w:rPr>
          <w:rFonts w:ascii="Courier New" w:hAnsi="Courier New" w:cs="Courier New"/>
          <w:b/>
          <w:sz w:val="24"/>
          <w:szCs w:val="24"/>
          <w:lang w:val="es-ES" w:eastAsia="en-US"/>
        </w:rPr>
        <w:t>1.4</w:t>
      </w:r>
      <w:proofErr w:type="gramStart"/>
      <w:r w:rsidRPr="001862D4">
        <w:rPr>
          <w:rFonts w:ascii="Courier New" w:hAnsi="Courier New" w:cs="Courier New"/>
          <w:b/>
          <w:sz w:val="24"/>
          <w:szCs w:val="24"/>
          <w:lang w:val="es-ES" w:eastAsia="en-US"/>
        </w:rPr>
        <w:t>.a</w:t>
      </w:r>
      <w:proofErr w:type="gramEnd"/>
      <w:r w:rsidRPr="001862D4">
        <w:rPr>
          <w:rFonts w:ascii="Courier New" w:hAnsi="Courier New" w:cs="Courier New"/>
          <w:b/>
          <w:sz w:val="24"/>
          <w:szCs w:val="24"/>
          <w:lang w:val="es-ES" w:eastAsia="en-US"/>
        </w:rPr>
        <w:t xml:space="preserve">           </w:t>
      </w:r>
      <w:r w:rsidR="003016C9" w:rsidRPr="001862D4">
        <w:rPr>
          <w:rFonts w:ascii="Courier New" w:hAnsi="Courier New" w:cs="Courier New"/>
          <w:b/>
          <w:sz w:val="24"/>
          <w:szCs w:val="24"/>
          <w:lang w:val="es-ES" w:eastAsia="en-US"/>
        </w:rPr>
        <w:t xml:space="preserve">0      8.000            0 </w:t>
      </w:r>
      <w:r w:rsidR="003016C9" w:rsidRPr="001862D4">
        <w:rPr>
          <w:rFonts w:ascii="Courier New" w:hAnsi="Courier New" w:cs="Courier New"/>
          <w:b/>
          <w:sz w:val="24"/>
          <w:szCs w:val="24"/>
          <w:lang w:val="es-ES" w:eastAsia="en-US"/>
        </w:rPr>
        <w:tab/>
      </w:r>
      <w:r w:rsidR="003016C9" w:rsidRPr="001862D4">
        <w:rPr>
          <w:rFonts w:ascii="Courier New" w:hAnsi="Courier New" w:cs="Courier New"/>
          <w:b/>
          <w:sz w:val="24"/>
          <w:szCs w:val="24"/>
          <w:lang w:val="es-ES" w:eastAsia="en-US"/>
        </w:rPr>
        <w:tab/>
      </w:r>
      <w:r w:rsidRPr="001862D4">
        <w:rPr>
          <w:rFonts w:ascii="Courier New" w:hAnsi="Courier New" w:cs="Courier New"/>
          <w:b/>
          <w:sz w:val="24"/>
          <w:szCs w:val="24"/>
          <w:lang w:val="es-ES" w:eastAsia="en-US"/>
        </w:rPr>
        <w:t xml:space="preserve">   </w:t>
      </w:r>
      <w:r w:rsidR="003016C9" w:rsidRPr="001862D4">
        <w:rPr>
          <w:rFonts w:ascii="Courier New" w:hAnsi="Courier New" w:cs="Courier New"/>
          <w:b/>
          <w:sz w:val="24"/>
          <w:szCs w:val="24"/>
          <w:lang w:val="es-ES" w:eastAsia="en-US"/>
        </w:rPr>
        <w:t>0</w:t>
      </w:r>
    </w:p>
    <w:p w:rsidR="003016C9" w:rsidRPr="001862D4" w:rsidRDefault="00FC2B71" w:rsidP="003016C9">
      <w:pPr>
        <w:rPr>
          <w:rFonts w:ascii="Courier New" w:hAnsi="Courier New" w:cs="Courier New"/>
          <w:b/>
          <w:sz w:val="24"/>
          <w:szCs w:val="24"/>
          <w:lang w:val="es-ES" w:eastAsia="en-US"/>
        </w:rPr>
      </w:pPr>
      <w:r w:rsidRPr="001862D4">
        <w:rPr>
          <w:rFonts w:ascii="Courier New" w:hAnsi="Courier New" w:cs="Courier New"/>
          <w:b/>
          <w:sz w:val="24"/>
          <w:szCs w:val="24"/>
          <w:lang w:val="es-ES" w:eastAsia="en-US"/>
        </w:rPr>
        <w:t>1.4</w:t>
      </w:r>
      <w:proofErr w:type="gramStart"/>
      <w:r w:rsidRPr="001862D4">
        <w:rPr>
          <w:rFonts w:ascii="Courier New" w:hAnsi="Courier New" w:cs="Courier New"/>
          <w:b/>
          <w:sz w:val="24"/>
          <w:szCs w:val="24"/>
          <w:lang w:val="es-ES" w:eastAsia="en-US"/>
        </w:rPr>
        <w:t>.b</w:t>
      </w:r>
      <w:proofErr w:type="gramEnd"/>
      <w:r w:rsidRPr="001862D4">
        <w:rPr>
          <w:rFonts w:ascii="Courier New" w:hAnsi="Courier New" w:cs="Courier New"/>
          <w:b/>
          <w:sz w:val="24"/>
          <w:szCs w:val="24"/>
          <w:lang w:val="es-ES" w:eastAsia="en-US"/>
        </w:rPr>
        <w:t xml:space="preserve">           </w:t>
      </w:r>
      <w:r w:rsidR="003016C9" w:rsidRPr="001862D4">
        <w:rPr>
          <w:rFonts w:ascii="Courier New" w:hAnsi="Courier New" w:cs="Courier New"/>
          <w:b/>
          <w:sz w:val="24"/>
          <w:szCs w:val="24"/>
          <w:lang w:val="es-ES" w:eastAsia="en-US"/>
        </w:rPr>
        <w:t xml:space="preserve">0      4.000            0 </w:t>
      </w:r>
      <w:r w:rsidR="003016C9" w:rsidRPr="001862D4">
        <w:rPr>
          <w:rFonts w:ascii="Courier New" w:hAnsi="Courier New" w:cs="Courier New"/>
          <w:b/>
          <w:sz w:val="24"/>
          <w:szCs w:val="24"/>
          <w:lang w:val="es-ES" w:eastAsia="en-US"/>
        </w:rPr>
        <w:tab/>
      </w:r>
      <w:r w:rsidR="003016C9" w:rsidRPr="001862D4">
        <w:rPr>
          <w:rFonts w:ascii="Courier New" w:hAnsi="Courier New" w:cs="Courier New"/>
          <w:b/>
          <w:sz w:val="24"/>
          <w:szCs w:val="24"/>
          <w:lang w:val="es-ES" w:eastAsia="en-US"/>
        </w:rPr>
        <w:tab/>
      </w:r>
      <w:r w:rsidRPr="001862D4">
        <w:rPr>
          <w:rFonts w:ascii="Courier New" w:hAnsi="Courier New" w:cs="Courier New"/>
          <w:b/>
          <w:sz w:val="24"/>
          <w:szCs w:val="24"/>
          <w:lang w:val="es-ES" w:eastAsia="en-US"/>
        </w:rPr>
        <w:t xml:space="preserve">   </w:t>
      </w:r>
      <w:r w:rsidR="003016C9" w:rsidRPr="001862D4">
        <w:rPr>
          <w:rFonts w:ascii="Courier New" w:hAnsi="Courier New" w:cs="Courier New"/>
          <w:b/>
          <w:sz w:val="24"/>
          <w:szCs w:val="24"/>
          <w:lang w:val="es-ES" w:eastAsia="en-US"/>
        </w:rPr>
        <w:t>0</w:t>
      </w:r>
    </w:p>
    <w:p w:rsidR="003016C9" w:rsidRPr="001862D4" w:rsidRDefault="00FC2B71" w:rsidP="003016C9">
      <w:pPr>
        <w:rPr>
          <w:rFonts w:ascii="Courier New" w:hAnsi="Courier New" w:cs="Courier New"/>
          <w:b/>
          <w:sz w:val="24"/>
          <w:szCs w:val="24"/>
          <w:lang w:val="es-ES" w:eastAsia="en-US"/>
        </w:rPr>
      </w:pPr>
      <w:r w:rsidRPr="001862D4">
        <w:rPr>
          <w:rFonts w:ascii="Courier New" w:hAnsi="Courier New" w:cs="Courier New"/>
          <w:b/>
          <w:sz w:val="24"/>
          <w:szCs w:val="24"/>
          <w:lang w:val="es-ES" w:eastAsia="en-US"/>
        </w:rPr>
        <w:t>1.4</w:t>
      </w:r>
      <w:proofErr w:type="gramStart"/>
      <w:r w:rsidRPr="001862D4">
        <w:rPr>
          <w:rFonts w:ascii="Courier New" w:hAnsi="Courier New" w:cs="Courier New"/>
          <w:b/>
          <w:sz w:val="24"/>
          <w:szCs w:val="24"/>
          <w:lang w:val="es-ES" w:eastAsia="en-US"/>
        </w:rPr>
        <w:t>.c</w:t>
      </w:r>
      <w:proofErr w:type="gramEnd"/>
      <w:r w:rsidRPr="001862D4">
        <w:rPr>
          <w:rFonts w:ascii="Courier New" w:hAnsi="Courier New" w:cs="Courier New"/>
          <w:b/>
          <w:sz w:val="24"/>
          <w:szCs w:val="24"/>
          <w:lang w:val="es-ES" w:eastAsia="en-US"/>
        </w:rPr>
        <w:t xml:space="preserve">           </w:t>
      </w:r>
      <w:r w:rsidR="003016C9" w:rsidRPr="001862D4">
        <w:rPr>
          <w:rFonts w:ascii="Courier New" w:hAnsi="Courier New" w:cs="Courier New"/>
          <w:b/>
          <w:sz w:val="24"/>
          <w:szCs w:val="24"/>
          <w:lang w:val="es-ES" w:eastAsia="en-US"/>
        </w:rPr>
        <w:t>0      2.000            0</w:t>
      </w:r>
      <w:r w:rsidR="003016C9" w:rsidRPr="001862D4">
        <w:rPr>
          <w:rFonts w:ascii="Courier New" w:hAnsi="Courier New" w:cs="Courier New"/>
          <w:b/>
          <w:sz w:val="24"/>
          <w:szCs w:val="24"/>
          <w:lang w:val="es-ES" w:eastAsia="en-US"/>
        </w:rPr>
        <w:tab/>
      </w:r>
      <w:r w:rsidR="003016C9" w:rsidRPr="001862D4">
        <w:rPr>
          <w:rFonts w:ascii="Courier New" w:hAnsi="Courier New" w:cs="Courier New"/>
          <w:b/>
          <w:sz w:val="24"/>
          <w:szCs w:val="24"/>
          <w:lang w:val="es-ES" w:eastAsia="en-US"/>
        </w:rPr>
        <w:tab/>
      </w:r>
      <w:r w:rsidRPr="001862D4">
        <w:rPr>
          <w:rFonts w:ascii="Courier New" w:hAnsi="Courier New" w:cs="Courier New"/>
          <w:b/>
          <w:sz w:val="24"/>
          <w:szCs w:val="24"/>
          <w:lang w:val="es-ES" w:eastAsia="en-US"/>
        </w:rPr>
        <w:t xml:space="preserve">   </w:t>
      </w:r>
      <w:r w:rsidR="003016C9" w:rsidRPr="001862D4">
        <w:rPr>
          <w:rFonts w:ascii="Courier New" w:hAnsi="Courier New" w:cs="Courier New"/>
          <w:b/>
          <w:sz w:val="24"/>
          <w:szCs w:val="24"/>
          <w:lang w:val="es-ES" w:eastAsia="en-US"/>
        </w:rPr>
        <w:t>0</w:t>
      </w:r>
    </w:p>
    <w:p w:rsidR="003016C9" w:rsidRPr="001862D4" w:rsidRDefault="00FC2B71" w:rsidP="003016C9">
      <w:pPr>
        <w:rPr>
          <w:rFonts w:ascii="Courier New" w:hAnsi="Courier New" w:cs="Courier New"/>
          <w:sz w:val="24"/>
          <w:szCs w:val="24"/>
          <w:lang w:val="es-ES" w:eastAsia="en-US"/>
        </w:rPr>
      </w:pPr>
      <w:r w:rsidRPr="001862D4">
        <w:rPr>
          <w:rFonts w:ascii="Courier New" w:hAnsi="Courier New" w:cs="Courier New"/>
          <w:sz w:val="24"/>
          <w:szCs w:val="24"/>
          <w:lang w:val="es-ES" w:eastAsia="en-US"/>
        </w:rPr>
        <w:t>1.5</w:t>
      </w:r>
      <w:proofErr w:type="gramStart"/>
      <w:r w:rsidRPr="001862D4">
        <w:rPr>
          <w:rFonts w:ascii="Courier New" w:hAnsi="Courier New" w:cs="Courier New"/>
          <w:sz w:val="24"/>
          <w:szCs w:val="24"/>
          <w:lang w:val="es-ES" w:eastAsia="en-US"/>
        </w:rPr>
        <w:t>.a</w:t>
      </w:r>
      <w:proofErr w:type="gramEnd"/>
      <w:r w:rsidRPr="001862D4">
        <w:rPr>
          <w:rFonts w:ascii="Courier New" w:hAnsi="Courier New" w:cs="Courier New"/>
          <w:sz w:val="24"/>
          <w:szCs w:val="24"/>
          <w:lang w:val="es-ES" w:eastAsia="en-US"/>
        </w:rPr>
        <w:t xml:space="preserve">         </w:t>
      </w:r>
      <w:r w:rsidR="003016C9" w:rsidRPr="001862D4">
        <w:rPr>
          <w:rFonts w:ascii="Courier New" w:hAnsi="Courier New" w:cs="Courier New"/>
          <w:sz w:val="24"/>
          <w:szCs w:val="24"/>
          <w:lang w:val="es-ES" w:eastAsia="en-US"/>
        </w:rPr>
        <w:t xml:space="preserve">320          0            0 </w:t>
      </w:r>
      <w:r w:rsidR="003016C9" w:rsidRPr="001862D4">
        <w:rPr>
          <w:rFonts w:ascii="Courier New" w:hAnsi="Courier New" w:cs="Courier New"/>
          <w:sz w:val="24"/>
          <w:szCs w:val="24"/>
          <w:lang w:val="es-ES" w:eastAsia="en-US"/>
        </w:rPr>
        <w:tab/>
      </w:r>
      <w:r w:rsidR="003016C9" w:rsidRPr="001862D4">
        <w:rPr>
          <w:rFonts w:ascii="Courier New" w:hAnsi="Courier New" w:cs="Courier New"/>
          <w:sz w:val="24"/>
          <w:szCs w:val="24"/>
          <w:lang w:val="es-ES" w:eastAsia="en-US"/>
        </w:rPr>
        <w:tab/>
      </w:r>
      <w:r w:rsidRPr="001862D4">
        <w:rPr>
          <w:rFonts w:ascii="Courier New" w:hAnsi="Courier New" w:cs="Courier New"/>
          <w:sz w:val="24"/>
          <w:szCs w:val="24"/>
          <w:lang w:val="es-ES" w:eastAsia="en-US"/>
        </w:rPr>
        <w:t xml:space="preserve">   </w:t>
      </w:r>
      <w:r w:rsidR="003016C9" w:rsidRPr="001862D4">
        <w:rPr>
          <w:rFonts w:ascii="Courier New" w:hAnsi="Courier New" w:cs="Courier New"/>
          <w:sz w:val="24"/>
          <w:szCs w:val="24"/>
          <w:lang w:val="es-ES" w:eastAsia="en-US"/>
        </w:rPr>
        <w:t>0</w:t>
      </w:r>
    </w:p>
    <w:p w:rsidR="003016C9" w:rsidRPr="001862D4" w:rsidRDefault="00FC2B71" w:rsidP="003016C9">
      <w:pPr>
        <w:rPr>
          <w:rFonts w:ascii="Courier New" w:hAnsi="Courier New" w:cs="Courier New"/>
          <w:sz w:val="24"/>
          <w:szCs w:val="24"/>
          <w:lang w:val="es-ES" w:eastAsia="en-US"/>
        </w:rPr>
      </w:pPr>
      <w:r w:rsidRPr="001862D4">
        <w:rPr>
          <w:rFonts w:ascii="Courier New" w:hAnsi="Courier New" w:cs="Courier New"/>
          <w:sz w:val="24"/>
          <w:szCs w:val="24"/>
          <w:lang w:val="es-ES" w:eastAsia="en-US"/>
        </w:rPr>
        <w:t>1.5</w:t>
      </w:r>
      <w:proofErr w:type="gramStart"/>
      <w:r w:rsidRPr="001862D4">
        <w:rPr>
          <w:rFonts w:ascii="Courier New" w:hAnsi="Courier New" w:cs="Courier New"/>
          <w:sz w:val="24"/>
          <w:szCs w:val="24"/>
          <w:lang w:val="es-ES" w:eastAsia="en-US"/>
        </w:rPr>
        <w:t>.b</w:t>
      </w:r>
      <w:proofErr w:type="gramEnd"/>
      <w:r w:rsidRPr="001862D4">
        <w:rPr>
          <w:rFonts w:ascii="Courier New" w:hAnsi="Courier New" w:cs="Courier New"/>
          <w:sz w:val="24"/>
          <w:szCs w:val="24"/>
          <w:lang w:val="es-ES" w:eastAsia="en-US"/>
        </w:rPr>
        <w:t xml:space="preserve">          </w:t>
      </w:r>
      <w:r w:rsidR="003016C9" w:rsidRPr="001862D4">
        <w:rPr>
          <w:rFonts w:ascii="Courier New" w:hAnsi="Courier New" w:cs="Courier New"/>
          <w:sz w:val="24"/>
          <w:szCs w:val="24"/>
          <w:lang w:val="es-ES" w:eastAsia="en-US"/>
        </w:rPr>
        <w:t xml:space="preserve">30          0            0 </w:t>
      </w:r>
      <w:r w:rsidR="003016C9" w:rsidRPr="001862D4">
        <w:rPr>
          <w:rFonts w:ascii="Courier New" w:hAnsi="Courier New" w:cs="Courier New"/>
          <w:sz w:val="24"/>
          <w:szCs w:val="24"/>
          <w:lang w:val="es-ES" w:eastAsia="en-US"/>
        </w:rPr>
        <w:tab/>
      </w:r>
      <w:r w:rsidR="004C6E1D" w:rsidRPr="001862D4">
        <w:rPr>
          <w:rFonts w:ascii="Courier New" w:hAnsi="Courier New" w:cs="Courier New"/>
          <w:sz w:val="24"/>
          <w:szCs w:val="24"/>
          <w:lang w:val="es-ES" w:eastAsia="en-US"/>
        </w:rPr>
        <w:t xml:space="preserve">        </w:t>
      </w:r>
      <w:r w:rsidR="003016C9" w:rsidRPr="001862D4">
        <w:rPr>
          <w:rFonts w:ascii="Courier New" w:hAnsi="Courier New" w:cs="Courier New"/>
          <w:sz w:val="24"/>
          <w:szCs w:val="24"/>
          <w:lang w:val="es-ES" w:eastAsia="en-US"/>
        </w:rPr>
        <w:t>0</w:t>
      </w:r>
    </w:p>
    <w:p w:rsidR="003016C9" w:rsidRPr="001862D4" w:rsidRDefault="004C6E1D" w:rsidP="003016C9">
      <w:pPr>
        <w:rPr>
          <w:rFonts w:ascii="Courier New" w:hAnsi="Courier New" w:cs="Courier New"/>
          <w:sz w:val="24"/>
          <w:szCs w:val="24"/>
          <w:lang w:val="es-ES" w:eastAsia="en-US"/>
        </w:rPr>
      </w:pPr>
      <w:r w:rsidRPr="001862D4">
        <w:rPr>
          <w:rFonts w:ascii="Courier New" w:hAnsi="Courier New" w:cs="Courier New"/>
          <w:sz w:val="24"/>
          <w:szCs w:val="24"/>
          <w:lang w:val="es-ES" w:eastAsia="en-US"/>
        </w:rPr>
        <w:t xml:space="preserve">1.6         </w:t>
      </w:r>
      <w:r w:rsidR="003016C9" w:rsidRPr="001862D4">
        <w:rPr>
          <w:rFonts w:ascii="Courier New" w:hAnsi="Courier New" w:cs="Courier New"/>
          <w:sz w:val="24"/>
          <w:szCs w:val="24"/>
          <w:lang w:val="es-ES" w:eastAsia="en-US"/>
        </w:rPr>
        <w:t xml:space="preserve">3.400          0            0 </w:t>
      </w:r>
      <w:r w:rsidR="003016C9" w:rsidRPr="001862D4">
        <w:rPr>
          <w:rFonts w:ascii="Courier New" w:hAnsi="Courier New" w:cs="Courier New"/>
          <w:sz w:val="24"/>
          <w:szCs w:val="24"/>
          <w:lang w:val="es-ES" w:eastAsia="en-US"/>
        </w:rPr>
        <w:tab/>
      </w:r>
      <w:r w:rsidR="003016C9" w:rsidRPr="001862D4">
        <w:rPr>
          <w:rFonts w:ascii="Courier New" w:hAnsi="Courier New" w:cs="Courier New"/>
          <w:sz w:val="24"/>
          <w:szCs w:val="24"/>
          <w:lang w:val="es-ES" w:eastAsia="en-US"/>
        </w:rPr>
        <w:tab/>
      </w:r>
      <w:r w:rsidRPr="001862D4">
        <w:rPr>
          <w:rFonts w:ascii="Courier New" w:hAnsi="Courier New" w:cs="Courier New"/>
          <w:sz w:val="24"/>
          <w:szCs w:val="24"/>
          <w:lang w:val="es-ES" w:eastAsia="en-US"/>
        </w:rPr>
        <w:t xml:space="preserve">   </w:t>
      </w:r>
      <w:r w:rsidR="003016C9" w:rsidRPr="001862D4">
        <w:rPr>
          <w:rFonts w:ascii="Courier New" w:hAnsi="Courier New" w:cs="Courier New"/>
          <w:sz w:val="24"/>
          <w:szCs w:val="24"/>
          <w:lang w:val="es-ES" w:eastAsia="en-US"/>
        </w:rPr>
        <w:t>0</w:t>
      </w:r>
    </w:p>
    <w:p w:rsidR="003016C9" w:rsidRPr="001862D4" w:rsidRDefault="004C6E1D" w:rsidP="003016C9">
      <w:pPr>
        <w:rPr>
          <w:rFonts w:ascii="Courier New" w:hAnsi="Courier New" w:cs="Courier New"/>
          <w:sz w:val="24"/>
          <w:szCs w:val="24"/>
          <w:lang w:val="es-ES" w:eastAsia="en-US"/>
        </w:rPr>
      </w:pPr>
      <w:r w:rsidRPr="001862D4">
        <w:rPr>
          <w:rFonts w:ascii="Courier New" w:hAnsi="Courier New" w:cs="Courier New"/>
          <w:sz w:val="24"/>
          <w:szCs w:val="24"/>
          <w:lang w:val="es-ES" w:eastAsia="en-US"/>
        </w:rPr>
        <w:t xml:space="preserve">1.7         </w:t>
      </w:r>
      <w:r w:rsidR="003016C9" w:rsidRPr="001862D4">
        <w:rPr>
          <w:rFonts w:ascii="Courier New" w:hAnsi="Courier New" w:cs="Courier New"/>
          <w:sz w:val="24"/>
          <w:szCs w:val="24"/>
          <w:lang w:val="es-ES" w:eastAsia="en-US"/>
        </w:rPr>
        <w:t xml:space="preserve">3.000          0            0 </w:t>
      </w:r>
      <w:r w:rsidR="003016C9" w:rsidRPr="001862D4">
        <w:rPr>
          <w:rFonts w:ascii="Courier New" w:hAnsi="Courier New" w:cs="Courier New"/>
          <w:sz w:val="24"/>
          <w:szCs w:val="24"/>
          <w:lang w:val="es-ES" w:eastAsia="en-US"/>
        </w:rPr>
        <w:tab/>
      </w:r>
      <w:r w:rsidR="003016C9" w:rsidRPr="001862D4">
        <w:rPr>
          <w:rFonts w:ascii="Courier New" w:hAnsi="Courier New" w:cs="Courier New"/>
          <w:sz w:val="24"/>
          <w:szCs w:val="24"/>
          <w:lang w:val="es-ES" w:eastAsia="en-US"/>
        </w:rPr>
        <w:tab/>
      </w:r>
      <w:r w:rsidRPr="001862D4">
        <w:rPr>
          <w:rFonts w:ascii="Courier New" w:hAnsi="Courier New" w:cs="Courier New"/>
          <w:sz w:val="24"/>
          <w:szCs w:val="24"/>
          <w:lang w:val="es-ES" w:eastAsia="en-US"/>
        </w:rPr>
        <w:t xml:space="preserve">   </w:t>
      </w:r>
      <w:r w:rsidR="003016C9" w:rsidRPr="001862D4">
        <w:rPr>
          <w:rFonts w:ascii="Courier New" w:hAnsi="Courier New" w:cs="Courier New"/>
          <w:sz w:val="24"/>
          <w:szCs w:val="24"/>
          <w:lang w:val="es-ES" w:eastAsia="en-US"/>
        </w:rPr>
        <w:t>0</w:t>
      </w:r>
      <w:r w:rsidR="003016C9" w:rsidRPr="001862D4">
        <w:rPr>
          <w:rFonts w:ascii="Courier New" w:hAnsi="Courier New" w:cs="Courier New"/>
          <w:sz w:val="24"/>
          <w:szCs w:val="24"/>
          <w:lang w:val="es-ES" w:eastAsia="en-US"/>
        </w:rPr>
        <w:tab/>
      </w:r>
    </w:p>
    <w:p w:rsidR="003016C9" w:rsidRPr="001862D4" w:rsidRDefault="004C6E1D" w:rsidP="003016C9">
      <w:pPr>
        <w:rPr>
          <w:rFonts w:ascii="Courier New" w:hAnsi="Courier New" w:cs="Courier New"/>
          <w:b/>
          <w:sz w:val="24"/>
          <w:szCs w:val="24"/>
          <w:lang w:val="es-ES" w:eastAsia="en-US"/>
        </w:rPr>
      </w:pPr>
      <w:r w:rsidRPr="001862D4">
        <w:rPr>
          <w:rFonts w:ascii="Courier New" w:hAnsi="Courier New" w:cs="Courier New"/>
          <w:b/>
          <w:sz w:val="24"/>
          <w:szCs w:val="24"/>
          <w:lang w:val="es-ES" w:eastAsia="en-US"/>
        </w:rPr>
        <w:t xml:space="preserve">1.8        </w:t>
      </w:r>
      <w:r w:rsidR="003016C9" w:rsidRPr="001862D4">
        <w:rPr>
          <w:rFonts w:ascii="Courier New" w:hAnsi="Courier New" w:cs="Courier New"/>
          <w:b/>
          <w:sz w:val="24"/>
          <w:szCs w:val="24"/>
          <w:lang w:val="es-ES" w:eastAsia="en-US"/>
        </w:rPr>
        <w:t xml:space="preserve">60.000     70.000       70.000 </w:t>
      </w:r>
      <w:r w:rsidR="003016C9" w:rsidRPr="001862D4">
        <w:rPr>
          <w:rFonts w:ascii="Courier New" w:hAnsi="Courier New" w:cs="Courier New"/>
          <w:b/>
          <w:sz w:val="24"/>
          <w:szCs w:val="24"/>
          <w:lang w:val="es-ES" w:eastAsia="en-US"/>
        </w:rPr>
        <w:tab/>
      </w:r>
      <w:r w:rsidRPr="001862D4">
        <w:rPr>
          <w:rFonts w:ascii="Courier New" w:hAnsi="Courier New" w:cs="Courier New"/>
          <w:b/>
          <w:sz w:val="24"/>
          <w:szCs w:val="24"/>
          <w:lang w:val="es-ES" w:eastAsia="en-US"/>
        </w:rPr>
        <w:t xml:space="preserve">   7</w:t>
      </w:r>
      <w:r w:rsidR="003016C9" w:rsidRPr="001862D4">
        <w:rPr>
          <w:rFonts w:ascii="Courier New" w:hAnsi="Courier New" w:cs="Courier New"/>
          <w:b/>
          <w:sz w:val="24"/>
          <w:szCs w:val="24"/>
          <w:lang w:val="es-ES" w:eastAsia="en-US"/>
        </w:rPr>
        <w:t>0.000</w:t>
      </w:r>
    </w:p>
    <w:p w:rsidR="003016C9" w:rsidRPr="001862D4" w:rsidRDefault="004C6E1D" w:rsidP="003016C9">
      <w:pPr>
        <w:rPr>
          <w:rFonts w:ascii="Courier New" w:hAnsi="Courier New" w:cs="Courier New"/>
          <w:b/>
          <w:sz w:val="24"/>
          <w:szCs w:val="24"/>
          <w:lang w:val="es-ES" w:eastAsia="en-US"/>
        </w:rPr>
      </w:pPr>
      <w:r w:rsidRPr="001862D4">
        <w:rPr>
          <w:rFonts w:ascii="Courier New" w:hAnsi="Courier New" w:cs="Courier New"/>
          <w:b/>
          <w:sz w:val="24"/>
          <w:szCs w:val="24"/>
          <w:lang w:val="es-ES" w:eastAsia="en-US"/>
        </w:rPr>
        <w:t xml:space="preserve">1.9         </w:t>
      </w:r>
      <w:r w:rsidR="003016C9" w:rsidRPr="001862D4">
        <w:rPr>
          <w:rFonts w:ascii="Courier New" w:hAnsi="Courier New" w:cs="Courier New"/>
          <w:b/>
          <w:sz w:val="24"/>
          <w:szCs w:val="24"/>
          <w:lang w:val="es-ES" w:eastAsia="en-US"/>
        </w:rPr>
        <w:t xml:space="preserve">3.000      9.000        9.000 </w:t>
      </w:r>
      <w:r w:rsidR="003016C9" w:rsidRPr="001862D4">
        <w:rPr>
          <w:rFonts w:ascii="Courier New" w:hAnsi="Courier New" w:cs="Courier New"/>
          <w:b/>
          <w:sz w:val="24"/>
          <w:szCs w:val="24"/>
          <w:lang w:val="es-ES" w:eastAsia="en-US"/>
        </w:rPr>
        <w:tab/>
      </w:r>
      <w:r w:rsidRPr="001862D4">
        <w:rPr>
          <w:rFonts w:ascii="Courier New" w:hAnsi="Courier New" w:cs="Courier New"/>
          <w:b/>
          <w:sz w:val="24"/>
          <w:szCs w:val="24"/>
          <w:lang w:val="es-ES" w:eastAsia="en-US"/>
        </w:rPr>
        <w:t xml:space="preserve">    </w:t>
      </w:r>
      <w:r w:rsidR="003016C9" w:rsidRPr="001862D4">
        <w:rPr>
          <w:rFonts w:ascii="Courier New" w:hAnsi="Courier New" w:cs="Courier New"/>
          <w:b/>
          <w:sz w:val="24"/>
          <w:szCs w:val="24"/>
          <w:lang w:val="es-ES" w:eastAsia="en-US"/>
        </w:rPr>
        <w:t>9.000</w:t>
      </w:r>
    </w:p>
    <w:p w:rsidR="003016C9" w:rsidRPr="001862D4" w:rsidRDefault="004C6E1D" w:rsidP="003016C9">
      <w:pPr>
        <w:rPr>
          <w:rFonts w:ascii="Courier New" w:hAnsi="Courier New" w:cs="Courier New"/>
          <w:sz w:val="24"/>
          <w:szCs w:val="24"/>
          <w:lang w:val="es-ES" w:eastAsia="en-US"/>
        </w:rPr>
      </w:pPr>
      <w:r w:rsidRPr="001862D4">
        <w:rPr>
          <w:rFonts w:ascii="Courier New" w:hAnsi="Courier New" w:cs="Courier New"/>
          <w:sz w:val="24"/>
          <w:szCs w:val="24"/>
          <w:lang w:val="es-ES" w:eastAsia="en-US"/>
        </w:rPr>
        <w:t xml:space="preserve">1.10       20.000     </w:t>
      </w:r>
      <w:r w:rsidR="003016C9" w:rsidRPr="001862D4">
        <w:rPr>
          <w:rFonts w:ascii="Courier New" w:hAnsi="Courier New" w:cs="Courier New"/>
          <w:sz w:val="24"/>
          <w:szCs w:val="24"/>
          <w:lang w:val="es-ES" w:eastAsia="en-US"/>
        </w:rPr>
        <w:t>15.000       15.000</w:t>
      </w:r>
      <w:r w:rsidR="003016C9" w:rsidRPr="001862D4">
        <w:rPr>
          <w:rFonts w:ascii="Courier New" w:hAnsi="Courier New" w:cs="Courier New"/>
          <w:sz w:val="24"/>
          <w:szCs w:val="24"/>
          <w:lang w:val="es-ES" w:eastAsia="en-US"/>
        </w:rPr>
        <w:tab/>
      </w:r>
      <w:r w:rsidR="003016C9" w:rsidRPr="001862D4">
        <w:rPr>
          <w:rFonts w:ascii="Courier New" w:hAnsi="Courier New" w:cs="Courier New"/>
          <w:sz w:val="24"/>
          <w:szCs w:val="24"/>
          <w:lang w:val="es-ES" w:eastAsia="en-US"/>
        </w:rPr>
        <w:tab/>
      </w:r>
      <w:r w:rsidRPr="001862D4">
        <w:rPr>
          <w:rFonts w:ascii="Courier New" w:hAnsi="Courier New" w:cs="Courier New"/>
          <w:sz w:val="24"/>
          <w:szCs w:val="24"/>
          <w:lang w:val="es-ES" w:eastAsia="en-US"/>
        </w:rPr>
        <w:t xml:space="preserve">   </w:t>
      </w:r>
      <w:r w:rsidR="003016C9" w:rsidRPr="001862D4">
        <w:rPr>
          <w:rFonts w:ascii="Courier New" w:hAnsi="Courier New" w:cs="Courier New"/>
          <w:sz w:val="24"/>
          <w:szCs w:val="24"/>
          <w:lang w:val="es-ES" w:eastAsia="en-US"/>
        </w:rPr>
        <w:t>0</w:t>
      </w:r>
    </w:p>
    <w:p w:rsidR="003016C9" w:rsidRPr="001862D4" w:rsidRDefault="004C6E1D" w:rsidP="003016C9">
      <w:pPr>
        <w:rPr>
          <w:rFonts w:ascii="Courier New" w:hAnsi="Courier New" w:cs="Courier New"/>
          <w:sz w:val="24"/>
          <w:szCs w:val="24"/>
          <w:lang w:val="es-ES" w:eastAsia="en-US"/>
        </w:rPr>
      </w:pPr>
      <w:r w:rsidRPr="001862D4">
        <w:rPr>
          <w:rFonts w:ascii="Courier New" w:hAnsi="Courier New" w:cs="Courier New"/>
          <w:sz w:val="24"/>
          <w:szCs w:val="24"/>
          <w:lang w:val="es-ES" w:eastAsia="en-US"/>
        </w:rPr>
        <w:lastRenderedPageBreak/>
        <w:t xml:space="preserve">1.11        </w:t>
      </w:r>
      <w:r w:rsidR="003016C9" w:rsidRPr="001862D4">
        <w:rPr>
          <w:rFonts w:ascii="Courier New" w:hAnsi="Courier New" w:cs="Courier New"/>
          <w:sz w:val="24"/>
          <w:szCs w:val="24"/>
          <w:lang w:val="es-ES" w:eastAsia="en-US"/>
        </w:rPr>
        <w:t xml:space="preserve">2.000     </w:t>
      </w:r>
      <w:r w:rsidRPr="001862D4">
        <w:rPr>
          <w:rFonts w:ascii="Courier New" w:hAnsi="Courier New" w:cs="Courier New"/>
          <w:sz w:val="24"/>
          <w:szCs w:val="24"/>
          <w:lang w:val="es-ES" w:eastAsia="en-US"/>
        </w:rPr>
        <w:t xml:space="preserve"> </w:t>
      </w:r>
      <w:r w:rsidR="003016C9" w:rsidRPr="001862D4">
        <w:rPr>
          <w:rFonts w:ascii="Courier New" w:hAnsi="Courier New" w:cs="Courier New"/>
          <w:sz w:val="24"/>
          <w:szCs w:val="24"/>
          <w:lang w:val="es-ES" w:eastAsia="en-US"/>
        </w:rPr>
        <w:t xml:space="preserve">4.000       </w:t>
      </w:r>
      <w:r w:rsidRPr="001862D4">
        <w:rPr>
          <w:rFonts w:ascii="Courier New" w:hAnsi="Courier New" w:cs="Courier New"/>
          <w:sz w:val="24"/>
          <w:szCs w:val="24"/>
          <w:lang w:val="es-ES" w:eastAsia="en-US"/>
        </w:rPr>
        <w:t xml:space="preserve"> </w:t>
      </w:r>
      <w:r w:rsidR="003016C9" w:rsidRPr="001862D4">
        <w:rPr>
          <w:rFonts w:ascii="Courier New" w:hAnsi="Courier New" w:cs="Courier New"/>
          <w:sz w:val="24"/>
          <w:szCs w:val="24"/>
          <w:lang w:val="es-ES" w:eastAsia="en-US"/>
        </w:rPr>
        <w:t>4.000</w:t>
      </w:r>
      <w:r w:rsidR="003016C9" w:rsidRPr="001862D4">
        <w:rPr>
          <w:rFonts w:ascii="Courier New" w:hAnsi="Courier New" w:cs="Courier New"/>
          <w:sz w:val="24"/>
          <w:szCs w:val="24"/>
          <w:lang w:val="es-ES" w:eastAsia="en-US"/>
        </w:rPr>
        <w:tab/>
      </w:r>
      <w:r w:rsidR="003016C9" w:rsidRPr="001862D4">
        <w:rPr>
          <w:rFonts w:ascii="Courier New" w:hAnsi="Courier New" w:cs="Courier New"/>
          <w:sz w:val="24"/>
          <w:szCs w:val="24"/>
          <w:lang w:val="es-ES" w:eastAsia="en-US"/>
        </w:rPr>
        <w:tab/>
      </w:r>
      <w:r w:rsidRPr="001862D4">
        <w:rPr>
          <w:rFonts w:ascii="Courier New" w:hAnsi="Courier New" w:cs="Courier New"/>
          <w:sz w:val="24"/>
          <w:szCs w:val="24"/>
          <w:lang w:val="es-ES" w:eastAsia="en-US"/>
        </w:rPr>
        <w:t xml:space="preserve">   </w:t>
      </w:r>
      <w:r w:rsidR="003016C9" w:rsidRPr="001862D4">
        <w:rPr>
          <w:rFonts w:ascii="Courier New" w:hAnsi="Courier New" w:cs="Courier New"/>
          <w:sz w:val="24"/>
          <w:szCs w:val="24"/>
          <w:lang w:val="es-ES" w:eastAsia="en-US"/>
        </w:rPr>
        <w:t>0</w:t>
      </w:r>
    </w:p>
    <w:p w:rsidR="008243DE" w:rsidRPr="004A7E34" w:rsidRDefault="008243DE" w:rsidP="008243DE">
      <w:pPr>
        <w:rPr>
          <w:rFonts w:ascii="Courier New" w:hAnsi="Courier New" w:cs="Courier New"/>
          <w:sz w:val="24"/>
          <w:szCs w:val="24"/>
          <w:lang w:val="es-ES" w:eastAsia="en-US"/>
        </w:rPr>
      </w:pPr>
    </w:p>
    <w:p w:rsidR="008243DE" w:rsidRPr="004A7E34" w:rsidRDefault="008243DE" w:rsidP="008243DE">
      <w:pPr>
        <w:tabs>
          <w:tab w:val="left" w:pos="-720"/>
        </w:tabs>
        <w:ind w:left="57" w:right="170"/>
        <w:jc w:val="both"/>
        <w:rPr>
          <w:rFonts w:ascii="Courier New" w:hAnsi="Courier New" w:cs="Courier New"/>
          <w:sz w:val="24"/>
          <w:szCs w:val="24"/>
          <w:lang w:val="es-ES" w:eastAsia="en-US"/>
        </w:rPr>
      </w:pPr>
      <w:r w:rsidRPr="004A7E34">
        <w:rPr>
          <w:rFonts w:ascii="Courier New" w:hAnsi="Courier New" w:cs="Courier New"/>
          <w:sz w:val="24"/>
          <w:szCs w:val="24"/>
          <w:lang w:val="es-ES" w:eastAsia="en-US"/>
        </w:rPr>
        <w:t>Los plazos máximos para las entregas serán los siguientes:</w:t>
      </w:r>
    </w:p>
    <w:p w:rsidR="008243DE" w:rsidRPr="004A7E34" w:rsidRDefault="008243DE" w:rsidP="008243DE">
      <w:pPr>
        <w:tabs>
          <w:tab w:val="left" w:pos="-720"/>
        </w:tabs>
        <w:ind w:left="57" w:right="170"/>
        <w:jc w:val="both"/>
        <w:rPr>
          <w:rFonts w:ascii="Courier New" w:hAnsi="Courier New" w:cs="Courier New"/>
          <w:sz w:val="24"/>
          <w:szCs w:val="24"/>
          <w:lang w:val="es-ES" w:eastAsia="en-US"/>
        </w:rPr>
      </w:pPr>
    </w:p>
    <w:p w:rsidR="008243DE" w:rsidRPr="004A7E34" w:rsidRDefault="008243DE" w:rsidP="008243DE">
      <w:pPr>
        <w:ind w:right="170"/>
        <w:jc w:val="both"/>
        <w:rPr>
          <w:rFonts w:ascii="Courier New" w:hAnsi="Courier New" w:cs="Courier New"/>
          <w:sz w:val="24"/>
          <w:szCs w:val="24"/>
          <w:lang w:val="es-ES" w:eastAsia="en-US"/>
        </w:rPr>
      </w:pPr>
    </w:p>
    <w:p w:rsidR="008243DE" w:rsidRPr="004A7E34" w:rsidRDefault="008243DE" w:rsidP="008243DE">
      <w:pPr>
        <w:numPr>
          <w:ilvl w:val="0"/>
          <w:numId w:val="1"/>
        </w:numPr>
        <w:tabs>
          <w:tab w:val="left" w:pos="-720"/>
        </w:tabs>
        <w:suppressAutoHyphens/>
        <w:ind w:right="170"/>
        <w:jc w:val="both"/>
        <w:rPr>
          <w:rFonts w:ascii="Courier New" w:hAnsi="Courier New" w:cs="Courier New"/>
          <w:b/>
          <w:sz w:val="24"/>
          <w:szCs w:val="24"/>
          <w:lang w:val="es-ES" w:eastAsia="en-US"/>
        </w:rPr>
      </w:pPr>
      <w:r w:rsidRPr="004A7E34">
        <w:rPr>
          <w:rFonts w:ascii="Courier New" w:hAnsi="Courier New" w:cs="Courier New"/>
          <w:b/>
          <w:sz w:val="24"/>
          <w:szCs w:val="24"/>
          <w:lang w:val="es-ES" w:eastAsia="en-US"/>
        </w:rPr>
        <w:t xml:space="preserve">Para " condiciones plaza, puerto libre o zona franca ": </w:t>
      </w:r>
      <w:r w:rsidR="003016C9" w:rsidRPr="004A7E34">
        <w:rPr>
          <w:rFonts w:ascii="Courier New" w:hAnsi="Courier New" w:cs="Courier New"/>
          <w:b/>
          <w:sz w:val="24"/>
          <w:szCs w:val="24"/>
          <w:lang w:val="es-ES" w:eastAsia="en-US"/>
        </w:rPr>
        <w:t>cuatro</w:t>
      </w:r>
      <w:r w:rsidRPr="004A7E34">
        <w:rPr>
          <w:rFonts w:ascii="Courier New" w:hAnsi="Courier New" w:cs="Courier New"/>
          <w:b/>
          <w:sz w:val="24"/>
          <w:szCs w:val="24"/>
          <w:lang w:val="es-ES" w:eastAsia="en-US"/>
        </w:rPr>
        <w:t xml:space="preserve"> entregas a los 105, 1</w:t>
      </w:r>
      <w:r w:rsidR="003016C9" w:rsidRPr="004A7E34">
        <w:rPr>
          <w:rFonts w:ascii="Courier New" w:hAnsi="Courier New" w:cs="Courier New"/>
          <w:b/>
          <w:sz w:val="24"/>
          <w:szCs w:val="24"/>
          <w:lang w:val="es-ES" w:eastAsia="en-US"/>
        </w:rPr>
        <w:t>4</w:t>
      </w:r>
      <w:r w:rsidR="00A87E55" w:rsidRPr="004A7E34">
        <w:rPr>
          <w:rFonts w:ascii="Courier New" w:hAnsi="Courier New" w:cs="Courier New"/>
          <w:b/>
          <w:sz w:val="24"/>
          <w:szCs w:val="24"/>
          <w:lang w:val="es-ES" w:eastAsia="en-US"/>
        </w:rPr>
        <w:t>0</w:t>
      </w:r>
      <w:r w:rsidR="003016C9" w:rsidRPr="004A7E34">
        <w:rPr>
          <w:rFonts w:ascii="Courier New" w:hAnsi="Courier New" w:cs="Courier New"/>
          <w:b/>
          <w:sz w:val="24"/>
          <w:szCs w:val="24"/>
          <w:lang w:val="es-ES" w:eastAsia="en-US"/>
        </w:rPr>
        <w:t>, 190</w:t>
      </w:r>
      <w:r w:rsidRPr="004A7E34">
        <w:rPr>
          <w:rFonts w:ascii="Courier New" w:hAnsi="Courier New" w:cs="Courier New"/>
          <w:b/>
          <w:sz w:val="24"/>
          <w:szCs w:val="24"/>
          <w:lang w:val="es-ES" w:eastAsia="en-US"/>
        </w:rPr>
        <w:t xml:space="preserve"> y </w:t>
      </w:r>
      <w:r w:rsidR="00A87E55" w:rsidRPr="004A7E34">
        <w:rPr>
          <w:rFonts w:ascii="Courier New" w:hAnsi="Courier New" w:cs="Courier New"/>
          <w:b/>
          <w:sz w:val="24"/>
          <w:szCs w:val="24"/>
          <w:lang w:val="es-ES" w:eastAsia="en-US"/>
        </w:rPr>
        <w:t>235</w:t>
      </w:r>
      <w:r w:rsidRPr="004A7E34">
        <w:rPr>
          <w:rFonts w:ascii="Courier New" w:hAnsi="Courier New" w:cs="Courier New"/>
          <w:b/>
          <w:sz w:val="24"/>
          <w:szCs w:val="24"/>
          <w:lang w:val="es-ES" w:eastAsia="en-US"/>
        </w:rPr>
        <w:t xml:space="preserve"> días, plazos computados a partir de ser aprobada la FASE I de la Puesta en Marcha.</w:t>
      </w:r>
    </w:p>
    <w:p w:rsidR="008243DE" w:rsidRPr="004A7E34" w:rsidRDefault="008243DE" w:rsidP="008243DE">
      <w:pPr>
        <w:tabs>
          <w:tab w:val="left" w:pos="-720"/>
        </w:tabs>
        <w:suppressAutoHyphens/>
        <w:ind w:left="417" w:right="170"/>
        <w:jc w:val="both"/>
        <w:rPr>
          <w:rFonts w:ascii="Courier New" w:hAnsi="Courier New" w:cs="Courier New"/>
          <w:b/>
          <w:sz w:val="24"/>
          <w:szCs w:val="24"/>
          <w:lang w:val="es-ES" w:eastAsia="en-US"/>
        </w:rPr>
      </w:pPr>
    </w:p>
    <w:p w:rsidR="008243DE" w:rsidRPr="004A7E34" w:rsidRDefault="008243DE" w:rsidP="008243DE">
      <w:pPr>
        <w:numPr>
          <w:ilvl w:val="0"/>
          <w:numId w:val="1"/>
        </w:numPr>
        <w:tabs>
          <w:tab w:val="left" w:pos="-720"/>
        </w:tabs>
        <w:suppressAutoHyphens/>
        <w:ind w:right="170"/>
        <w:jc w:val="both"/>
        <w:rPr>
          <w:rFonts w:ascii="Courier New" w:hAnsi="Courier New" w:cs="Courier New"/>
          <w:b/>
          <w:sz w:val="24"/>
          <w:szCs w:val="24"/>
          <w:lang w:val="es-ES" w:eastAsia="en-US"/>
        </w:rPr>
      </w:pPr>
      <w:r w:rsidRPr="004A7E34">
        <w:rPr>
          <w:rFonts w:ascii="Courier New" w:hAnsi="Courier New" w:cs="Courier New"/>
          <w:b/>
          <w:sz w:val="24"/>
          <w:szCs w:val="24"/>
          <w:lang w:val="es-ES" w:eastAsia="en-US"/>
        </w:rPr>
        <w:t xml:space="preserve">Para "condiciones exterior": </w:t>
      </w:r>
      <w:r w:rsidR="000E1BF1">
        <w:rPr>
          <w:rFonts w:ascii="Courier New" w:hAnsi="Courier New" w:cs="Courier New"/>
          <w:b/>
          <w:sz w:val="24"/>
          <w:szCs w:val="24"/>
          <w:lang w:val="es-ES" w:eastAsia="en-US"/>
        </w:rPr>
        <w:t>las cuatro entregas se realizará</w:t>
      </w:r>
      <w:r w:rsidRPr="004A7E34">
        <w:rPr>
          <w:rFonts w:ascii="Courier New" w:hAnsi="Courier New" w:cs="Courier New"/>
          <w:b/>
          <w:sz w:val="24"/>
          <w:szCs w:val="24"/>
          <w:lang w:val="es-ES" w:eastAsia="en-US"/>
        </w:rPr>
        <w:t xml:space="preserve">n a los </w:t>
      </w:r>
      <w:r w:rsidR="00A87E55" w:rsidRPr="004A7E34">
        <w:rPr>
          <w:rFonts w:ascii="Courier New" w:hAnsi="Courier New" w:cs="Courier New"/>
          <w:b/>
          <w:sz w:val="24"/>
          <w:szCs w:val="24"/>
          <w:lang w:val="es-ES" w:eastAsia="en-US"/>
        </w:rPr>
        <w:t>90</w:t>
      </w:r>
      <w:r w:rsidRPr="004A7E34">
        <w:rPr>
          <w:rFonts w:ascii="Courier New" w:hAnsi="Courier New" w:cs="Courier New"/>
          <w:b/>
          <w:sz w:val="24"/>
          <w:szCs w:val="24"/>
          <w:lang w:val="es-ES" w:eastAsia="en-US"/>
        </w:rPr>
        <w:t>, 1</w:t>
      </w:r>
      <w:r w:rsidR="00A87E55" w:rsidRPr="004A7E34">
        <w:rPr>
          <w:rFonts w:ascii="Courier New" w:hAnsi="Courier New" w:cs="Courier New"/>
          <w:b/>
          <w:sz w:val="24"/>
          <w:szCs w:val="24"/>
          <w:lang w:val="es-ES" w:eastAsia="en-US"/>
        </w:rPr>
        <w:t>2</w:t>
      </w:r>
      <w:r w:rsidRPr="004A7E34">
        <w:rPr>
          <w:rFonts w:ascii="Courier New" w:hAnsi="Courier New" w:cs="Courier New"/>
          <w:b/>
          <w:sz w:val="24"/>
          <w:szCs w:val="24"/>
          <w:lang w:val="es-ES" w:eastAsia="en-US"/>
        </w:rPr>
        <w:t>5</w:t>
      </w:r>
      <w:r w:rsidR="00A87E55" w:rsidRPr="004A7E34">
        <w:rPr>
          <w:rFonts w:ascii="Courier New" w:hAnsi="Courier New" w:cs="Courier New"/>
          <w:b/>
          <w:sz w:val="24"/>
          <w:szCs w:val="24"/>
          <w:lang w:val="es-ES" w:eastAsia="en-US"/>
        </w:rPr>
        <w:t>, 175</w:t>
      </w:r>
      <w:r w:rsidRPr="004A7E34">
        <w:rPr>
          <w:rFonts w:ascii="Courier New" w:hAnsi="Courier New" w:cs="Courier New"/>
          <w:b/>
          <w:sz w:val="24"/>
          <w:szCs w:val="24"/>
          <w:lang w:val="es-ES" w:eastAsia="en-US"/>
        </w:rPr>
        <w:t xml:space="preserve"> y </w:t>
      </w:r>
      <w:r w:rsidR="00A87E55" w:rsidRPr="004A7E34">
        <w:rPr>
          <w:rFonts w:ascii="Courier New" w:hAnsi="Courier New" w:cs="Courier New"/>
          <w:b/>
          <w:sz w:val="24"/>
          <w:szCs w:val="24"/>
          <w:lang w:val="es-ES" w:eastAsia="en-US"/>
        </w:rPr>
        <w:t>22</w:t>
      </w:r>
      <w:r w:rsidRPr="004A7E34">
        <w:rPr>
          <w:rFonts w:ascii="Courier New" w:hAnsi="Courier New" w:cs="Courier New"/>
          <w:b/>
          <w:sz w:val="24"/>
          <w:szCs w:val="24"/>
          <w:lang w:val="es-ES" w:eastAsia="en-US"/>
        </w:rPr>
        <w:t>0 días, para puesta FOB, plazo computado a partir de ser aprobada la FASE I de la Puesta en Marcha.</w:t>
      </w:r>
    </w:p>
    <w:p w:rsidR="008243DE" w:rsidRPr="004A7E34" w:rsidRDefault="008243DE" w:rsidP="008243DE">
      <w:pPr>
        <w:ind w:right="170"/>
        <w:jc w:val="both"/>
        <w:rPr>
          <w:rFonts w:ascii="Courier New" w:hAnsi="Courier New" w:cs="Courier New"/>
          <w:b/>
          <w:sz w:val="24"/>
          <w:szCs w:val="24"/>
          <w:lang w:val="es-ES" w:eastAsia="en-US"/>
        </w:rPr>
      </w:pPr>
    </w:p>
    <w:p w:rsidR="008243DE" w:rsidRPr="004A7E34" w:rsidRDefault="008243DE" w:rsidP="008243DE">
      <w:pPr>
        <w:ind w:right="170"/>
        <w:jc w:val="both"/>
        <w:rPr>
          <w:rFonts w:ascii="Courier New" w:hAnsi="Courier New" w:cs="Courier New"/>
          <w:b/>
          <w:sz w:val="24"/>
          <w:szCs w:val="24"/>
          <w:lang w:val="es-ES" w:eastAsia="en-US"/>
        </w:rPr>
      </w:pPr>
      <w:r w:rsidRPr="004A7E34">
        <w:rPr>
          <w:rFonts w:ascii="Courier New" w:hAnsi="Courier New" w:cs="Courier New"/>
          <w:b/>
          <w:sz w:val="24"/>
          <w:szCs w:val="24"/>
          <w:lang w:val="es-ES" w:eastAsia="en-US"/>
        </w:rPr>
        <w:tab/>
        <w:t>En caso de transporte terrestre, la condición de entrega será CPT Frontera, tomando la fecha efectiva de cruce del suministro, descontando 5 (cinco) días hábiles para el cómputo de los plazos.</w:t>
      </w:r>
      <w:r w:rsidR="00A87E55" w:rsidRPr="004A7E34">
        <w:rPr>
          <w:rFonts w:ascii="Courier New" w:hAnsi="Courier New" w:cs="Courier New"/>
          <w:b/>
          <w:sz w:val="24"/>
          <w:szCs w:val="24"/>
          <w:lang w:val="es-ES" w:eastAsia="en-US"/>
        </w:rPr>
        <w:t>”</w:t>
      </w:r>
    </w:p>
    <w:p w:rsidR="008243DE" w:rsidRPr="004A7E34" w:rsidRDefault="008243DE">
      <w:pPr>
        <w:rPr>
          <w:rFonts w:ascii="Courier New" w:hAnsi="Courier New" w:cs="Courier New"/>
          <w:sz w:val="24"/>
          <w:szCs w:val="24"/>
          <w:lang w:val="es-ES" w:eastAsia="en-US"/>
        </w:rPr>
      </w:pPr>
    </w:p>
    <w:p w:rsidR="004C6E1D" w:rsidRPr="004A7E34" w:rsidRDefault="004C6E1D">
      <w:pPr>
        <w:rPr>
          <w:rFonts w:ascii="Courier New" w:hAnsi="Courier New" w:cs="Courier New"/>
          <w:sz w:val="24"/>
          <w:szCs w:val="24"/>
          <w:lang w:val="es-ES" w:eastAsia="en-US"/>
        </w:rPr>
      </w:pPr>
    </w:p>
    <w:p w:rsidR="0071792E" w:rsidRPr="004A7E34" w:rsidRDefault="0071792E" w:rsidP="0071792E">
      <w:pPr>
        <w:tabs>
          <w:tab w:val="left" w:pos="-720"/>
        </w:tabs>
        <w:suppressAutoHyphens/>
        <w:ind w:right="170"/>
        <w:jc w:val="both"/>
        <w:rPr>
          <w:rFonts w:ascii="Courier New" w:hAnsi="Courier New" w:cs="Courier New"/>
          <w:sz w:val="24"/>
          <w:szCs w:val="24"/>
          <w:lang w:val="es-ES" w:eastAsia="en-US"/>
        </w:rPr>
      </w:pPr>
      <w:r w:rsidRPr="004A7E34">
        <w:rPr>
          <w:rFonts w:ascii="Courier New" w:hAnsi="Courier New" w:cs="Courier New"/>
          <w:sz w:val="24"/>
          <w:szCs w:val="24"/>
          <w:lang w:val="es-ES" w:eastAsia="en-US"/>
        </w:rPr>
        <w:t>Los módulos de comunicación por red celular deberán ser homologados por ANTEL previamente a la primera entrega del material (Muestra de Prueba), y la documentación probatoria de tener la</w:t>
      </w:r>
      <w:bookmarkStart w:id="9" w:name="_GoBack"/>
      <w:bookmarkEnd w:id="9"/>
      <w:r w:rsidRPr="004A7E34">
        <w:rPr>
          <w:rFonts w:ascii="Courier New" w:hAnsi="Courier New" w:cs="Courier New"/>
          <w:sz w:val="24"/>
          <w:szCs w:val="24"/>
          <w:lang w:val="es-ES" w:eastAsia="en-US"/>
        </w:rPr>
        <w:t xml:space="preserve"> homologación deberá ser presentada a UTE al momento de entrega de dicha Muestra de Prueba. Se prevé un plazo adicional de hasta 30 días calendario, el que se inicia luego de vencido el plazo de entrega de dicha muestra, en caso de ser solicitado por </w:t>
      </w:r>
      <w:proofErr w:type="spellStart"/>
      <w:r w:rsidRPr="004A7E34">
        <w:rPr>
          <w:rFonts w:ascii="Courier New" w:hAnsi="Courier New" w:cs="Courier New"/>
          <w:sz w:val="24"/>
          <w:szCs w:val="24"/>
          <w:lang w:val="es-ES" w:eastAsia="en-US"/>
        </w:rPr>
        <w:t>Antel</w:t>
      </w:r>
      <w:proofErr w:type="spellEnd"/>
      <w:r w:rsidRPr="004A7E34">
        <w:rPr>
          <w:rFonts w:ascii="Courier New" w:hAnsi="Courier New" w:cs="Courier New"/>
          <w:sz w:val="24"/>
          <w:szCs w:val="24"/>
          <w:lang w:val="es-ES" w:eastAsia="en-US"/>
        </w:rPr>
        <w:t xml:space="preserve"> para el proceso de homologación.</w:t>
      </w:r>
    </w:p>
    <w:p w:rsidR="0071792E" w:rsidRPr="004A7E34" w:rsidRDefault="0071792E" w:rsidP="0071792E">
      <w:pPr>
        <w:ind w:left="57" w:right="170"/>
        <w:jc w:val="both"/>
        <w:rPr>
          <w:rFonts w:ascii="Courier New" w:hAnsi="Courier New" w:cs="Courier New"/>
          <w:sz w:val="24"/>
          <w:szCs w:val="24"/>
          <w:lang w:val="es-ES" w:eastAsia="en-US"/>
        </w:rPr>
      </w:pPr>
    </w:p>
    <w:p w:rsidR="0071792E" w:rsidRPr="004A7E34" w:rsidRDefault="0071792E" w:rsidP="0071792E">
      <w:pPr>
        <w:ind w:left="57" w:right="170"/>
        <w:jc w:val="both"/>
        <w:rPr>
          <w:rFonts w:ascii="Courier New" w:hAnsi="Courier New" w:cs="Courier New"/>
          <w:sz w:val="24"/>
          <w:szCs w:val="24"/>
          <w:lang w:val="es-ES" w:eastAsia="en-US"/>
        </w:rPr>
      </w:pPr>
    </w:p>
    <w:p w:rsidR="0071792E" w:rsidRPr="004A7E34" w:rsidRDefault="0071792E" w:rsidP="0071792E">
      <w:pPr>
        <w:ind w:left="57" w:right="170"/>
        <w:jc w:val="both"/>
        <w:rPr>
          <w:rFonts w:ascii="Courier New" w:hAnsi="Courier New" w:cs="Courier New"/>
          <w:sz w:val="24"/>
          <w:szCs w:val="24"/>
          <w:lang w:val="es-ES" w:eastAsia="en-US"/>
        </w:rPr>
      </w:pPr>
    </w:p>
    <w:p w:rsidR="0071792E" w:rsidRPr="004A7E34" w:rsidRDefault="0071792E" w:rsidP="0071792E">
      <w:pPr>
        <w:ind w:right="170"/>
        <w:jc w:val="both"/>
        <w:outlineLvl w:val="0"/>
        <w:rPr>
          <w:rFonts w:ascii="Courier New" w:hAnsi="Courier New" w:cs="Courier New"/>
          <w:b/>
          <w:sz w:val="24"/>
          <w:szCs w:val="24"/>
          <w:u w:val="single"/>
          <w:lang w:val="es-ES" w:eastAsia="en-US"/>
        </w:rPr>
      </w:pPr>
      <w:r w:rsidRPr="004A7E34">
        <w:rPr>
          <w:rFonts w:ascii="Courier New" w:hAnsi="Courier New" w:cs="Courier New"/>
          <w:b/>
          <w:sz w:val="24"/>
          <w:szCs w:val="24"/>
          <w:u w:val="single"/>
          <w:lang w:val="es-ES" w:eastAsia="en-US"/>
        </w:rPr>
        <w:t xml:space="preserve">Lugar de entrega de todos los </w:t>
      </w:r>
      <w:proofErr w:type="spellStart"/>
      <w:r w:rsidRPr="004A7E34">
        <w:rPr>
          <w:rFonts w:ascii="Courier New" w:hAnsi="Courier New" w:cs="Courier New"/>
          <w:b/>
          <w:sz w:val="24"/>
          <w:szCs w:val="24"/>
          <w:u w:val="single"/>
          <w:lang w:val="es-ES" w:eastAsia="en-US"/>
        </w:rPr>
        <w:t>subítems</w:t>
      </w:r>
      <w:proofErr w:type="spellEnd"/>
      <w:r w:rsidRPr="004A7E34">
        <w:rPr>
          <w:rFonts w:ascii="Courier New" w:hAnsi="Courier New" w:cs="Courier New"/>
          <w:b/>
          <w:sz w:val="24"/>
          <w:szCs w:val="24"/>
          <w:u w:val="single"/>
          <w:lang w:val="es-ES" w:eastAsia="en-US"/>
        </w:rPr>
        <w:t xml:space="preserve"> de materiales: </w:t>
      </w:r>
    </w:p>
    <w:p w:rsidR="0071792E" w:rsidRPr="004A7E34" w:rsidRDefault="0071792E" w:rsidP="0071792E">
      <w:pPr>
        <w:rPr>
          <w:rFonts w:ascii="Courier New" w:hAnsi="Courier New" w:cs="Courier New"/>
          <w:sz w:val="24"/>
          <w:szCs w:val="24"/>
          <w:lang w:val="es-ES" w:eastAsia="en-US"/>
        </w:rPr>
      </w:pPr>
    </w:p>
    <w:p w:rsidR="0071792E" w:rsidRPr="00494200" w:rsidRDefault="0071792E" w:rsidP="0071792E">
      <w:pPr>
        <w:ind w:left="57" w:right="170"/>
        <w:jc w:val="both"/>
        <w:rPr>
          <w:rFonts w:ascii="Courier New" w:hAnsi="Courier New" w:cs="Courier New"/>
          <w:b/>
          <w:sz w:val="24"/>
          <w:szCs w:val="24"/>
          <w:lang w:val="es-ES" w:eastAsia="en-US"/>
        </w:rPr>
      </w:pPr>
      <w:r w:rsidRPr="00494200">
        <w:rPr>
          <w:rFonts w:ascii="Courier New" w:hAnsi="Courier New" w:cs="Courier New"/>
          <w:b/>
          <w:sz w:val="24"/>
          <w:szCs w:val="24"/>
          <w:lang w:val="es-ES" w:eastAsia="en-US"/>
        </w:rPr>
        <w:t>Para condiciones “plaza”, “exterior” vía terrestre y “zona franca”, la entrega será realizada en Centro Logístico de  UTE en el Departamento de Montevideo.</w:t>
      </w:r>
    </w:p>
    <w:p w:rsidR="0071792E" w:rsidRPr="00494200" w:rsidRDefault="0071792E" w:rsidP="0071792E">
      <w:pPr>
        <w:ind w:left="57" w:right="170"/>
        <w:jc w:val="both"/>
        <w:rPr>
          <w:rFonts w:ascii="Courier New" w:hAnsi="Courier New" w:cs="Courier New"/>
          <w:b/>
          <w:sz w:val="24"/>
          <w:szCs w:val="24"/>
          <w:lang w:val="es-ES" w:eastAsia="en-US"/>
        </w:rPr>
      </w:pPr>
    </w:p>
    <w:p w:rsidR="0071792E" w:rsidRPr="00494200" w:rsidRDefault="0071792E" w:rsidP="0071792E">
      <w:pPr>
        <w:ind w:left="57" w:right="170"/>
        <w:jc w:val="both"/>
        <w:rPr>
          <w:rFonts w:ascii="Courier New" w:hAnsi="Courier New" w:cs="Courier New"/>
          <w:b/>
          <w:sz w:val="24"/>
          <w:szCs w:val="24"/>
          <w:lang w:val="es-ES" w:eastAsia="en-US"/>
        </w:rPr>
      </w:pPr>
      <w:r w:rsidRPr="00494200">
        <w:rPr>
          <w:rFonts w:ascii="Courier New" w:hAnsi="Courier New" w:cs="Courier New"/>
          <w:b/>
          <w:sz w:val="24"/>
          <w:szCs w:val="24"/>
          <w:lang w:val="es-ES" w:eastAsia="en-US"/>
        </w:rPr>
        <w:t>Para condiciones “exterior” aéreo o marítimo y  “puerto libre”, la entrega se realizará en Aeropuerto o Puerto de Montevideo respectivamente.</w:t>
      </w:r>
    </w:p>
    <w:p w:rsidR="0071792E" w:rsidRPr="004A7E34" w:rsidRDefault="0071792E" w:rsidP="0071792E">
      <w:pPr>
        <w:rPr>
          <w:rFonts w:ascii="Courier New" w:hAnsi="Courier New" w:cs="Courier New"/>
          <w:sz w:val="24"/>
          <w:szCs w:val="24"/>
          <w:lang w:val="es-ES" w:eastAsia="en-US"/>
        </w:rPr>
      </w:pPr>
    </w:p>
    <w:p w:rsidR="0071792E" w:rsidRPr="004A7E34" w:rsidRDefault="0071792E" w:rsidP="0071792E">
      <w:pPr>
        <w:rPr>
          <w:rFonts w:ascii="Courier New" w:hAnsi="Courier New" w:cs="Courier New"/>
          <w:sz w:val="24"/>
          <w:szCs w:val="24"/>
          <w:lang w:val="es-ES" w:eastAsia="en-US"/>
        </w:rPr>
      </w:pPr>
    </w:p>
    <w:p w:rsidR="0071792E" w:rsidRPr="004A7E34" w:rsidRDefault="0071792E" w:rsidP="0071792E">
      <w:pPr>
        <w:ind w:left="57" w:right="170"/>
        <w:jc w:val="both"/>
        <w:rPr>
          <w:rFonts w:ascii="Courier New" w:hAnsi="Courier New" w:cs="Courier New"/>
          <w:sz w:val="24"/>
          <w:szCs w:val="24"/>
          <w:lang w:val="es-ES" w:eastAsia="en-US"/>
        </w:rPr>
      </w:pPr>
    </w:p>
    <w:p w:rsidR="0071792E" w:rsidRPr="004A7E34" w:rsidRDefault="0071792E" w:rsidP="0071792E">
      <w:pPr>
        <w:ind w:left="57" w:right="170"/>
        <w:jc w:val="both"/>
        <w:rPr>
          <w:rFonts w:ascii="Courier New" w:hAnsi="Courier New" w:cs="Courier New"/>
          <w:sz w:val="24"/>
          <w:szCs w:val="24"/>
          <w:lang w:val="es-ES" w:eastAsia="en-US"/>
        </w:rPr>
      </w:pPr>
      <w:r w:rsidRPr="004A7E34">
        <w:rPr>
          <w:rFonts w:ascii="Courier New" w:hAnsi="Courier New" w:cs="Courier New"/>
          <w:sz w:val="24"/>
          <w:szCs w:val="24"/>
          <w:lang w:val="es-ES" w:eastAsia="en-US"/>
        </w:rPr>
        <w:tab/>
        <w:t>UTE podrá estudiar otros posibles cronogramas de entrega, reservándose el derecho de no considerar ofertas que se desvíen  de lo solicitado.</w:t>
      </w:r>
    </w:p>
    <w:p w:rsidR="0071792E" w:rsidRPr="004A7E34" w:rsidRDefault="0071792E" w:rsidP="0071792E">
      <w:pPr>
        <w:jc w:val="both"/>
        <w:rPr>
          <w:rFonts w:ascii="Courier New" w:hAnsi="Courier New" w:cs="Courier New"/>
          <w:sz w:val="24"/>
          <w:szCs w:val="24"/>
          <w:lang w:eastAsia="en-US"/>
        </w:rPr>
      </w:pPr>
    </w:p>
    <w:p w:rsidR="004C6E1D" w:rsidRPr="004A7E34" w:rsidRDefault="004C6E1D" w:rsidP="004C6E1D">
      <w:pPr>
        <w:autoSpaceDE w:val="0"/>
        <w:autoSpaceDN w:val="0"/>
        <w:adjustRightInd w:val="0"/>
        <w:ind w:right="1"/>
        <w:rPr>
          <w:rFonts w:ascii="Courier New" w:hAnsi="Courier New" w:cs="Courier New"/>
          <w:sz w:val="24"/>
          <w:szCs w:val="24"/>
          <w:lang w:eastAsia="en-US"/>
        </w:rPr>
      </w:pPr>
    </w:p>
    <w:p w:rsidR="004A7E34" w:rsidRPr="004A7E34" w:rsidRDefault="004A7E34" w:rsidP="004C6E1D">
      <w:pPr>
        <w:autoSpaceDE w:val="0"/>
        <w:autoSpaceDN w:val="0"/>
        <w:adjustRightInd w:val="0"/>
        <w:ind w:right="1"/>
        <w:rPr>
          <w:rFonts w:ascii="Courier New" w:hAnsi="Courier New" w:cs="Courier New"/>
          <w:sz w:val="24"/>
          <w:szCs w:val="24"/>
          <w:lang w:eastAsia="en-US"/>
        </w:rPr>
      </w:pPr>
      <w:r w:rsidRPr="001862D4">
        <w:rPr>
          <w:rFonts w:ascii="Courier New" w:hAnsi="Courier New" w:cs="Courier New"/>
          <w:b/>
          <w:sz w:val="24"/>
          <w:szCs w:val="24"/>
          <w:lang w:eastAsia="en-US"/>
        </w:rPr>
        <w:lastRenderedPageBreak/>
        <w:t>B.5)</w:t>
      </w:r>
      <w:r w:rsidRPr="004A7E34">
        <w:rPr>
          <w:rFonts w:ascii="Courier New" w:hAnsi="Courier New" w:cs="Courier New"/>
          <w:sz w:val="24"/>
          <w:szCs w:val="24"/>
          <w:lang w:eastAsia="en-US"/>
        </w:rPr>
        <w:t xml:space="preserve"> En el punto 5.7.2 – CANTIDAD DE LICENCIAS del Capítulo III de la Parte I del Pliego de Condiciones, se modifica el primer párrafo de acuerdo al siguiente detalle:</w:t>
      </w:r>
    </w:p>
    <w:p w:rsidR="004A7E34" w:rsidRPr="004A7E34" w:rsidRDefault="004A7E34" w:rsidP="004C6E1D">
      <w:pPr>
        <w:autoSpaceDE w:val="0"/>
        <w:autoSpaceDN w:val="0"/>
        <w:adjustRightInd w:val="0"/>
        <w:ind w:right="1"/>
        <w:rPr>
          <w:rFonts w:ascii="Courier New" w:hAnsi="Courier New" w:cs="Courier New"/>
          <w:sz w:val="24"/>
          <w:szCs w:val="24"/>
          <w:lang w:eastAsia="en-US"/>
        </w:rPr>
      </w:pPr>
    </w:p>
    <w:p w:rsidR="004A7E34" w:rsidRPr="004A7E34" w:rsidRDefault="004A7E34" w:rsidP="004C6E1D">
      <w:pPr>
        <w:autoSpaceDE w:val="0"/>
        <w:autoSpaceDN w:val="0"/>
        <w:adjustRightInd w:val="0"/>
        <w:ind w:right="1"/>
        <w:rPr>
          <w:rFonts w:ascii="Courier New" w:hAnsi="Courier New" w:cs="Courier New"/>
          <w:b/>
          <w:sz w:val="24"/>
          <w:szCs w:val="24"/>
          <w:lang w:eastAsia="en-US"/>
        </w:rPr>
      </w:pPr>
      <w:r w:rsidRPr="004A7E34">
        <w:rPr>
          <w:rFonts w:ascii="Courier New" w:hAnsi="Courier New" w:cs="Courier New"/>
          <w:b/>
          <w:sz w:val="24"/>
          <w:szCs w:val="24"/>
          <w:lang w:eastAsia="en-US"/>
        </w:rPr>
        <w:t xml:space="preserve">DONDE DICE: </w:t>
      </w:r>
    </w:p>
    <w:p w:rsidR="004A7E34" w:rsidRPr="004A7E34" w:rsidRDefault="004A7E34" w:rsidP="004C6E1D">
      <w:pPr>
        <w:autoSpaceDE w:val="0"/>
        <w:autoSpaceDN w:val="0"/>
        <w:adjustRightInd w:val="0"/>
        <w:ind w:right="1"/>
        <w:rPr>
          <w:rFonts w:ascii="Courier New" w:hAnsi="Courier New" w:cs="Courier New"/>
          <w:sz w:val="24"/>
          <w:szCs w:val="24"/>
          <w:lang w:eastAsia="en-US"/>
        </w:rPr>
      </w:pPr>
    </w:p>
    <w:p w:rsidR="004A7E34" w:rsidRPr="004A7E34" w:rsidRDefault="004A7E34" w:rsidP="004A7E34">
      <w:pPr>
        <w:autoSpaceDE w:val="0"/>
        <w:autoSpaceDN w:val="0"/>
        <w:adjustRightInd w:val="0"/>
        <w:jc w:val="both"/>
        <w:rPr>
          <w:rFonts w:ascii="Courier New" w:hAnsi="Courier New" w:cs="Courier New"/>
          <w:sz w:val="24"/>
          <w:szCs w:val="24"/>
          <w:lang w:eastAsia="en-US"/>
        </w:rPr>
      </w:pPr>
      <w:r w:rsidRPr="004A7E34">
        <w:rPr>
          <w:rFonts w:ascii="Courier New" w:hAnsi="Courier New" w:cs="Courier New"/>
          <w:sz w:val="24"/>
          <w:szCs w:val="24"/>
          <w:lang w:eastAsia="en-US"/>
        </w:rPr>
        <w:t xml:space="preserve">En caso que el </w:t>
      </w:r>
      <w:proofErr w:type="spellStart"/>
      <w:r w:rsidRPr="004A7E34">
        <w:rPr>
          <w:rFonts w:ascii="Courier New" w:hAnsi="Courier New" w:cs="Courier New"/>
          <w:sz w:val="24"/>
          <w:szCs w:val="24"/>
          <w:lang w:eastAsia="en-US"/>
        </w:rPr>
        <w:t>subítem</w:t>
      </w:r>
      <w:proofErr w:type="spellEnd"/>
      <w:r w:rsidRPr="004A7E34">
        <w:rPr>
          <w:rFonts w:ascii="Courier New" w:hAnsi="Courier New" w:cs="Courier New"/>
          <w:sz w:val="24"/>
          <w:szCs w:val="24"/>
          <w:lang w:eastAsia="en-US"/>
        </w:rPr>
        <w:t xml:space="preserve"> 2.1 limite la licencia, ello no podrá limitar el número de medidores a abarcar, se acepta limitar la licencia en el número de puntos de medida, debiendo cotizarse una licencia correspondiente a una cantidad de 220.000 puntos de medida.  </w:t>
      </w:r>
    </w:p>
    <w:p w:rsidR="004A7E34" w:rsidRPr="004A7E34" w:rsidRDefault="004A7E34" w:rsidP="004C6E1D">
      <w:pPr>
        <w:autoSpaceDE w:val="0"/>
        <w:autoSpaceDN w:val="0"/>
        <w:adjustRightInd w:val="0"/>
        <w:ind w:right="1"/>
        <w:rPr>
          <w:rFonts w:ascii="Courier New" w:hAnsi="Courier New" w:cs="Courier New"/>
          <w:sz w:val="24"/>
          <w:szCs w:val="24"/>
          <w:lang w:eastAsia="en-US"/>
        </w:rPr>
      </w:pPr>
    </w:p>
    <w:p w:rsidR="004A7E34" w:rsidRPr="004A7E34" w:rsidRDefault="004A7E34" w:rsidP="004C6E1D">
      <w:pPr>
        <w:autoSpaceDE w:val="0"/>
        <w:autoSpaceDN w:val="0"/>
        <w:adjustRightInd w:val="0"/>
        <w:ind w:right="1"/>
        <w:rPr>
          <w:rFonts w:ascii="Courier New" w:hAnsi="Courier New" w:cs="Courier New"/>
          <w:b/>
          <w:sz w:val="24"/>
          <w:szCs w:val="24"/>
          <w:lang w:eastAsia="en-US"/>
        </w:rPr>
      </w:pPr>
      <w:r w:rsidRPr="004A7E34">
        <w:rPr>
          <w:rFonts w:ascii="Courier New" w:hAnsi="Courier New" w:cs="Courier New"/>
          <w:b/>
          <w:sz w:val="24"/>
          <w:szCs w:val="24"/>
          <w:lang w:eastAsia="en-US"/>
        </w:rPr>
        <w:t>DEBE DECIR:</w:t>
      </w:r>
    </w:p>
    <w:p w:rsidR="004A7E34" w:rsidRPr="004A7E34" w:rsidRDefault="004A7E34" w:rsidP="004C6E1D">
      <w:pPr>
        <w:autoSpaceDE w:val="0"/>
        <w:autoSpaceDN w:val="0"/>
        <w:adjustRightInd w:val="0"/>
        <w:ind w:right="1"/>
        <w:rPr>
          <w:rFonts w:ascii="Courier New" w:hAnsi="Courier New" w:cs="Courier New"/>
          <w:sz w:val="24"/>
          <w:szCs w:val="24"/>
          <w:lang w:eastAsia="en-US"/>
        </w:rPr>
      </w:pPr>
    </w:p>
    <w:p w:rsidR="004A7E34" w:rsidRPr="004A7E34" w:rsidRDefault="004A7E34" w:rsidP="004A7E34">
      <w:pPr>
        <w:autoSpaceDE w:val="0"/>
        <w:autoSpaceDN w:val="0"/>
        <w:adjustRightInd w:val="0"/>
        <w:jc w:val="both"/>
        <w:rPr>
          <w:rFonts w:ascii="Courier New" w:hAnsi="Courier New" w:cs="Courier New"/>
          <w:sz w:val="24"/>
          <w:szCs w:val="24"/>
          <w:lang w:eastAsia="en-US"/>
        </w:rPr>
      </w:pPr>
      <w:r w:rsidRPr="004A7E34">
        <w:rPr>
          <w:rFonts w:ascii="Courier New" w:hAnsi="Courier New" w:cs="Courier New"/>
          <w:sz w:val="24"/>
          <w:szCs w:val="24"/>
          <w:lang w:eastAsia="en-US"/>
        </w:rPr>
        <w:t xml:space="preserve">En caso que el </w:t>
      </w:r>
      <w:proofErr w:type="spellStart"/>
      <w:r w:rsidRPr="004A7E34">
        <w:rPr>
          <w:rFonts w:ascii="Courier New" w:hAnsi="Courier New" w:cs="Courier New"/>
          <w:sz w:val="24"/>
          <w:szCs w:val="24"/>
          <w:lang w:eastAsia="en-US"/>
        </w:rPr>
        <w:t>subítem</w:t>
      </w:r>
      <w:proofErr w:type="spellEnd"/>
      <w:r w:rsidRPr="004A7E34">
        <w:rPr>
          <w:rFonts w:ascii="Courier New" w:hAnsi="Courier New" w:cs="Courier New"/>
          <w:sz w:val="24"/>
          <w:szCs w:val="24"/>
          <w:lang w:eastAsia="en-US"/>
        </w:rPr>
        <w:t xml:space="preserve"> 2.1 limite la licencia, ello no podrá limitar el número de medidores a abarcar, se acepta limitar la licencia en el número de puntos de medida, debiendo cotizarse una licencia correspondiente a una cantidad de </w:t>
      </w:r>
      <w:r w:rsidRPr="001862D4">
        <w:rPr>
          <w:rFonts w:ascii="Courier New" w:hAnsi="Courier New" w:cs="Courier New"/>
          <w:b/>
          <w:sz w:val="24"/>
          <w:szCs w:val="24"/>
          <w:lang w:eastAsia="en-US"/>
        </w:rPr>
        <w:t>400.000</w:t>
      </w:r>
      <w:r w:rsidRPr="004A7E34">
        <w:rPr>
          <w:rFonts w:ascii="Courier New" w:hAnsi="Courier New" w:cs="Courier New"/>
          <w:sz w:val="24"/>
          <w:szCs w:val="24"/>
          <w:lang w:eastAsia="en-US"/>
        </w:rPr>
        <w:t xml:space="preserve"> puntos de medida.  </w:t>
      </w:r>
    </w:p>
    <w:p w:rsidR="004A7E34" w:rsidRDefault="004A7E34" w:rsidP="004C6E1D">
      <w:pPr>
        <w:autoSpaceDE w:val="0"/>
        <w:autoSpaceDN w:val="0"/>
        <w:adjustRightInd w:val="0"/>
        <w:ind w:right="1"/>
        <w:rPr>
          <w:rFonts w:ascii="Courier New" w:hAnsi="Courier New" w:cs="Courier New"/>
          <w:sz w:val="24"/>
          <w:szCs w:val="24"/>
          <w:lang w:val="es-ES_tradnl" w:eastAsia="en-US"/>
        </w:rPr>
      </w:pPr>
    </w:p>
    <w:p w:rsidR="00F83D50" w:rsidRDefault="00F83D50" w:rsidP="004C6E1D">
      <w:pPr>
        <w:autoSpaceDE w:val="0"/>
        <w:autoSpaceDN w:val="0"/>
        <w:adjustRightInd w:val="0"/>
        <w:ind w:right="1"/>
        <w:rPr>
          <w:rFonts w:ascii="Courier New" w:hAnsi="Courier New" w:cs="Courier New"/>
          <w:sz w:val="24"/>
          <w:szCs w:val="24"/>
          <w:lang w:val="es-ES_tradnl" w:eastAsia="en-US"/>
        </w:rPr>
      </w:pPr>
    </w:p>
    <w:p w:rsidR="00F83D50" w:rsidRPr="00F83D50" w:rsidRDefault="00F83D50" w:rsidP="00F83D50">
      <w:pPr>
        <w:pStyle w:val="Ttulo1"/>
        <w:numPr>
          <w:ilvl w:val="0"/>
          <w:numId w:val="0"/>
        </w:numPr>
        <w:rPr>
          <w:rFonts w:ascii="Courier New" w:eastAsiaTheme="minorHAnsi" w:hAnsi="Courier New" w:cs="Courier New"/>
          <w:b w:val="0"/>
          <w:snapToGrid/>
          <w:spacing w:val="0"/>
          <w:szCs w:val="24"/>
          <w:lang w:val="es-UY" w:eastAsia="en-US"/>
        </w:rPr>
      </w:pPr>
      <w:r>
        <w:rPr>
          <w:rFonts w:ascii="Courier New" w:hAnsi="Courier New" w:cs="Courier New"/>
          <w:szCs w:val="24"/>
          <w:lang w:eastAsia="en-US"/>
        </w:rPr>
        <w:t xml:space="preserve">B.6) </w:t>
      </w:r>
      <w:r w:rsidRPr="00F83D50">
        <w:rPr>
          <w:rFonts w:ascii="Courier New" w:eastAsiaTheme="minorHAnsi" w:hAnsi="Courier New" w:cs="Courier New"/>
          <w:b w:val="0"/>
          <w:snapToGrid/>
          <w:spacing w:val="0"/>
          <w:szCs w:val="24"/>
          <w:lang w:val="es-UY" w:eastAsia="en-US"/>
        </w:rPr>
        <w:t xml:space="preserve">Se modifica la </w:t>
      </w:r>
      <w:bookmarkStart w:id="10" w:name="_Toc5888076"/>
      <w:r w:rsidRPr="00F83D50">
        <w:rPr>
          <w:rFonts w:ascii="Courier New" w:eastAsiaTheme="minorHAnsi" w:hAnsi="Courier New" w:cs="Courier New"/>
          <w:b w:val="0"/>
          <w:snapToGrid/>
          <w:spacing w:val="0"/>
          <w:szCs w:val="24"/>
          <w:lang w:val="es-UY" w:eastAsia="en-US"/>
        </w:rPr>
        <w:t xml:space="preserve">TABLA DE PRECIOS NRO. 2 – Cotización de precios unitarios para el ítems 1 y </w:t>
      </w:r>
      <w:bookmarkEnd w:id="10"/>
      <w:r>
        <w:rPr>
          <w:rFonts w:ascii="Courier New" w:eastAsiaTheme="minorHAnsi" w:hAnsi="Courier New" w:cs="Courier New"/>
          <w:b w:val="0"/>
          <w:snapToGrid/>
          <w:spacing w:val="0"/>
          <w:szCs w:val="24"/>
          <w:lang w:val="es-UY" w:eastAsia="en-US"/>
        </w:rPr>
        <w:t>3, el archivo correspondiente es el 61P52323A1.xls.</w:t>
      </w:r>
      <w:r w:rsidRPr="00F83D50" w:rsidDel="00F2530A">
        <w:rPr>
          <w:rFonts w:ascii="Courier New" w:eastAsiaTheme="minorHAnsi" w:hAnsi="Courier New" w:cs="Courier New"/>
          <w:b w:val="0"/>
          <w:snapToGrid/>
          <w:spacing w:val="0"/>
          <w:szCs w:val="24"/>
          <w:lang w:val="es-UY" w:eastAsia="en-US"/>
        </w:rPr>
        <w:t xml:space="preserve"> </w:t>
      </w:r>
    </w:p>
    <w:p w:rsidR="00F83D50" w:rsidRPr="004A7E34" w:rsidRDefault="00F83D50" w:rsidP="004C6E1D">
      <w:pPr>
        <w:autoSpaceDE w:val="0"/>
        <w:autoSpaceDN w:val="0"/>
        <w:adjustRightInd w:val="0"/>
        <w:ind w:right="1"/>
        <w:rPr>
          <w:rFonts w:ascii="Courier New" w:hAnsi="Courier New" w:cs="Courier New"/>
          <w:sz w:val="24"/>
          <w:szCs w:val="24"/>
          <w:lang w:val="es-ES_tradnl" w:eastAsia="en-US"/>
        </w:rPr>
      </w:pPr>
    </w:p>
    <w:p w:rsidR="004C6E1D" w:rsidRDefault="004C6E1D" w:rsidP="004C6E1D">
      <w:pPr>
        <w:autoSpaceDE w:val="0"/>
        <w:autoSpaceDN w:val="0"/>
        <w:adjustRightInd w:val="0"/>
        <w:ind w:right="1"/>
        <w:rPr>
          <w:rFonts w:ascii="Courier New" w:hAnsi="Courier New" w:cs="Courier New"/>
          <w:sz w:val="24"/>
          <w:szCs w:val="24"/>
          <w:lang w:val="es-ES" w:eastAsia="en-US"/>
        </w:rPr>
      </w:pPr>
    </w:p>
    <w:p w:rsidR="001862D4" w:rsidRPr="004A7E34" w:rsidRDefault="001862D4" w:rsidP="004C6E1D">
      <w:pPr>
        <w:autoSpaceDE w:val="0"/>
        <w:autoSpaceDN w:val="0"/>
        <w:adjustRightInd w:val="0"/>
        <w:ind w:right="1"/>
        <w:rPr>
          <w:rFonts w:ascii="Courier New" w:hAnsi="Courier New" w:cs="Courier New"/>
          <w:sz w:val="24"/>
          <w:szCs w:val="24"/>
          <w:lang w:val="es-ES" w:eastAsia="en-US"/>
        </w:rPr>
      </w:pPr>
    </w:p>
    <w:p w:rsidR="004C6E1D" w:rsidRPr="004A7E34" w:rsidRDefault="004C6E1D" w:rsidP="00652A9B">
      <w:pPr>
        <w:autoSpaceDE w:val="0"/>
        <w:autoSpaceDN w:val="0"/>
        <w:adjustRightInd w:val="0"/>
        <w:ind w:right="1"/>
        <w:rPr>
          <w:rFonts w:ascii="Courier New" w:hAnsi="Courier New" w:cs="Courier New"/>
          <w:sz w:val="24"/>
          <w:szCs w:val="24"/>
          <w:lang w:val="es-ES" w:eastAsia="en-US"/>
        </w:rPr>
      </w:pPr>
      <w:r w:rsidRPr="004A7E34">
        <w:rPr>
          <w:rFonts w:ascii="Courier New" w:hAnsi="Courier New" w:cs="Courier New"/>
          <w:sz w:val="24"/>
          <w:szCs w:val="24"/>
          <w:lang w:val="es-ES" w:eastAsia="en-US"/>
        </w:rPr>
        <w:tab/>
      </w:r>
      <w:r w:rsidRPr="004A7E34">
        <w:rPr>
          <w:rFonts w:ascii="Courier New" w:hAnsi="Courier New" w:cs="Courier New"/>
          <w:sz w:val="24"/>
          <w:szCs w:val="24"/>
          <w:lang w:val="es-ES" w:eastAsia="en-US"/>
        </w:rPr>
        <w:tab/>
        <w:t>Saludamos atentamente,</w:t>
      </w:r>
    </w:p>
    <w:sectPr w:rsidR="004C6E1D" w:rsidRPr="004A7E34">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1B2" w:rsidRDefault="008741B2" w:rsidP="008741B2">
      <w:r>
        <w:separator/>
      </w:r>
    </w:p>
  </w:endnote>
  <w:endnote w:type="continuationSeparator" w:id="0">
    <w:p w:rsidR="008741B2" w:rsidRDefault="008741B2" w:rsidP="00874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1B2" w:rsidRDefault="008741B2" w:rsidP="008741B2">
      <w:r>
        <w:separator/>
      </w:r>
    </w:p>
  </w:footnote>
  <w:footnote w:type="continuationSeparator" w:id="0">
    <w:p w:rsidR="008741B2" w:rsidRDefault="008741B2" w:rsidP="00874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1B2" w:rsidRDefault="008741B2">
    <w:pPr>
      <w:pStyle w:val="Encabezado"/>
    </w:pPr>
  </w:p>
  <w:p w:rsidR="008741B2" w:rsidRDefault="008741B2">
    <w:pPr>
      <w:pStyle w:val="Encabezado"/>
    </w:pPr>
  </w:p>
  <w:p w:rsidR="008741B2" w:rsidRDefault="008741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211A"/>
    <w:multiLevelType w:val="multilevel"/>
    <w:tmpl w:val="9A02C542"/>
    <w:lvl w:ilvl="0">
      <w:start w:val="1"/>
      <w:numFmt w:val="decimal"/>
      <w:pStyle w:val="Ttulo1"/>
      <w:lvlText w:val="%1"/>
      <w:lvlJc w:val="left"/>
      <w:pPr>
        <w:tabs>
          <w:tab w:val="num" w:pos="433"/>
        </w:tabs>
        <w:ind w:left="433" w:hanging="432"/>
      </w:pPr>
      <w:rPr>
        <w:rFonts w:hint="default"/>
      </w:rPr>
    </w:lvl>
    <w:lvl w:ilvl="1">
      <w:start w:val="1"/>
      <w:numFmt w:val="decimal"/>
      <w:pStyle w:val="Ttulo2"/>
      <w:lvlText w:val="%1.%2"/>
      <w:lvlJc w:val="left"/>
      <w:pPr>
        <w:tabs>
          <w:tab w:val="num" w:pos="1145"/>
        </w:tabs>
        <w:ind w:left="1145" w:hanging="576"/>
      </w:pPr>
      <w:rPr>
        <w:rFonts w:hint="default"/>
      </w:rPr>
    </w:lvl>
    <w:lvl w:ilvl="2">
      <w:start w:val="1"/>
      <w:numFmt w:val="decimal"/>
      <w:pStyle w:val="Ttulo3"/>
      <w:lvlText w:val="%1.%2.%3"/>
      <w:lvlJc w:val="left"/>
      <w:pPr>
        <w:tabs>
          <w:tab w:val="num" w:pos="721"/>
        </w:tabs>
        <w:ind w:left="721" w:hanging="720"/>
      </w:pPr>
      <w:rPr>
        <w:rFonts w:hint="default"/>
      </w:rPr>
    </w:lvl>
    <w:lvl w:ilvl="3">
      <w:start w:val="1"/>
      <w:numFmt w:val="decimal"/>
      <w:pStyle w:val="Ttulo4"/>
      <w:lvlText w:val="%1.%2.%3.%4"/>
      <w:lvlJc w:val="left"/>
      <w:pPr>
        <w:tabs>
          <w:tab w:val="num" w:pos="865"/>
        </w:tabs>
        <w:ind w:left="865" w:hanging="864"/>
      </w:pPr>
      <w:rPr>
        <w:rFonts w:hint="default"/>
      </w:rPr>
    </w:lvl>
    <w:lvl w:ilvl="4">
      <w:start w:val="1"/>
      <w:numFmt w:val="decimal"/>
      <w:pStyle w:val="Ttulo5"/>
      <w:lvlText w:val="%1.%2.%3.%4.%5"/>
      <w:lvlJc w:val="left"/>
      <w:pPr>
        <w:tabs>
          <w:tab w:val="num" w:pos="1009"/>
        </w:tabs>
        <w:ind w:left="1009" w:hanging="1008"/>
      </w:pPr>
      <w:rPr>
        <w:rFonts w:hint="default"/>
      </w:rPr>
    </w:lvl>
    <w:lvl w:ilvl="5">
      <w:start w:val="1"/>
      <w:numFmt w:val="decimal"/>
      <w:pStyle w:val="Ttulo6"/>
      <w:lvlText w:val="%1.%2.%3.%4.%5.%6"/>
      <w:lvlJc w:val="left"/>
      <w:pPr>
        <w:tabs>
          <w:tab w:val="num" w:pos="1153"/>
        </w:tabs>
        <w:ind w:left="1153" w:hanging="1152"/>
      </w:pPr>
      <w:rPr>
        <w:rFonts w:hint="default"/>
      </w:rPr>
    </w:lvl>
    <w:lvl w:ilvl="6">
      <w:start w:val="1"/>
      <w:numFmt w:val="decimal"/>
      <w:pStyle w:val="Ttulo7"/>
      <w:lvlText w:val="%1.%2.%3.%4.%5.%6.%7"/>
      <w:lvlJc w:val="left"/>
      <w:pPr>
        <w:tabs>
          <w:tab w:val="num" w:pos="1297"/>
        </w:tabs>
        <w:ind w:left="1297" w:hanging="1296"/>
      </w:pPr>
      <w:rPr>
        <w:rFonts w:hint="default"/>
      </w:rPr>
    </w:lvl>
    <w:lvl w:ilvl="7">
      <w:start w:val="1"/>
      <w:numFmt w:val="decimal"/>
      <w:pStyle w:val="Ttulo8"/>
      <w:lvlText w:val="%1.%2.%3.%4.%5.%6.%7.%8"/>
      <w:lvlJc w:val="left"/>
      <w:pPr>
        <w:tabs>
          <w:tab w:val="num" w:pos="1441"/>
        </w:tabs>
        <w:ind w:left="1441" w:hanging="1440"/>
      </w:pPr>
      <w:rPr>
        <w:rFonts w:hint="default"/>
      </w:rPr>
    </w:lvl>
    <w:lvl w:ilvl="8">
      <w:start w:val="1"/>
      <w:numFmt w:val="decimal"/>
      <w:pStyle w:val="Ttulo9"/>
      <w:lvlText w:val="%1.%2.%3.%4.%5.%6.%7.%8.%9"/>
      <w:lvlJc w:val="left"/>
      <w:pPr>
        <w:tabs>
          <w:tab w:val="num" w:pos="1585"/>
        </w:tabs>
        <w:ind w:left="1585" w:hanging="1584"/>
      </w:pPr>
      <w:rPr>
        <w:rFonts w:hint="default"/>
      </w:rPr>
    </w:lvl>
  </w:abstractNum>
  <w:abstractNum w:abstractNumId="1">
    <w:nsid w:val="2BAF03AE"/>
    <w:multiLevelType w:val="singleLevel"/>
    <w:tmpl w:val="0C0A0001"/>
    <w:lvl w:ilvl="0">
      <w:start w:val="1"/>
      <w:numFmt w:val="bullet"/>
      <w:pStyle w:val="EstiloTtulo1Verdana16pt"/>
      <w:lvlText w:val=""/>
      <w:lvlJc w:val="left"/>
      <w:pPr>
        <w:tabs>
          <w:tab w:val="num" w:pos="360"/>
        </w:tabs>
        <w:ind w:left="360" w:hanging="360"/>
      </w:pPr>
      <w:rPr>
        <w:rFonts w:ascii="Symbol" w:hAnsi="Symbol" w:hint="default"/>
      </w:rPr>
    </w:lvl>
  </w:abstractNum>
  <w:abstractNum w:abstractNumId="2">
    <w:nsid w:val="6DE41E75"/>
    <w:multiLevelType w:val="singleLevel"/>
    <w:tmpl w:val="330CC0B4"/>
    <w:lvl w:ilvl="0">
      <w:start w:val="2"/>
      <w:numFmt w:val="bullet"/>
      <w:lvlText w:val="-"/>
      <w:lvlJc w:val="left"/>
      <w:pPr>
        <w:tabs>
          <w:tab w:val="num" w:pos="417"/>
        </w:tabs>
        <w:ind w:left="417"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35"/>
    <w:rsid w:val="000723E4"/>
    <w:rsid w:val="000E1BF1"/>
    <w:rsid w:val="000F5F13"/>
    <w:rsid w:val="001347C9"/>
    <w:rsid w:val="00147B27"/>
    <w:rsid w:val="001862D4"/>
    <w:rsid w:val="001A25DD"/>
    <w:rsid w:val="00250945"/>
    <w:rsid w:val="002C250B"/>
    <w:rsid w:val="002D6134"/>
    <w:rsid w:val="003016C9"/>
    <w:rsid w:val="0034324F"/>
    <w:rsid w:val="00494200"/>
    <w:rsid w:val="00496435"/>
    <w:rsid w:val="004A7E34"/>
    <w:rsid w:val="004C6E1D"/>
    <w:rsid w:val="005D1CB9"/>
    <w:rsid w:val="00652A9B"/>
    <w:rsid w:val="0071792E"/>
    <w:rsid w:val="008243DE"/>
    <w:rsid w:val="008741B2"/>
    <w:rsid w:val="008F0C0A"/>
    <w:rsid w:val="00A472AE"/>
    <w:rsid w:val="00A61A8A"/>
    <w:rsid w:val="00A87E55"/>
    <w:rsid w:val="00B85021"/>
    <w:rsid w:val="00C73D44"/>
    <w:rsid w:val="00D3588F"/>
    <w:rsid w:val="00DA4CF9"/>
    <w:rsid w:val="00DB06CC"/>
    <w:rsid w:val="00F83D50"/>
    <w:rsid w:val="00FC2B71"/>
    <w:rsid w:val="00FD1AC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6CC"/>
    <w:pPr>
      <w:spacing w:after="0" w:line="240" w:lineRule="auto"/>
    </w:pPr>
    <w:rPr>
      <w:rFonts w:ascii="Calibri" w:hAnsi="Calibri" w:cs="Calibri"/>
      <w:lang w:eastAsia="es-UY"/>
    </w:rPr>
  </w:style>
  <w:style w:type="paragraph" w:styleId="Ttulo1">
    <w:name w:val="heading 1"/>
    <w:basedOn w:val="Normal"/>
    <w:next w:val="Normal"/>
    <w:link w:val="Ttulo1Car"/>
    <w:uiPriority w:val="9"/>
    <w:qFormat/>
    <w:rsid w:val="002C250B"/>
    <w:pPr>
      <w:keepNext/>
      <w:widowControl w:val="0"/>
      <w:numPr>
        <w:numId w:val="2"/>
      </w:numPr>
      <w:tabs>
        <w:tab w:val="left" w:pos="-720"/>
      </w:tabs>
      <w:suppressAutoHyphens/>
      <w:jc w:val="both"/>
      <w:outlineLvl w:val="0"/>
    </w:pPr>
    <w:rPr>
      <w:rFonts w:ascii="Times New Roman" w:eastAsia="Times New Roman" w:hAnsi="Times New Roman" w:cs="Times New Roman"/>
      <w:b/>
      <w:snapToGrid w:val="0"/>
      <w:spacing w:val="-3"/>
      <w:sz w:val="24"/>
      <w:szCs w:val="20"/>
      <w:lang w:val="es-ES_tradnl" w:eastAsia="es-ES"/>
    </w:rPr>
  </w:style>
  <w:style w:type="paragraph" w:styleId="Ttulo2">
    <w:name w:val="heading 2"/>
    <w:basedOn w:val="Normal"/>
    <w:next w:val="Normal"/>
    <w:link w:val="Ttulo2Car"/>
    <w:uiPriority w:val="9"/>
    <w:qFormat/>
    <w:rsid w:val="002C250B"/>
    <w:pPr>
      <w:keepNext/>
      <w:widowControl w:val="0"/>
      <w:numPr>
        <w:ilvl w:val="1"/>
        <w:numId w:val="2"/>
      </w:numPr>
      <w:tabs>
        <w:tab w:val="left" w:pos="-720"/>
      </w:tabs>
      <w:suppressAutoHyphens/>
      <w:spacing w:before="90" w:after="54"/>
      <w:outlineLvl w:val="1"/>
    </w:pPr>
    <w:rPr>
      <w:rFonts w:ascii="Times New Roman" w:eastAsia="Times New Roman" w:hAnsi="Times New Roman" w:cs="Times New Roman"/>
      <w:b/>
      <w:snapToGrid w:val="0"/>
      <w:spacing w:val="-3"/>
      <w:sz w:val="24"/>
      <w:szCs w:val="20"/>
      <w:lang w:val="es-ES_tradnl" w:eastAsia="es-ES"/>
    </w:rPr>
  </w:style>
  <w:style w:type="paragraph" w:styleId="Ttulo3">
    <w:name w:val="heading 3"/>
    <w:basedOn w:val="Normal"/>
    <w:next w:val="Normal"/>
    <w:link w:val="Ttulo3Car"/>
    <w:uiPriority w:val="9"/>
    <w:qFormat/>
    <w:rsid w:val="002C250B"/>
    <w:pPr>
      <w:keepNext/>
      <w:widowControl w:val="0"/>
      <w:numPr>
        <w:ilvl w:val="2"/>
        <w:numId w:val="2"/>
      </w:numPr>
      <w:tabs>
        <w:tab w:val="left" w:pos="-720"/>
      </w:tabs>
      <w:suppressAutoHyphens/>
      <w:jc w:val="both"/>
      <w:outlineLvl w:val="2"/>
    </w:pPr>
    <w:rPr>
      <w:rFonts w:ascii="Times New Roman" w:eastAsia="Times New Roman" w:hAnsi="Times New Roman" w:cs="Times New Roman"/>
      <w:b/>
      <w:snapToGrid w:val="0"/>
      <w:spacing w:val="-3"/>
      <w:sz w:val="24"/>
      <w:szCs w:val="20"/>
      <w:lang w:val="es-ES" w:eastAsia="es-ES"/>
    </w:rPr>
  </w:style>
  <w:style w:type="paragraph" w:styleId="Ttulo4">
    <w:name w:val="heading 4"/>
    <w:basedOn w:val="Normal"/>
    <w:next w:val="Normal"/>
    <w:link w:val="Ttulo4Car"/>
    <w:uiPriority w:val="9"/>
    <w:qFormat/>
    <w:rsid w:val="002C250B"/>
    <w:pPr>
      <w:keepNext/>
      <w:numPr>
        <w:ilvl w:val="3"/>
        <w:numId w:val="2"/>
      </w:numPr>
      <w:spacing w:before="240" w:after="60"/>
      <w:outlineLvl w:val="3"/>
    </w:pPr>
    <w:rPr>
      <w:rFonts w:ascii="Times New Roman" w:eastAsia="Times New Roman" w:hAnsi="Times New Roman" w:cs="Times New Roman"/>
      <w:b/>
      <w:sz w:val="24"/>
      <w:szCs w:val="20"/>
      <w:lang w:val="es-ES_tradnl" w:eastAsia="es-ES"/>
    </w:rPr>
  </w:style>
  <w:style w:type="paragraph" w:styleId="Ttulo5">
    <w:name w:val="heading 5"/>
    <w:basedOn w:val="Normal"/>
    <w:next w:val="Normal"/>
    <w:link w:val="Ttulo5Car"/>
    <w:uiPriority w:val="9"/>
    <w:qFormat/>
    <w:rsid w:val="002C250B"/>
    <w:pPr>
      <w:widowControl w:val="0"/>
      <w:numPr>
        <w:ilvl w:val="4"/>
        <w:numId w:val="2"/>
      </w:numPr>
      <w:spacing w:before="240" w:after="60"/>
      <w:outlineLvl w:val="4"/>
    </w:pPr>
    <w:rPr>
      <w:rFonts w:ascii="Courier New" w:eastAsia="Times New Roman" w:hAnsi="Courier New" w:cs="Times New Roman"/>
      <w:snapToGrid w:val="0"/>
      <w:szCs w:val="20"/>
      <w:lang w:val="es-ES" w:eastAsia="es-ES"/>
    </w:rPr>
  </w:style>
  <w:style w:type="paragraph" w:styleId="Ttulo6">
    <w:name w:val="heading 6"/>
    <w:basedOn w:val="Normal"/>
    <w:next w:val="Normal"/>
    <w:link w:val="Ttulo6Car"/>
    <w:uiPriority w:val="9"/>
    <w:qFormat/>
    <w:rsid w:val="002C250B"/>
    <w:pPr>
      <w:keepNext/>
      <w:numPr>
        <w:ilvl w:val="5"/>
        <w:numId w:val="2"/>
      </w:numPr>
      <w:suppressAutoHyphens/>
      <w:jc w:val="both"/>
      <w:outlineLvl w:val="5"/>
    </w:pPr>
    <w:rPr>
      <w:rFonts w:ascii="Times New Roman" w:eastAsia="Times New Roman" w:hAnsi="Times New Roman" w:cs="Times New Roman"/>
      <w:b/>
      <w:spacing w:val="-2"/>
      <w:sz w:val="24"/>
      <w:szCs w:val="20"/>
      <w:lang w:val="es-ES_tradnl" w:eastAsia="es-ES"/>
    </w:rPr>
  </w:style>
  <w:style w:type="paragraph" w:styleId="Ttulo7">
    <w:name w:val="heading 7"/>
    <w:basedOn w:val="Normal"/>
    <w:next w:val="Normal"/>
    <w:link w:val="Ttulo7Car"/>
    <w:uiPriority w:val="9"/>
    <w:qFormat/>
    <w:rsid w:val="002C250B"/>
    <w:pPr>
      <w:keepNext/>
      <w:numPr>
        <w:ilvl w:val="6"/>
        <w:numId w:val="2"/>
      </w:numPr>
      <w:tabs>
        <w:tab w:val="left" w:pos="-720"/>
      </w:tabs>
      <w:ind w:right="170"/>
      <w:jc w:val="both"/>
      <w:outlineLvl w:val="6"/>
    </w:pPr>
    <w:rPr>
      <w:rFonts w:ascii="Times New Roman" w:eastAsia="Times New Roman" w:hAnsi="Times New Roman" w:cs="Times New Roman"/>
      <w:b/>
      <w:spacing w:val="-3"/>
      <w:sz w:val="24"/>
      <w:szCs w:val="20"/>
      <w:lang w:val="es-ES_tradnl" w:eastAsia="es-ES"/>
    </w:rPr>
  </w:style>
  <w:style w:type="paragraph" w:styleId="Ttulo8">
    <w:name w:val="heading 8"/>
    <w:basedOn w:val="Normal"/>
    <w:next w:val="Normal"/>
    <w:link w:val="Ttulo8Car"/>
    <w:qFormat/>
    <w:rsid w:val="002C250B"/>
    <w:pPr>
      <w:widowControl w:val="0"/>
      <w:numPr>
        <w:ilvl w:val="7"/>
        <w:numId w:val="2"/>
      </w:numPr>
      <w:spacing w:before="240" w:after="60"/>
      <w:outlineLvl w:val="7"/>
    </w:pPr>
    <w:rPr>
      <w:rFonts w:ascii="Arial" w:eastAsia="Times New Roman" w:hAnsi="Arial" w:cs="Times New Roman"/>
      <w:i/>
      <w:snapToGrid w:val="0"/>
      <w:sz w:val="20"/>
      <w:szCs w:val="20"/>
      <w:lang w:val="es-ES" w:eastAsia="es-ES"/>
    </w:rPr>
  </w:style>
  <w:style w:type="paragraph" w:styleId="Ttulo9">
    <w:name w:val="heading 9"/>
    <w:basedOn w:val="Normal"/>
    <w:next w:val="Normal"/>
    <w:link w:val="Ttulo9Car"/>
    <w:qFormat/>
    <w:rsid w:val="002C250B"/>
    <w:pPr>
      <w:widowControl w:val="0"/>
      <w:numPr>
        <w:ilvl w:val="8"/>
        <w:numId w:val="2"/>
      </w:numPr>
      <w:spacing w:before="240" w:after="60"/>
      <w:outlineLvl w:val="8"/>
    </w:pPr>
    <w:rPr>
      <w:rFonts w:ascii="Arial" w:eastAsia="Times New Roman" w:hAnsi="Arial" w:cs="Times New Roman"/>
      <w:b/>
      <w:i/>
      <w:snapToGrid w:val="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250B"/>
    <w:rPr>
      <w:rFonts w:ascii="Times New Roman" w:eastAsia="Times New Roman" w:hAnsi="Times New Roman" w:cs="Times New Roman"/>
      <w:b/>
      <w:snapToGrid w:val="0"/>
      <w:spacing w:val="-3"/>
      <w:sz w:val="24"/>
      <w:szCs w:val="20"/>
      <w:lang w:val="es-ES_tradnl" w:eastAsia="es-ES"/>
    </w:rPr>
  </w:style>
  <w:style w:type="character" w:customStyle="1" w:styleId="Ttulo2Car">
    <w:name w:val="Título 2 Car"/>
    <w:basedOn w:val="Fuentedeprrafopredeter"/>
    <w:link w:val="Ttulo2"/>
    <w:uiPriority w:val="9"/>
    <w:rsid w:val="002C250B"/>
    <w:rPr>
      <w:rFonts w:ascii="Times New Roman" w:eastAsia="Times New Roman" w:hAnsi="Times New Roman" w:cs="Times New Roman"/>
      <w:b/>
      <w:snapToGrid w:val="0"/>
      <w:spacing w:val="-3"/>
      <w:sz w:val="24"/>
      <w:szCs w:val="20"/>
      <w:lang w:val="es-ES_tradnl" w:eastAsia="es-ES"/>
    </w:rPr>
  </w:style>
  <w:style w:type="character" w:customStyle="1" w:styleId="Ttulo3Car">
    <w:name w:val="Título 3 Car"/>
    <w:basedOn w:val="Fuentedeprrafopredeter"/>
    <w:link w:val="Ttulo3"/>
    <w:uiPriority w:val="9"/>
    <w:rsid w:val="002C250B"/>
    <w:rPr>
      <w:rFonts w:ascii="Times New Roman" w:eastAsia="Times New Roman" w:hAnsi="Times New Roman" w:cs="Times New Roman"/>
      <w:b/>
      <w:snapToGrid w:val="0"/>
      <w:spacing w:val="-3"/>
      <w:sz w:val="24"/>
      <w:szCs w:val="20"/>
      <w:lang w:val="es-ES" w:eastAsia="es-ES"/>
    </w:rPr>
  </w:style>
  <w:style w:type="character" w:customStyle="1" w:styleId="Ttulo4Car">
    <w:name w:val="Título 4 Car"/>
    <w:basedOn w:val="Fuentedeprrafopredeter"/>
    <w:link w:val="Ttulo4"/>
    <w:uiPriority w:val="9"/>
    <w:rsid w:val="002C250B"/>
    <w:rPr>
      <w:rFonts w:ascii="Times New Roman" w:eastAsia="Times New Roman" w:hAnsi="Times New Roman" w:cs="Times New Roman"/>
      <w:b/>
      <w:sz w:val="24"/>
      <w:szCs w:val="20"/>
      <w:lang w:val="es-ES_tradnl" w:eastAsia="es-ES"/>
    </w:rPr>
  </w:style>
  <w:style w:type="character" w:customStyle="1" w:styleId="Ttulo5Car">
    <w:name w:val="Título 5 Car"/>
    <w:basedOn w:val="Fuentedeprrafopredeter"/>
    <w:link w:val="Ttulo5"/>
    <w:uiPriority w:val="9"/>
    <w:rsid w:val="002C250B"/>
    <w:rPr>
      <w:rFonts w:ascii="Courier New" w:eastAsia="Times New Roman" w:hAnsi="Courier New" w:cs="Times New Roman"/>
      <w:snapToGrid w:val="0"/>
      <w:szCs w:val="20"/>
      <w:lang w:val="es-ES" w:eastAsia="es-ES"/>
    </w:rPr>
  </w:style>
  <w:style w:type="character" w:customStyle="1" w:styleId="Ttulo6Car">
    <w:name w:val="Título 6 Car"/>
    <w:basedOn w:val="Fuentedeprrafopredeter"/>
    <w:link w:val="Ttulo6"/>
    <w:uiPriority w:val="9"/>
    <w:rsid w:val="002C250B"/>
    <w:rPr>
      <w:rFonts w:ascii="Times New Roman" w:eastAsia="Times New Roman" w:hAnsi="Times New Roman" w:cs="Times New Roman"/>
      <w:b/>
      <w:spacing w:val="-2"/>
      <w:sz w:val="24"/>
      <w:szCs w:val="20"/>
      <w:lang w:val="es-ES_tradnl" w:eastAsia="es-ES"/>
    </w:rPr>
  </w:style>
  <w:style w:type="character" w:customStyle="1" w:styleId="Ttulo7Car">
    <w:name w:val="Título 7 Car"/>
    <w:basedOn w:val="Fuentedeprrafopredeter"/>
    <w:link w:val="Ttulo7"/>
    <w:uiPriority w:val="9"/>
    <w:rsid w:val="002C250B"/>
    <w:rPr>
      <w:rFonts w:ascii="Times New Roman" w:eastAsia="Times New Roman" w:hAnsi="Times New Roman" w:cs="Times New Roman"/>
      <w:b/>
      <w:spacing w:val="-3"/>
      <w:sz w:val="24"/>
      <w:szCs w:val="20"/>
      <w:lang w:val="es-ES_tradnl" w:eastAsia="es-ES"/>
    </w:rPr>
  </w:style>
  <w:style w:type="character" w:customStyle="1" w:styleId="Ttulo8Car">
    <w:name w:val="Título 8 Car"/>
    <w:basedOn w:val="Fuentedeprrafopredeter"/>
    <w:link w:val="Ttulo8"/>
    <w:rsid w:val="002C250B"/>
    <w:rPr>
      <w:rFonts w:ascii="Arial" w:eastAsia="Times New Roman" w:hAnsi="Arial" w:cs="Times New Roman"/>
      <w:i/>
      <w:snapToGrid w:val="0"/>
      <w:sz w:val="20"/>
      <w:szCs w:val="20"/>
      <w:lang w:val="es-ES" w:eastAsia="es-ES"/>
    </w:rPr>
  </w:style>
  <w:style w:type="character" w:customStyle="1" w:styleId="Ttulo9Car">
    <w:name w:val="Título 9 Car"/>
    <w:basedOn w:val="Fuentedeprrafopredeter"/>
    <w:link w:val="Ttulo9"/>
    <w:rsid w:val="002C250B"/>
    <w:rPr>
      <w:rFonts w:ascii="Arial" w:eastAsia="Times New Roman" w:hAnsi="Arial" w:cs="Times New Roman"/>
      <w:b/>
      <w:i/>
      <w:snapToGrid w:val="0"/>
      <w:sz w:val="18"/>
      <w:szCs w:val="20"/>
      <w:lang w:val="es-ES" w:eastAsia="es-ES"/>
    </w:rPr>
  </w:style>
  <w:style w:type="paragraph" w:customStyle="1" w:styleId="EstiloTtulo1Verdana16pt">
    <w:name w:val="Estilo Título 1 + Verdana + 16 pt"/>
    <w:basedOn w:val="Normal"/>
    <w:rsid w:val="0071792E"/>
    <w:pPr>
      <w:numPr>
        <w:numId w:val="3"/>
      </w:numPr>
      <w:spacing w:before="240" w:after="160"/>
      <w:jc w:val="center"/>
      <w:outlineLvl w:val="0"/>
    </w:pPr>
    <w:rPr>
      <w:rFonts w:ascii="Verdana" w:eastAsia="Times New Roman" w:hAnsi="Verdana" w:cs="Times New Roman"/>
      <w:b/>
      <w:bCs/>
      <w:caps/>
      <w:kern w:val="32"/>
      <w:sz w:val="32"/>
      <w:szCs w:val="20"/>
      <w:lang w:val="x-none" w:eastAsia="x-none"/>
    </w:rPr>
  </w:style>
  <w:style w:type="paragraph" w:styleId="Textodeglobo">
    <w:name w:val="Balloon Text"/>
    <w:basedOn w:val="Normal"/>
    <w:link w:val="TextodegloboCar"/>
    <w:uiPriority w:val="99"/>
    <w:semiHidden/>
    <w:unhideWhenUsed/>
    <w:rsid w:val="008741B2"/>
    <w:rPr>
      <w:rFonts w:ascii="Tahoma" w:hAnsi="Tahoma" w:cs="Tahoma"/>
      <w:sz w:val="16"/>
      <w:szCs w:val="16"/>
    </w:rPr>
  </w:style>
  <w:style w:type="character" w:customStyle="1" w:styleId="TextodegloboCar">
    <w:name w:val="Texto de globo Car"/>
    <w:basedOn w:val="Fuentedeprrafopredeter"/>
    <w:link w:val="Textodeglobo"/>
    <w:uiPriority w:val="99"/>
    <w:semiHidden/>
    <w:rsid w:val="008741B2"/>
    <w:rPr>
      <w:rFonts w:ascii="Tahoma" w:hAnsi="Tahoma" w:cs="Tahoma"/>
      <w:sz w:val="16"/>
      <w:szCs w:val="16"/>
      <w:lang w:eastAsia="es-UY"/>
    </w:rPr>
  </w:style>
  <w:style w:type="paragraph" w:styleId="Encabezado">
    <w:name w:val="header"/>
    <w:basedOn w:val="Normal"/>
    <w:link w:val="EncabezadoCar"/>
    <w:uiPriority w:val="99"/>
    <w:unhideWhenUsed/>
    <w:rsid w:val="008741B2"/>
    <w:pPr>
      <w:tabs>
        <w:tab w:val="center" w:pos="4252"/>
        <w:tab w:val="right" w:pos="8504"/>
      </w:tabs>
    </w:pPr>
  </w:style>
  <w:style w:type="character" w:customStyle="1" w:styleId="EncabezadoCar">
    <w:name w:val="Encabezado Car"/>
    <w:basedOn w:val="Fuentedeprrafopredeter"/>
    <w:link w:val="Encabezado"/>
    <w:uiPriority w:val="99"/>
    <w:rsid w:val="008741B2"/>
    <w:rPr>
      <w:rFonts w:ascii="Calibri" w:hAnsi="Calibri" w:cs="Calibri"/>
      <w:lang w:eastAsia="es-UY"/>
    </w:rPr>
  </w:style>
  <w:style w:type="paragraph" w:styleId="Piedepgina">
    <w:name w:val="footer"/>
    <w:basedOn w:val="Normal"/>
    <w:link w:val="PiedepginaCar"/>
    <w:uiPriority w:val="99"/>
    <w:unhideWhenUsed/>
    <w:rsid w:val="008741B2"/>
    <w:pPr>
      <w:tabs>
        <w:tab w:val="center" w:pos="4252"/>
        <w:tab w:val="right" w:pos="8504"/>
      </w:tabs>
    </w:pPr>
  </w:style>
  <w:style w:type="character" w:customStyle="1" w:styleId="PiedepginaCar">
    <w:name w:val="Pie de página Car"/>
    <w:basedOn w:val="Fuentedeprrafopredeter"/>
    <w:link w:val="Piedepgina"/>
    <w:uiPriority w:val="99"/>
    <w:rsid w:val="008741B2"/>
    <w:rPr>
      <w:rFonts w:ascii="Calibri" w:hAnsi="Calibri" w:cs="Calibri"/>
      <w:lang w:eastAsia="es-UY"/>
    </w:rPr>
  </w:style>
  <w:style w:type="character" w:styleId="Refdecomentario">
    <w:name w:val="annotation reference"/>
    <w:basedOn w:val="Fuentedeprrafopredeter"/>
    <w:uiPriority w:val="99"/>
    <w:semiHidden/>
    <w:unhideWhenUsed/>
    <w:rsid w:val="00D3588F"/>
    <w:rPr>
      <w:sz w:val="16"/>
      <w:szCs w:val="16"/>
    </w:rPr>
  </w:style>
  <w:style w:type="paragraph" w:styleId="Textocomentario">
    <w:name w:val="annotation text"/>
    <w:basedOn w:val="Normal"/>
    <w:link w:val="TextocomentarioCar"/>
    <w:uiPriority w:val="99"/>
    <w:semiHidden/>
    <w:unhideWhenUsed/>
    <w:rsid w:val="00D3588F"/>
    <w:rPr>
      <w:sz w:val="20"/>
      <w:szCs w:val="20"/>
    </w:rPr>
  </w:style>
  <w:style w:type="character" w:customStyle="1" w:styleId="TextocomentarioCar">
    <w:name w:val="Texto comentario Car"/>
    <w:basedOn w:val="Fuentedeprrafopredeter"/>
    <w:link w:val="Textocomentario"/>
    <w:uiPriority w:val="99"/>
    <w:semiHidden/>
    <w:rsid w:val="00D3588F"/>
    <w:rPr>
      <w:rFonts w:ascii="Calibri" w:hAnsi="Calibri" w:cs="Calibri"/>
      <w:sz w:val="20"/>
      <w:szCs w:val="20"/>
      <w:lang w:eastAsia="es-UY"/>
    </w:rPr>
  </w:style>
  <w:style w:type="paragraph" w:styleId="Asuntodelcomentario">
    <w:name w:val="annotation subject"/>
    <w:basedOn w:val="Textocomentario"/>
    <w:next w:val="Textocomentario"/>
    <w:link w:val="AsuntodelcomentarioCar"/>
    <w:uiPriority w:val="99"/>
    <w:semiHidden/>
    <w:unhideWhenUsed/>
    <w:rsid w:val="00D3588F"/>
    <w:rPr>
      <w:b/>
      <w:bCs/>
    </w:rPr>
  </w:style>
  <w:style w:type="character" w:customStyle="1" w:styleId="AsuntodelcomentarioCar">
    <w:name w:val="Asunto del comentario Car"/>
    <w:basedOn w:val="TextocomentarioCar"/>
    <w:link w:val="Asuntodelcomentario"/>
    <w:uiPriority w:val="99"/>
    <w:semiHidden/>
    <w:rsid w:val="00D3588F"/>
    <w:rPr>
      <w:rFonts w:ascii="Calibri" w:hAnsi="Calibri" w:cs="Calibri"/>
      <w:b/>
      <w:bCs/>
      <w:sz w:val="20"/>
      <w:szCs w:val="20"/>
      <w:lang w:eastAsia="es-UY"/>
    </w:rPr>
  </w:style>
  <w:style w:type="character" w:styleId="Hipervnculo">
    <w:name w:val="Hyperlink"/>
    <w:uiPriority w:val="99"/>
    <w:rsid w:val="00F83D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6CC"/>
    <w:pPr>
      <w:spacing w:after="0" w:line="240" w:lineRule="auto"/>
    </w:pPr>
    <w:rPr>
      <w:rFonts w:ascii="Calibri" w:hAnsi="Calibri" w:cs="Calibri"/>
      <w:lang w:eastAsia="es-UY"/>
    </w:rPr>
  </w:style>
  <w:style w:type="paragraph" w:styleId="Ttulo1">
    <w:name w:val="heading 1"/>
    <w:basedOn w:val="Normal"/>
    <w:next w:val="Normal"/>
    <w:link w:val="Ttulo1Car"/>
    <w:uiPriority w:val="9"/>
    <w:qFormat/>
    <w:rsid w:val="002C250B"/>
    <w:pPr>
      <w:keepNext/>
      <w:widowControl w:val="0"/>
      <w:numPr>
        <w:numId w:val="2"/>
      </w:numPr>
      <w:tabs>
        <w:tab w:val="left" w:pos="-720"/>
      </w:tabs>
      <w:suppressAutoHyphens/>
      <w:jc w:val="both"/>
      <w:outlineLvl w:val="0"/>
    </w:pPr>
    <w:rPr>
      <w:rFonts w:ascii="Times New Roman" w:eastAsia="Times New Roman" w:hAnsi="Times New Roman" w:cs="Times New Roman"/>
      <w:b/>
      <w:snapToGrid w:val="0"/>
      <w:spacing w:val="-3"/>
      <w:sz w:val="24"/>
      <w:szCs w:val="20"/>
      <w:lang w:val="es-ES_tradnl" w:eastAsia="es-ES"/>
    </w:rPr>
  </w:style>
  <w:style w:type="paragraph" w:styleId="Ttulo2">
    <w:name w:val="heading 2"/>
    <w:basedOn w:val="Normal"/>
    <w:next w:val="Normal"/>
    <w:link w:val="Ttulo2Car"/>
    <w:uiPriority w:val="9"/>
    <w:qFormat/>
    <w:rsid w:val="002C250B"/>
    <w:pPr>
      <w:keepNext/>
      <w:widowControl w:val="0"/>
      <w:numPr>
        <w:ilvl w:val="1"/>
        <w:numId w:val="2"/>
      </w:numPr>
      <w:tabs>
        <w:tab w:val="left" w:pos="-720"/>
      </w:tabs>
      <w:suppressAutoHyphens/>
      <w:spacing w:before="90" w:after="54"/>
      <w:outlineLvl w:val="1"/>
    </w:pPr>
    <w:rPr>
      <w:rFonts w:ascii="Times New Roman" w:eastAsia="Times New Roman" w:hAnsi="Times New Roman" w:cs="Times New Roman"/>
      <w:b/>
      <w:snapToGrid w:val="0"/>
      <w:spacing w:val="-3"/>
      <w:sz w:val="24"/>
      <w:szCs w:val="20"/>
      <w:lang w:val="es-ES_tradnl" w:eastAsia="es-ES"/>
    </w:rPr>
  </w:style>
  <w:style w:type="paragraph" w:styleId="Ttulo3">
    <w:name w:val="heading 3"/>
    <w:basedOn w:val="Normal"/>
    <w:next w:val="Normal"/>
    <w:link w:val="Ttulo3Car"/>
    <w:uiPriority w:val="9"/>
    <w:qFormat/>
    <w:rsid w:val="002C250B"/>
    <w:pPr>
      <w:keepNext/>
      <w:widowControl w:val="0"/>
      <w:numPr>
        <w:ilvl w:val="2"/>
        <w:numId w:val="2"/>
      </w:numPr>
      <w:tabs>
        <w:tab w:val="left" w:pos="-720"/>
      </w:tabs>
      <w:suppressAutoHyphens/>
      <w:jc w:val="both"/>
      <w:outlineLvl w:val="2"/>
    </w:pPr>
    <w:rPr>
      <w:rFonts w:ascii="Times New Roman" w:eastAsia="Times New Roman" w:hAnsi="Times New Roman" w:cs="Times New Roman"/>
      <w:b/>
      <w:snapToGrid w:val="0"/>
      <w:spacing w:val="-3"/>
      <w:sz w:val="24"/>
      <w:szCs w:val="20"/>
      <w:lang w:val="es-ES" w:eastAsia="es-ES"/>
    </w:rPr>
  </w:style>
  <w:style w:type="paragraph" w:styleId="Ttulo4">
    <w:name w:val="heading 4"/>
    <w:basedOn w:val="Normal"/>
    <w:next w:val="Normal"/>
    <w:link w:val="Ttulo4Car"/>
    <w:uiPriority w:val="9"/>
    <w:qFormat/>
    <w:rsid w:val="002C250B"/>
    <w:pPr>
      <w:keepNext/>
      <w:numPr>
        <w:ilvl w:val="3"/>
        <w:numId w:val="2"/>
      </w:numPr>
      <w:spacing w:before="240" w:after="60"/>
      <w:outlineLvl w:val="3"/>
    </w:pPr>
    <w:rPr>
      <w:rFonts w:ascii="Times New Roman" w:eastAsia="Times New Roman" w:hAnsi="Times New Roman" w:cs="Times New Roman"/>
      <w:b/>
      <w:sz w:val="24"/>
      <w:szCs w:val="20"/>
      <w:lang w:val="es-ES_tradnl" w:eastAsia="es-ES"/>
    </w:rPr>
  </w:style>
  <w:style w:type="paragraph" w:styleId="Ttulo5">
    <w:name w:val="heading 5"/>
    <w:basedOn w:val="Normal"/>
    <w:next w:val="Normal"/>
    <w:link w:val="Ttulo5Car"/>
    <w:uiPriority w:val="9"/>
    <w:qFormat/>
    <w:rsid w:val="002C250B"/>
    <w:pPr>
      <w:widowControl w:val="0"/>
      <w:numPr>
        <w:ilvl w:val="4"/>
        <w:numId w:val="2"/>
      </w:numPr>
      <w:spacing w:before="240" w:after="60"/>
      <w:outlineLvl w:val="4"/>
    </w:pPr>
    <w:rPr>
      <w:rFonts w:ascii="Courier New" w:eastAsia="Times New Roman" w:hAnsi="Courier New" w:cs="Times New Roman"/>
      <w:snapToGrid w:val="0"/>
      <w:szCs w:val="20"/>
      <w:lang w:val="es-ES" w:eastAsia="es-ES"/>
    </w:rPr>
  </w:style>
  <w:style w:type="paragraph" w:styleId="Ttulo6">
    <w:name w:val="heading 6"/>
    <w:basedOn w:val="Normal"/>
    <w:next w:val="Normal"/>
    <w:link w:val="Ttulo6Car"/>
    <w:uiPriority w:val="9"/>
    <w:qFormat/>
    <w:rsid w:val="002C250B"/>
    <w:pPr>
      <w:keepNext/>
      <w:numPr>
        <w:ilvl w:val="5"/>
        <w:numId w:val="2"/>
      </w:numPr>
      <w:suppressAutoHyphens/>
      <w:jc w:val="both"/>
      <w:outlineLvl w:val="5"/>
    </w:pPr>
    <w:rPr>
      <w:rFonts w:ascii="Times New Roman" w:eastAsia="Times New Roman" w:hAnsi="Times New Roman" w:cs="Times New Roman"/>
      <w:b/>
      <w:spacing w:val="-2"/>
      <w:sz w:val="24"/>
      <w:szCs w:val="20"/>
      <w:lang w:val="es-ES_tradnl" w:eastAsia="es-ES"/>
    </w:rPr>
  </w:style>
  <w:style w:type="paragraph" w:styleId="Ttulo7">
    <w:name w:val="heading 7"/>
    <w:basedOn w:val="Normal"/>
    <w:next w:val="Normal"/>
    <w:link w:val="Ttulo7Car"/>
    <w:uiPriority w:val="9"/>
    <w:qFormat/>
    <w:rsid w:val="002C250B"/>
    <w:pPr>
      <w:keepNext/>
      <w:numPr>
        <w:ilvl w:val="6"/>
        <w:numId w:val="2"/>
      </w:numPr>
      <w:tabs>
        <w:tab w:val="left" w:pos="-720"/>
      </w:tabs>
      <w:ind w:right="170"/>
      <w:jc w:val="both"/>
      <w:outlineLvl w:val="6"/>
    </w:pPr>
    <w:rPr>
      <w:rFonts w:ascii="Times New Roman" w:eastAsia="Times New Roman" w:hAnsi="Times New Roman" w:cs="Times New Roman"/>
      <w:b/>
      <w:spacing w:val="-3"/>
      <w:sz w:val="24"/>
      <w:szCs w:val="20"/>
      <w:lang w:val="es-ES_tradnl" w:eastAsia="es-ES"/>
    </w:rPr>
  </w:style>
  <w:style w:type="paragraph" w:styleId="Ttulo8">
    <w:name w:val="heading 8"/>
    <w:basedOn w:val="Normal"/>
    <w:next w:val="Normal"/>
    <w:link w:val="Ttulo8Car"/>
    <w:qFormat/>
    <w:rsid w:val="002C250B"/>
    <w:pPr>
      <w:widowControl w:val="0"/>
      <w:numPr>
        <w:ilvl w:val="7"/>
        <w:numId w:val="2"/>
      </w:numPr>
      <w:spacing w:before="240" w:after="60"/>
      <w:outlineLvl w:val="7"/>
    </w:pPr>
    <w:rPr>
      <w:rFonts w:ascii="Arial" w:eastAsia="Times New Roman" w:hAnsi="Arial" w:cs="Times New Roman"/>
      <w:i/>
      <w:snapToGrid w:val="0"/>
      <w:sz w:val="20"/>
      <w:szCs w:val="20"/>
      <w:lang w:val="es-ES" w:eastAsia="es-ES"/>
    </w:rPr>
  </w:style>
  <w:style w:type="paragraph" w:styleId="Ttulo9">
    <w:name w:val="heading 9"/>
    <w:basedOn w:val="Normal"/>
    <w:next w:val="Normal"/>
    <w:link w:val="Ttulo9Car"/>
    <w:qFormat/>
    <w:rsid w:val="002C250B"/>
    <w:pPr>
      <w:widowControl w:val="0"/>
      <w:numPr>
        <w:ilvl w:val="8"/>
        <w:numId w:val="2"/>
      </w:numPr>
      <w:spacing w:before="240" w:after="60"/>
      <w:outlineLvl w:val="8"/>
    </w:pPr>
    <w:rPr>
      <w:rFonts w:ascii="Arial" w:eastAsia="Times New Roman" w:hAnsi="Arial" w:cs="Times New Roman"/>
      <w:b/>
      <w:i/>
      <w:snapToGrid w:val="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250B"/>
    <w:rPr>
      <w:rFonts w:ascii="Times New Roman" w:eastAsia="Times New Roman" w:hAnsi="Times New Roman" w:cs="Times New Roman"/>
      <w:b/>
      <w:snapToGrid w:val="0"/>
      <w:spacing w:val="-3"/>
      <w:sz w:val="24"/>
      <w:szCs w:val="20"/>
      <w:lang w:val="es-ES_tradnl" w:eastAsia="es-ES"/>
    </w:rPr>
  </w:style>
  <w:style w:type="character" w:customStyle="1" w:styleId="Ttulo2Car">
    <w:name w:val="Título 2 Car"/>
    <w:basedOn w:val="Fuentedeprrafopredeter"/>
    <w:link w:val="Ttulo2"/>
    <w:uiPriority w:val="9"/>
    <w:rsid w:val="002C250B"/>
    <w:rPr>
      <w:rFonts w:ascii="Times New Roman" w:eastAsia="Times New Roman" w:hAnsi="Times New Roman" w:cs="Times New Roman"/>
      <w:b/>
      <w:snapToGrid w:val="0"/>
      <w:spacing w:val="-3"/>
      <w:sz w:val="24"/>
      <w:szCs w:val="20"/>
      <w:lang w:val="es-ES_tradnl" w:eastAsia="es-ES"/>
    </w:rPr>
  </w:style>
  <w:style w:type="character" w:customStyle="1" w:styleId="Ttulo3Car">
    <w:name w:val="Título 3 Car"/>
    <w:basedOn w:val="Fuentedeprrafopredeter"/>
    <w:link w:val="Ttulo3"/>
    <w:uiPriority w:val="9"/>
    <w:rsid w:val="002C250B"/>
    <w:rPr>
      <w:rFonts w:ascii="Times New Roman" w:eastAsia="Times New Roman" w:hAnsi="Times New Roman" w:cs="Times New Roman"/>
      <w:b/>
      <w:snapToGrid w:val="0"/>
      <w:spacing w:val="-3"/>
      <w:sz w:val="24"/>
      <w:szCs w:val="20"/>
      <w:lang w:val="es-ES" w:eastAsia="es-ES"/>
    </w:rPr>
  </w:style>
  <w:style w:type="character" w:customStyle="1" w:styleId="Ttulo4Car">
    <w:name w:val="Título 4 Car"/>
    <w:basedOn w:val="Fuentedeprrafopredeter"/>
    <w:link w:val="Ttulo4"/>
    <w:uiPriority w:val="9"/>
    <w:rsid w:val="002C250B"/>
    <w:rPr>
      <w:rFonts w:ascii="Times New Roman" w:eastAsia="Times New Roman" w:hAnsi="Times New Roman" w:cs="Times New Roman"/>
      <w:b/>
      <w:sz w:val="24"/>
      <w:szCs w:val="20"/>
      <w:lang w:val="es-ES_tradnl" w:eastAsia="es-ES"/>
    </w:rPr>
  </w:style>
  <w:style w:type="character" w:customStyle="1" w:styleId="Ttulo5Car">
    <w:name w:val="Título 5 Car"/>
    <w:basedOn w:val="Fuentedeprrafopredeter"/>
    <w:link w:val="Ttulo5"/>
    <w:uiPriority w:val="9"/>
    <w:rsid w:val="002C250B"/>
    <w:rPr>
      <w:rFonts w:ascii="Courier New" w:eastAsia="Times New Roman" w:hAnsi="Courier New" w:cs="Times New Roman"/>
      <w:snapToGrid w:val="0"/>
      <w:szCs w:val="20"/>
      <w:lang w:val="es-ES" w:eastAsia="es-ES"/>
    </w:rPr>
  </w:style>
  <w:style w:type="character" w:customStyle="1" w:styleId="Ttulo6Car">
    <w:name w:val="Título 6 Car"/>
    <w:basedOn w:val="Fuentedeprrafopredeter"/>
    <w:link w:val="Ttulo6"/>
    <w:uiPriority w:val="9"/>
    <w:rsid w:val="002C250B"/>
    <w:rPr>
      <w:rFonts w:ascii="Times New Roman" w:eastAsia="Times New Roman" w:hAnsi="Times New Roman" w:cs="Times New Roman"/>
      <w:b/>
      <w:spacing w:val="-2"/>
      <w:sz w:val="24"/>
      <w:szCs w:val="20"/>
      <w:lang w:val="es-ES_tradnl" w:eastAsia="es-ES"/>
    </w:rPr>
  </w:style>
  <w:style w:type="character" w:customStyle="1" w:styleId="Ttulo7Car">
    <w:name w:val="Título 7 Car"/>
    <w:basedOn w:val="Fuentedeprrafopredeter"/>
    <w:link w:val="Ttulo7"/>
    <w:uiPriority w:val="9"/>
    <w:rsid w:val="002C250B"/>
    <w:rPr>
      <w:rFonts w:ascii="Times New Roman" w:eastAsia="Times New Roman" w:hAnsi="Times New Roman" w:cs="Times New Roman"/>
      <w:b/>
      <w:spacing w:val="-3"/>
      <w:sz w:val="24"/>
      <w:szCs w:val="20"/>
      <w:lang w:val="es-ES_tradnl" w:eastAsia="es-ES"/>
    </w:rPr>
  </w:style>
  <w:style w:type="character" w:customStyle="1" w:styleId="Ttulo8Car">
    <w:name w:val="Título 8 Car"/>
    <w:basedOn w:val="Fuentedeprrafopredeter"/>
    <w:link w:val="Ttulo8"/>
    <w:rsid w:val="002C250B"/>
    <w:rPr>
      <w:rFonts w:ascii="Arial" w:eastAsia="Times New Roman" w:hAnsi="Arial" w:cs="Times New Roman"/>
      <w:i/>
      <w:snapToGrid w:val="0"/>
      <w:sz w:val="20"/>
      <w:szCs w:val="20"/>
      <w:lang w:val="es-ES" w:eastAsia="es-ES"/>
    </w:rPr>
  </w:style>
  <w:style w:type="character" w:customStyle="1" w:styleId="Ttulo9Car">
    <w:name w:val="Título 9 Car"/>
    <w:basedOn w:val="Fuentedeprrafopredeter"/>
    <w:link w:val="Ttulo9"/>
    <w:rsid w:val="002C250B"/>
    <w:rPr>
      <w:rFonts w:ascii="Arial" w:eastAsia="Times New Roman" w:hAnsi="Arial" w:cs="Times New Roman"/>
      <w:b/>
      <w:i/>
      <w:snapToGrid w:val="0"/>
      <w:sz w:val="18"/>
      <w:szCs w:val="20"/>
      <w:lang w:val="es-ES" w:eastAsia="es-ES"/>
    </w:rPr>
  </w:style>
  <w:style w:type="paragraph" w:customStyle="1" w:styleId="EstiloTtulo1Verdana16pt">
    <w:name w:val="Estilo Título 1 + Verdana + 16 pt"/>
    <w:basedOn w:val="Normal"/>
    <w:rsid w:val="0071792E"/>
    <w:pPr>
      <w:numPr>
        <w:numId w:val="3"/>
      </w:numPr>
      <w:spacing w:before="240" w:after="160"/>
      <w:jc w:val="center"/>
      <w:outlineLvl w:val="0"/>
    </w:pPr>
    <w:rPr>
      <w:rFonts w:ascii="Verdana" w:eastAsia="Times New Roman" w:hAnsi="Verdana" w:cs="Times New Roman"/>
      <w:b/>
      <w:bCs/>
      <w:caps/>
      <w:kern w:val="32"/>
      <w:sz w:val="32"/>
      <w:szCs w:val="20"/>
      <w:lang w:val="x-none" w:eastAsia="x-none"/>
    </w:rPr>
  </w:style>
  <w:style w:type="paragraph" w:styleId="Textodeglobo">
    <w:name w:val="Balloon Text"/>
    <w:basedOn w:val="Normal"/>
    <w:link w:val="TextodegloboCar"/>
    <w:uiPriority w:val="99"/>
    <w:semiHidden/>
    <w:unhideWhenUsed/>
    <w:rsid w:val="008741B2"/>
    <w:rPr>
      <w:rFonts w:ascii="Tahoma" w:hAnsi="Tahoma" w:cs="Tahoma"/>
      <w:sz w:val="16"/>
      <w:szCs w:val="16"/>
    </w:rPr>
  </w:style>
  <w:style w:type="character" w:customStyle="1" w:styleId="TextodegloboCar">
    <w:name w:val="Texto de globo Car"/>
    <w:basedOn w:val="Fuentedeprrafopredeter"/>
    <w:link w:val="Textodeglobo"/>
    <w:uiPriority w:val="99"/>
    <w:semiHidden/>
    <w:rsid w:val="008741B2"/>
    <w:rPr>
      <w:rFonts w:ascii="Tahoma" w:hAnsi="Tahoma" w:cs="Tahoma"/>
      <w:sz w:val="16"/>
      <w:szCs w:val="16"/>
      <w:lang w:eastAsia="es-UY"/>
    </w:rPr>
  </w:style>
  <w:style w:type="paragraph" w:styleId="Encabezado">
    <w:name w:val="header"/>
    <w:basedOn w:val="Normal"/>
    <w:link w:val="EncabezadoCar"/>
    <w:uiPriority w:val="99"/>
    <w:unhideWhenUsed/>
    <w:rsid w:val="008741B2"/>
    <w:pPr>
      <w:tabs>
        <w:tab w:val="center" w:pos="4252"/>
        <w:tab w:val="right" w:pos="8504"/>
      </w:tabs>
    </w:pPr>
  </w:style>
  <w:style w:type="character" w:customStyle="1" w:styleId="EncabezadoCar">
    <w:name w:val="Encabezado Car"/>
    <w:basedOn w:val="Fuentedeprrafopredeter"/>
    <w:link w:val="Encabezado"/>
    <w:uiPriority w:val="99"/>
    <w:rsid w:val="008741B2"/>
    <w:rPr>
      <w:rFonts w:ascii="Calibri" w:hAnsi="Calibri" w:cs="Calibri"/>
      <w:lang w:eastAsia="es-UY"/>
    </w:rPr>
  </w:style>
  <w:style w:type="paragraph" w:styleId="Piedepgina">
    <w:name w:val="footer"/>
    <w:basedOn w:val="Normal"/>
    <w:link w:val="PiedepginaCar"/>
    <w:uiPriority w:val="99"/>
    <w:unhideWhenUsed/>
    <w:rsid w:val="008741B2"/>
    <w:pPr>
      <w:tabs>
        <w:tab w:val="center" w:pos="4252"/>
        <w:tab w:val="right" w:pos="8504"/>
      </w:tabs>
    </w:pPr>
  </w:style>
  <w:style w:type="character" w:customStyle="1" w:styleId="PiedepginaCar">
    <w:name w:val="Pie de página Car"/>
    <w:basedOn w:val="Fuentedeprrafopredeter"/>
    <w:link w:val="Piedepgina"/>
    <w:uiPriority w:val="99"/>
    <w:rsid w:val="008741B2"/>
    <w:rPr>
      <w:rFonts w:ascii="Calibri" w:hAnsi="Calibri" w:cs="Calibri"/>
      <w:lang w:eastAsia="es-UY"/>
    </w:rPr>
  </w:style>
  <w:style w:type="character" w:styleId="Refdecomentario">
    <w:name w:val="annotation reference"/>
    <w:basedOn w:val="Fuentedeprrafopredeter"/>
    <w:uiPriority w:val="99"/>
    <w:semiHidden/>
    <w:unhideWhenUsed/>
    <w:rsid w:val="00D3588F"/>
    <w:rPr>
      <w:sz w:val="16"/>
      <w:szCs w:val="16"/>
    </w:rPr>
  </w:style>
  <w:style w:type="paragraph" w:styleId="Textocomentario">
    <w:name w:val="annotation text"/>
    <w:basedOn w:val="Normal"/>
    <w:link w:val="TextocomentarioCar"/>
    <w:uiPriority w:val="99"/>
    <w:semiHidden/>
    <w:unhideWhenUsed/>
    <w:rsid w:val="00D3588F"/>
    <w:rPr>
      <w:sz w:val="20"/>
      <w:szCs w:val="20"/>
    </w:rPr>
  </w:style>
  <w:style w:type="character" w:customStyle="1" w:styleId="TextocomentarioCar">
    <w:name w:val="Texto comentario Car"/>
    <w:basedOn w:val="Fuentedeprrafopredeter"/>
    <w:link w:val="Textocomentario"/>
    <w:uiPriority w:val="99"/>
    <w:semiHidden/>
    <w:rsid w:val="00D3588F"/>
    <w:rPr>
      <w:rFonts w:ascii="Calibri" w:hAnsi="Calibri" w:cs="Calibri"/>
      <w:sz w:val="20"/>
      <w:szCs w:val="20"/>
      <w:lang w:eastAsia="es-UY"/>
    </w:rPr>
  </w:style>
  <w:style w:type="paragraph" w:styleId="Asuntodelcomentario">
    <w:name w:val="annotation subject"/>
    <w:basedOn w:val="Textocomentario"/>
    <w:next w:val="Textocomentario"/>
    <w:link w:val="AsuntodelcomentarioCar"/>
    <w:uiPriority w:val="99"/>
    <w:semiHidden/>
    <w:unhideWhenUsed/>
    <w:rsid w:val="00D3588F"/>
    <w:rPr>
      <w:b/>
      <w:bCs/>
    </w:rPr>
  </w:style>
  <w:style w:type="character" w:customStyle="1" w:styleId="AsuntodelcomentarioCar">
    <w:name w:val="Asunto del comentario Car"/>
    <w:basedOn w:val="TextocomentarioCar"/>
    <w:link w:val="Asuntodelcomentario"/>
    <w:uiPriority w:val="99"/>
    <w:semiHidden/>
    <w:rsid w:val="00D3588F"/>
    <w:rPr>
      <w:rFonts w:ascii="Calibri" w:hAnsi="Calibri" w:cs="Calibri"/>
      <w:b/>
      <w:bCs/>
      <w:sz w:val="20"/>
      <w:szCs w:val="20"/>
      <w:lang w:eastAsia="es-UY"/>
    </w:rPr>
  </w:style>
  <w:style w:type="character" w:styleId="Hipervnculo">
    <w:name w:val="Hyperlink"/>
    <w:uiPriority w:val="99"/>
    <w:rsid w:val="00F83D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65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9</Pages>
  <Words>2481</Words>
  <Characters>13649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UTE</Company>
  <LinksUpToDate>false</LinksUpToDate>
  <CharactersWithSpaces>16098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Beretta, Rosana</dc:creator>
  <cp:lastModifiedBy>Mariel Bocage</cp:lastModifiedBy>
  <cp:revision>10</cp:revision>
  <cp:lastPrinted>2019-05-10T13:03:00Z</cp:lastPrinted>
  <dcterms:created xsi:type="dcterms:W3CDTF">2019-05-08T13:01:00Z</dcterms:created>
  <dcterms:modified xsi:type="dcterms:W3CDTF">2019-05-10T16:41:00Z</dcterms:modified>
</cp:coreProperties>
</file>