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A19" w:rsidRDefault="00C25A19" w:rsidP="00D46438">
      <w:pPr>
        <w:pStyle w:val="Encabezado"/>
        <w:tabs>
          <w:tab w:val="left" w:pos="708"/>
        </w:tabs>
        <w:jc w:val="right"/>
        <w:rPr>
          <w:rFonts w:ascii="Source Sans Pro" w:hAnsi="Source Sans Pro" w:cstheme="minorHAnsi"/>
          <w:b/>
        </w:rPr>
      </w:pPr>
    </w:p>
    <w:p w:rsidR="00D46438" w:rsidRDefault="00197072" w:rsidP="00D46438">
      <w:pPr>
        <w:pStyle w:val="Encabezado"/>
        <w:tabs>
          <w:tab w:val="left" w:pos="708"/>
        </w:tabs>
        <w:jc w:val="right"/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t xml:space="preserve">Montevideo, </w:t>
      </w:r>
      <w:r w:rsidR="00BB3B98">
        <w:rPr>
          <w:rFonts w:ascii="Source Sans Pro" w:hAnsi="Source Sans Pro" w:cstheme="minorHAnsi"/>
          <w:b/>
        </w:rPr>
        <w:t>2</w:t>
      </w:r>
      <w:r w:rsidR="00150DA7">
        <w:rPr>
          <w:rFonts w:ascii="Source Sans Pro" w:hAnsi="Source Sans Pro" w:cstheme="minorHAnsi"/>
          <w:b/>
        </w:rPr>
        <w:t>2</w:t>
      </w:r>
      <w:r w:rsidR="00D46438">
        <w:rPr>
          <w:rFonts w:ascii="Source Sans Pro" w:hAnsi="Source Sans Pro" w:cstheme="minorHAnsi"/>
          <w:b/>
        </w:rPr>
        <w:t xml:space="preserve"> de </w:t>
      </w:r>
      <w:r w:rsidR="00980FF6">
        <w:rPr>
          <w:rFonts w:ascii="Source Sans Pro" w:hAnsi="Source Sans Pro" w:cstheme="minorHAnsi"/>
          <w:b/>
        </w:rPr>
        <w:t>dic</w:t>
      </w:r>
      <w:r w:rsidR="00D46438">
        <w:rPr>
          <w:rFonts w:ascii="Source Sans Pro" w:hAnsi="Source Sans Pro" w:cstheme="minorHAnsi"/>
          <w:b/>
        </w:rPr>
        <w:t>iembre de 2021.</w:t>
      </w:r>
    </w:p>
    <w:p w:rsidR="00D46438" w:rsidRDefault="00D46438" w:rsidP="00D46438">
      <w:pPr>
        <w:pStyle w:val="Encabezado"/>
        <w:tabs>
          <w:tab w:val="left" w:pos="708"/>
        </w:tabs>
        <w:jc w:val="right"/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t>Unidad de Infraestructura</w:t>
      </w:r>
    </w:p>
    <w:p w:rsidR="00D46438" w:rsidRDefault="00303F39" w:rsidP="00D46438">
      <w:pPr>
        <w:pStyle w:val="Encabezado"/>
        <w:tabs>
          <w:tab w:val="left" w:pos="708"/>
        </w:tabs>
        <w:spacing w:line="360" w:lineRule="auto"/>
        <w:jc w:val="right"/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t>Memo 2021/</w:t>
      </w:r>
      <w:r w:rsidR="00BB3B98">
        <w:rPr>
          <w:rFonts w:ascii="Source Sans Pro" w:hAnsi="Source Sans Pro" w:cstheme="minorHAnsi"/>
          <w:b/>
        </w:rPr>
        <w:t>328</w:t>
      </w:r>
    </w:p>
    <w:p w:rsidR="00D46438" w:rsidRDefault="00D46438" w:rsidP="00D46438">
      <w:pPr>
        <w:pStyle w:val="Encabezado"/>
        <w:tabs>
          <w:tab w:val="left" w:pos="708"/>
        </w:tabs>
        <w:spacing w:line="276" w:lineRule="auto"/>
        <w:jc w:val="both"/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t xml:space="preserve">Arq. Fernando </w:t>
      </w:r>
      <w:proofErr w:type="spellStart"/>
      <w:r>
        <w:rPr>
          <w:rFonts w:ascii="Source Sans Pro" w:hAnsi="Source Sans Pro" w:cstheme="minorHAnsi"/>
          <w:b/>
        </w:rPr>
        <w:t>Rischewski</w:t>
      </w:r>
      <w:proofErr w:type="spellEnd"/>
    </w:p>
    <w:p w:rsidR="00D46438" w:rsidRDefault="00D46438" w:rsidP="00D46438">
      <w:pPr>
        <w:pStyle w:val="Encabezado"/>
        <w:tabs>
          <w:tab w:val="left" w:pos="708"/>
        </w:tabs>
        <w:spacing w:line="276" w:lineRule="auto"/>
        <w:jc w:val="both"/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t>Encargado de la Unidad de Infraestructura</w:t>
      </w:r>
    </w:p>
    <w:p w:rsidR="00D46438" w:rsidRDefault="00D46438" w:rsidP="00D46438">
      <w:pPr>
        <w:pStyle w:val="Encabezado"/>
        <w:tabs>
          <w:tab w:val="left" w:pos="708"/>
        </w:tabs>
        <w:spacing w:line="276" w:lineRule="auto"/>
        <w:jc w:val="both"/>
        <w:rPr>
          <w:rFonts w:ascii="Source Sans Pro" w:hAnsi="Source Sans Pro" w:cstheme="minorHAnsi"/>
          <w:b/>
        </w:rPr>
      </w:pPr>
      <w:r>
        <w:rPr>
          <w:rFonts w:ascii="Source Sans Pro" w:hAnsi="Source Sans Pro" w:cstheme="minorHAnsi"/>
          <w:b/>
        </w:rPr>
        <w:t>Presente</w:t>
      </w:r>
    </w:p>
    <w:p w:rsidR="00197072" w:rsidRDefault="00197072" w:rsidP="00D46438">
      <w:pPr>
        <w:pStyle w:val="Encabezado"/>
        <w:tabs>
          <w:tab w:val="left" w:pos="708"/>
        </w:tabs>
        <w:spacing w:line="276" w:lineRule="auto"/>
        <w:jc w:val="both"/>
        <w:rPr>
          <w:rFonts w:ascii="Source Sans Pro" w:hAnsi="Source Sans Pro" w:cstheme="minorHAnsi"/>
          <w:b/>
        </w:rPr>
      </w:pPr>
    </w:p>
    <w:p w:rsidR="003F1B8B" w:rsidRDefault="003F1B8B" w:rsidP="003F1B8B">
      <w:pPr>
        <w:pStyle w:val="Encabezado"/>
        <w:tabs>
          <w:tab w:val="left" w:pos="708"/>
        </w:tabs>
        <w:spacing w:line="276" w:lineRule="auto"/>
        <w:jc w:val="both"/>
        <w:rPr>
          <w:rFonts w:ascii="Source Sans Pro" w:hAnsi="Source Sans Pro" w:cstheme="minorHAnsi"/>
        </w:rPr>
      </w:pPr>
      <w:r>
        <w:rPr>
          <w:rFonts w:ascii="Source Sans Pro" w:hAnsi="Source Sans Pro" w:cstheme="minorHAnsi"/>
        </w:rPr>
        <w:t xml:space="preserve">Habiendo recibido consultas referidas a la Licitación Pública </w:t>
      </w:r>
      <w:r>
        <w:rPr>
          <w:rFonts w:ascii="Source Sans Pro" w:hAnsi="Source Sans Pro" w:cstheme="minorHAnsi"/>
          <w:b/>
        </w:rPr>
        <w:t>N°7</w:t>
      </w:r>
      <w:r>
        <w:rPr>
          <w:rFonts w:ascii="Source Sans Pro" w:hAnsi="Source Sans Pro" w:cstheme="minorHAnsi"/>
        </w:rPr>
        <w:t>/</w:t>
      </w:r>
      <w:r>
        <w:rPr>
          <w:rFonts w:ascii="Source Sans Pro" w:hAnsi="Source Sans Pro" w:cstheme="minorHAnsi"/>
          <w:b/>
        </w:rPr>
        <w:t>2021</w:t>
      </w:r>
      <w:r>
        <w:rPr>
          <w:rFonts w:ascii="Source Sans Pro" w:hAnsi="Source Sans Pro" w:cstheme="minorHAnsi"/>
        </w:rPr>
        <w:t xml:space="preserve"> consistente en la </w:t>
      </w:r>
      <w:r w:rsidR="00484DED">
        <w:rPr>
          <w:rFonts w:ascii="Source Sans Pro" w:hAnsi="Source Sans Pro" w:cstheme="minorHAnsi"/>
        </w:rPr>
        <w:t>Sustitución</w:t>
      </w:r>
      <w:r>
        <w:rPr>
          <w:rFonts w:ascii="Source Sans Pro" w:hAnsi="Source Sans Pro" w:cstheme="minorHAnsi"/>
        </w:rPr>
        <w:t xml:space="preserve"> del </w:t>
      </w:r>
      <w:r w:rsidRPr="00CB369B">
        <w:rPr>
          <w:rFonts w:ascii="Source Sans Pro" w:hAnsi="Source Sans Pro" w:cstheme="minorHAnsi"/>
          <w:b/>
        </w:rPr>
        <w:t>Liceo</w:t>
      </w:r>
      <w:r>
        <w:rPr>
          <w:rFonts w:ascii="Source Sans Pro" w:hAnsi="Source Sans Pro" w:cstheme="minorHAnsi"/>
          <w:b/>
        </w:rPr>
        <w:t xml:space="preserve"> N°69</w:t>
      </w:r>
      <w:r>
        <w:rPr>
          <w:rFonts w:ascii="Source Sans Pro" w:hAnsi="Source Sans Pro" w:cstheme="minorHAnsi"/>
        </w:rPr>
        <w:t xml:space="preserve">, departamento de </w:t>
      </w:r>
      <w:r>
        <w:rPr>
          <w:rFonts w:ascii="Source Sans Pro" w:hAnsi="Source Sans Pro" w:cstheme="minorHAnsi"/>
          <w:b/>
        </w:rPr>
        <w:t>Montevideo</w:t>
      </w:r>
      <w:r w:rsidR="00484DED">
        <w:rPr>
          <w:rFonts w:ascii="Source Sans Pro" w:hAnsi="Source Sans Pro" w:cstheme="minorHAnsi"/>
          <w:b/>
        </w:rPr>
        <w:t>,</w:t>
      </w:r>
      <w:r>
        <w:rPr>
          <w:rFonts w:ascii="Source Sans Pro" w:hAnsi="Source Sans Pro" w:cstheme="minorHAnsi"/>
        </w:rPr>
        <w:t xml:space="preserve"> se solicita se publique las siguientes aclaraciones:</w:t>
      </w:r>
    </w:p>
    <w:p w:rsidR="003F1B8B" w:rsidRDefault="003F1B8B" w:rsidP="003F1B8B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</w:rPr>
      </w:pPr>
    </w:p>
    <w:p w:rsidR="003F1B8B" w:rsidRDefault="003F1B8B" w:rsidP="003F1B8B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Consulta 1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>Buenas tardes, solicitamos por este medio prórroga en la fecha de apertura de la licitación para el liceo 69.</w:t>
      </w:r>
    </w:p>
    <w:p w:rsidR="00A405D8" w:rsidRDefault="00A405D8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Respuesta 1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477E34" w:rsidRDefault="00477E34" w:rsidP="00477E34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 w:rsidRPr="00150DA7"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Se sugiere </w:t>
      </w:r>
      <w:r w:rsidR="00150DA7" w:rsidRPr="00150DA7">
        <w:rPr>
          <w:rFonts w:ascii="Source Sans Pro" w:eastAsiaTheme="minorHAnsi" w:hAnsi="Source Sans Pro" w:cstheme="minorHAnsi"/>
          <w:b/>
          <w:szCs w:val="22"/>
          <w:lang w:eastAsia="en-US"/>
        </w:rPr>
        <w:t>otorgar una</w:t>
      </w:r>
      <w:r w:rsidRPr="00150DA7"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 prórroga</w:t>
      </w:r>
      <w:r w:rsidR="00150DA7" w:rsidRPr="00150DA7"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 de una semana</w:t>
      </w:r>
      <w:r w:rsidRPr="00150DA7">
        <w:rPr>
          <w:rFonts w:ascii="Source Sans Pro" w:eastAsiaTheme="minorHAnsi" w:hAnsi="Source Sans Pro" w:cstheme="minorHAnsi"/>
          <w:b/>
          <w:szCs w:val="22"/>
          <w:lang w:eastAsia="en-US"/>
        </w:rPr>
        <w:t>.</w:t>
      </w:r>
    </w:p>
    <w:p w:rsidR="00F36557" w:rsidRDefault="00F36557" w:rsidP="00A405D8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</w:p>
    <w:p w:rsidR="00F36557" w:rsidRDefault="00F36557" w:rsidP="00F36557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Consulta 2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>En el modelo Gráficos de Plantas existe definición de los cerramientos horizontales C30</w:t>
      </w:r>
      <w:r w:rsidR="008D2128">
        <w:rPr>
          <w:rFonts w:ascii="Source Sans Pro" w:eastAsiaTheme="minorHAnsi" w:hAnsi="Source Sans Pro" w:cstheme="minorHAnsi"/>
          <w:szCs w:val="22"/>
          <w:lang w:val="es-UY" w:eastAsia="en-US"/>
        </w:rPr>
        <w:t>,</w:t>
      </w:r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 xml:space="preserve"> C31</w:t>
      </w:r>
      <w:r w:rsidR="008D2128">
        <w:rPr>
          <w:rFonts w:ascii="Source Sans Pro" w:eastAsiaTheme="minorHAnsi" w:hAnsi="Source Sans Pro" w:cstheme="minorHAnsi"/>
          <w:szCs w:val="22"/>
          <w:lang w:val="es-UY" w:eastAsia="en-US"/>
        </w:rPr>
        <w:t>,</w:t>
      </w:r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 xml:space="preserve"> </w:t>
      </w:r>
      <w:proofErr w:type="spellStart"/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>etc</w:t>
      </w:r>
      <w:proofErr w:type="spellEnd"/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>, pero no está en las láminas correspondientes.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>En las láminas de plantas no se especifica los tipos de pavimentos para los distintos locales.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>En Memoria establece un pavimento monolítico pulido y granítico según lo expresado: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bCs/>
          <w:i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szCs w:val="22"/>
          <w:lang w:val="es-UY" w:eastAsia="en-US"/>
        </w:rPr>
        <w:t> </w:t>
      </w:r>
      <w:bookmarkStart w:id="0" w:name="_Toc85629019"/>
      <w:r w:rsidRPr="00170A2C">
        <w:rPr>
          <w:rFonts w:ascii="Source Sans Pro" w:eastAsiaTheme="minorHAnsi" w:hAnsi="Source Sans Pro" w:cstheme="minorHAnsi"/>
          <w:b/>
          <w:bCs/>
          <w:i/>
          <w:szCs w:val="22"/>
          <w:lang w:eastAsia="en-US"/>
        </w:rPr>
        <w:t>4-     PISOS, ZOCALOS, UMBRALES, ESCALONES Y RAMPAS</w:t>
      </w:r>
      <w:bookmarkEnd w:id="0"/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i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i/>
          <w:szCs w:val="22"/>
          <w:lang w:val="es-UY" w:eastAsia="en-US"/>
        </w:rPr>
        <w:t>Se seguirán en todo momento las observaciones realizadas en normas generales para la colocación de pavimentos de la Memoria Constructiva General.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bCs/>
          <w:i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b/>
          <w:bCs/>
          <w:i/>
          <w:szCs w:val="22"/>
          <w:lang w:eastAsia="en-US"/>
        </w:rPr>
        <w:t>7.1- Baldosa monolítica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i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i/>
          <w:szCs w:val="22"/>
          <w:lang w:val="es-UY" w:eastAsia="en-US"/>
        </w:rPr>
        <w:t xml:space="preserve">En general los pisos interiores se realizarán en baldosa monolítica de 300x300mm pulida, lustrada y biselada, tipo Gris Claro 300 Compacto JB de </w:t>
      </w:r>
      <w:proofErr w:type="spellStart"/>
      <w:r w:rsidRPr="00170A2C">
        <w:rPr>
          <w:rFonts w:ascii="Source Sans Pro" w:eastAsiaTheme="minorHAnsi" w:hAnsi="Source Sans Pro" w:cstheme="minorHAnsi"/>
          <w:i/>
          <w:szCs w:val="22"/>
          <w:lang w:val="es-UY" w:eastAsia="en-US"/>
        </w:rPr>
        <w:t>Blangino</w:t>
      </w:r>
      <w:proofErr w:type="spellEnd"/>
      <w:r w:rsidRPr="00170A2C">
        <w:rPr>
          <w:rFonts w:ascii="Source Sans Pro" w:eastAsiaTheme="minorHAnsi" w:hAnsi="Source Sans Pro" w:cstheme="minorHAnsi"/>
          <w:i/>
          <w:szCs w:val="22"/>
          <w:lang w:val="es-UY" w:eastAsia="en-US"/>
        </w:rPr>
        <w:t>. Solo se admitirán piezas de primera calidad.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bCs/>
          <w:i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b/>
          <w:bCs/>
          <w:i/>
          <w:szCs w:val="22"/>
          <w:lang w:eastAsia="en-US"/>
        </w:rPr>
        <w:t>7.2- Baldosa granítica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i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i/>
          <w:szCs w:val="22"/>
          <w:lang w:val="es-UY" w:eastAsia="en-US"/>
        </w:rPr>
        <w:t xml:space="preserve">El pavimento de las galerías, tanto en planta alta como en planta baja, se colocarán baldosas monolíticas graníticas estampadas tipo modelo Adoquín Recto de 300x300mm (16 panes) color gris claro de </w:t>
      </w:r>
      <w:proofErr w:type="spellStart"/>
      <w:r w:rsidRPr="00170A2C">
        <w:rPr>
          <w:rFonts w:ascii="Source Sans Pro" w:eastAsiaTheme="minorHAnsi" w:hAnsi="Source Sans Pro" w:cstheme="minorHAnsi"/>
          <w:i/>
          <w:szCs w:val="22"/>
          <w:lang w:val="es-UY" w:eastAsia="en-US"/>
        </w:rPr>
        <w:t>Blangino</w:t>
      </w:r>
      <w:proofErr w:type="spellEnd"/>
      <w:r w:rsidRPr="00170A2C">
        <w:rPr>
          <w:rFonts w:ascii="Source Sans Pro" w:eastAsiaTheme="minorHAnsi" w:hAnsi="Source Sans Pro" w:cstheme="minorHAnsi"/>
          <w:i/>
          <w:szCs w:val="22"/>
          <w:lang w:val="es-UY" w:eastAsia="en-US"/>
        </w:rPr>
        <w:t xml:space="preserve"> similar o mejor:</w:t>
      </w:r>
    </w:p>
    <w:p w:rsidR="00170A2C" w:rsidRPr="00170A2C" w:rsidRDefault="00170A2C" w:rsidP="00170A2C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170A2C">
        <w:rPr>
          <w:rFonts w:ascii="Source Sans Pro" w:eastAsiaTheme="minorHAnsi" w:hAnsi="Source Sans Pro" w:cstheme="minorHAnsi"/>
          <w:szCs w:val="22"/>
          <w:lang w:val="es-ES" w:eastAsia="en-US"/>
        </w:rPr>
        <w:t> Solicitamos que definan las terminaciones horizontales dado que falta dicha información.</w:t>
      </w:r>
    </w:p>
    <w:p w:rsidR="00477E34" w:rsidRDefault="00477E34" w:rsidP="00477E34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Respuesta 2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477E34" w:rsidRDefault="00477E34" w:rsidP="00477E34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 w:rsidRPr="008510C7">
        <w:rPr>
          <w:rFonts w:ascii="Source Sans Pro" w:eastAsiaTheme="minorHAnsi" w:hAnsi="Source Sans Pro" w:cstheme="minorHAnsi"/>
          <w:b/>
          <w:szCs w:val="22"/>
          <w:lang w:eastAsia="en-US"/>
        </w:rPr>
        <w:t>La</w:t>
      </w:r>
      <w:r w:rsidR="008510C7"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 indicación gráfica sobre definición de cerramientos horizontales se </w:t>
      </w:r>
      <w:r w:rsidR="00EE0706">
        <w:rPr>
          <w:rFonts w:ascii="Source Sans Pro" w:eastAsiaTheme="minorHAnsi" w:hAnsi="Source Sans Pro" w:cstheme="minorHAnsi"/>
          <w:b/>
          <w:szCs w:val="22"/>
          <w:lang w:eastAsia="en-US"/>
        </w:rPr>
        <w:t>detalla</w:t>
      </w:r>
      <w:r w:rsidR="008510C7"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 en la Planilla de cerramientos horizontales que </w:t>
      </w:r>
      <w:r w:rsidR="00EE0706">
        <w:rPr>
          <w:rFonts w:ascii="Source Sans Pro" w:eastAsiaTheme="minorHAnsi" w:hAnsi="Source Sans Pro" w:cstheme="minorHAnsi"/>
          <w:b/>
          <w:szCs w:val="22"/>
          <w:lang w:eastAsia="en-US"/>
        </w:rPr>
        <w:t>se encuentra</w:t>
      </w:r>
      <w:r w:rsidR="008510C7"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 en láminas de alzados L11A9, L12A10 y L13A11.</w:t>
      </w:r>
    </w:p>
    <w:p w:rsidR="00477E34" w:rsidRDefault="00477E34" w:rsidP="00477E34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</w:p>
    <w:p w:rsidR="0069206C" w:rsidRDefault="0069206C" w:rsidP="00477E34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</w:p>
    <w:p w:rsidR="00477E34" w:rsidRDefault="00477E34" w:rsidP="00477E34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lastRenderedPageBreak/>
        <w:t>Consulta 3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8510C7" w:rsidRP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Según el informe de suelos el terreno cuenta con una capa de relleno de naturaleza heterogénea, de potencia variable de 1.5 a 2.2 m (escombros, restos de hormigón, suelo orgánico y basura</w:t>
      </w:r>
      <w:r w:rsidRPr="008510C7">
        <w:rPr>
          <w:rFonts w:ascii="Source Sans Pro" w:eastAsiaTheme="minorHAnsi" w:hAnsi="Source Sans Pro" w:cstheme="minorHAnsi"/>
          <w:b/>
          <w:bCs/>
          <w:szCs w:val="22"/>
          <w:lang w:val="es-UY" w:eastAsia="en-US"/>
        </w:rPr>
        <w:t>).</w:t>
      </w: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 </w:t>
      </w:r>
    </w:p>
    <w:p w:rsidR="008510C7" w:rsidRP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Entendemos que el PGAS responsabiliza a la empresa de gestionar los residuos tanto asimilables a domiciliarios como especiales generados en la etapa de construcción. </w:t>
      </w:r>
    </w:p>
    <w:p w:rsidR="008510C7" w:rsidRP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8510C7">
        <w:rPr>
          <w:rFonts w:ascii="Source Sans Pro" w:eastAsiaTheme="minorHAnsi" w:hAnsi="Source Sans Pro" w:cstheme="minorHAnsi"/>
          <w:b/>
          <w:bCs/>
          <w:szCs w:val="22"/>
          <w:lang w:val="es-UY" w:eastAsia="en-US"/>
        </w:rPr>
        <w:t>Solicitamos aclarar si ANEP-PAEMFE</w:t>
      </w: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 se responsabilizará por la </w:t>
      </w:r>
      <w:r w:rsidRPr="008510C7">
        <w:rPr>
          <w:rFonts w:ascii="Source Sans Pro" w:eastAsiaTheme="minorHAnsi" w:hAnsi="Source Sans Pro" w:cstheme="minorHAnsi"/>
          <w:b/>
          <w:bCs/>
          <w:szCs w:val="22"/>
          <w:lang w:val="es-UY" w:eastAsia="en-US"/>
        </w:rPr>
        <w:t>gestión de los residuos “especiales”</w:t>
      </w: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 que puedan aparecer al realizar el movimiento de suelos y al excavar para hacer las fundaciones.</w:t>
      </w:r>
    </w:p>
    <w:p w:rsidR="00305E2C" w:rsidRDefault="00305E2C" w:rsidP="00305E2C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Respuesta 3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75469B" w:rsidRDefault="0075469B" w:rsidP="00305E2C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La empresa contratista deberá encargarse de gestionar los residuos especiales que puedan aparecer al realizar movimientos de suelo, debiendo darles tratamiento</w:t>
      </w:r>
      <w:r w:rsidR="008D2128"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, transporte </w:t>
      </w:r>
      <w:r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y disposición final según </w:t>
      </w:r>
      <w:r w:rsidR="008D2128"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la </w:t>
      </w:r>
      <w:r>
        <w:rPr>
          <w:rFonts w:ascii="Source Sans Pro" w:eastAsiaTheme="minorHAnsi" w:hAnsi="Source Sans Pro" w:cstheme="minorHAnsi"/>
          <w:b/>
          <w:szCs w:val="22"/>
          <w:lang w:eastAsia="en-US"/>
        </w:rPr>
        <w:t xml:space="preserve">normativa </w:t>
      </w:r>
      <w:r w:rsidR="00150DA7">
        <w:rPr>
          <w:rFonts w:ascii="Source Sans Pro" w:eastAsiaTheme="minorHAnsi" w:hAnsi="Source Sans Pro" w:cstheme="minorHAnsi"/>
          <w:b/>
          <w:szCs w:val="22"/>
          <w:lang w:eastAsia="en-US"/>
        </w:rPr>
        <w:t>vigente, previa coordinación y aprobación de la Supervisión de Obra.</w:t>
      </w:r>
    </w:p>
    <w:p w:rsidR="00305E2C" w:rsidRDefault="00305E2C" w:rsidP="00305E2C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</w:p>
    <w:p w:rsid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Consulta 4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Solicitamos indicar si se deben realizar </w:t>
      </w:r>
      <w:r w:rsidRPr="008510C7">
        <w:rPr>
          <w:rFonts w:ascii="Source Sans Pro" w:eastAsiaTheme="minorHAnsi" w:hAnsi="Source Sans Pro" w:cstheme="minorHAnsi"/>
          <w:b/>
          <w:bCs/>
          <w:szCs w:val="22"/>
          <w:lang w:val="es-UY" w:eastAsia="en-US"/>
        </w:rPr>
        <w:t>las veredas y el cordón de vereda</w:t>
      </w: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 de la calle Curitiba, Calle B y calle Matilde Pacheco que limitan el padrón donde se emplaza el liceo a construir.</w:t>
      </w:r>
    </w:p>
    <w:p w:rsid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Respuesta 4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75469B" w:rsidRDefault="0075469B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Se realizarán los pavimentos indicados en recaudos gráficos y escritos.</w:t>
      </w:r>
    </w:p>
    <w:p w:rsidR="008510C7" w:rsidRP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 </w:t>
      </w:r>
    </w:p>
    <w:p w:rsid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Consulta 5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UY" w:eastAsia="en-US"/>
        </w:rPr>
      </w:pP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Debido a la época del año en la que estamos, previo a la licencia de la construcción, estamos teniendo dificultades para obtener presupuestos de todos los subcontratos. A fin de poder brindar una oferta más completa y competitiva </w:t>
      </w:r>
      <w:r w:rsidRPr="008510C7">
        <w:rPr>
          <w:rFonts w:ascii="Source Sans Pro" w:eastAsiaTheme="minorHAnsi" w:hAnsi="Source Sans Pro" w:cstheme="minorHAnsi"/>
          <w:b/>
          <w:bCs/>
          <w:szCs w:val="22"/>
          <w:lang w:val="es-UY" w:eastAsia="en-US"/>
        </w:rPr>
        <w:t>solicitamos una prórroga de 3 días</w:t>
      </w:r>
      <w:r w:rsidRPr="008510C7">
        <w:rPr>
          <w:rFonts w:ascii="Source Sans Pro" w:eastAsiaTheme="minorHAnsi" w:hAnsi="Source Sans Pro" w:cstheme="minorHAnsi"/>
          <w:szCs w:val="22"/>
          <w:lang w:val="es-UY" w:eastAsia="en-US"/>
        </w:rPr>
        <w:t>. (viernes 21 de enero de 2022.)</w:t>
      </w:r>
    </w:p>
    <w:p w:rsidR="008510C7" w:rsidRDefault="008510C7" w:rsidP="008510C7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Respuesta 5</w:t>
      </w:r>
      <w:r w:rsidRPr="000D0796">
        <w:rPr>
          <w:rFonts w:ascii="Source Sans Pro" w:eastAsiaTheme="minorHAnsi" w:hAnsi="Source Sans Pro" w:cstheme="minorHAnsi"/>
          <w:b/>
          <w:szCs w:val="22"/>
          <w:lang w:eastAsia="en-US"/>
        </w:rPr>
        <w:t>:</w:t>
      </w:r>
    </w:p>
    <w:p w:rsidR="00150DA7" w:rsidRDefault="00150DA7" w:rsidP="0075469B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eastAsia="en-US"/>
        </w:rPr>
      </w:pPr>
      <w:r>
        <w:rPr>
          <w:rFonts w:ascii="Source Sans Pro" w:eastAsiaTheme="minorHAnsi" w:hAnsi="Source Sans Pro" w:cstheme="minorHAnsi"/>
          <w:b/>
          <w:szCs w:val="22"/>
          <w:lang w:eastAsia="en-US"/>
        </w:rPr>
        <w:t>Ver respuesta 1</w:t>
      </w:r>
    </w:p>
    <w:p w:rsidR="00D46438" w:rsidRDefault="00D46438" w:rsidP="00D46438">
      <w:pPr>
        <w:pStyle w:val="Encabezado"/>
        <w:tabs>
          <w:tab w:val="left" w:pos="708"/>
        </w:tabs>
        <w:ind w:firstLine="709"/>
        <w:jc w:val="both"/>
        <w:rPr>
          <w:rFonts w:ascii="Source Sans Pro" w:eastAsiaTheme="minorHAnsi" w:hAnsi="Source Sans Pro" w:cs="Arial"/>
          <w:szCs w:val="22"/>
          <w:lang w:eastAsia="en-US"/>
        </w:rPr>
      </w:pPr>
    </w:p>
    <w:p w:rsidR="0069206C" w:rsidRDefault="0069206C" w:rsidP="00D46438">
      <w:pPr>
        <w:pStyle w:val="Encabezado"/>
        <w:tabs>
          <w:tab w:val="left" w:pos="708"/>
        </w:tabs>
        <w:ind w:firstLine="709"/>
        <w:jc w:val="both"/>
        <w:rPr>
          <w:rFonts w:ascii="Source Sans Pro" w:eastAsiaTheme="minorHAnsi" w:hAnsi="Source Sans Pro" w:cs="Arial"/>
          <w:szCs w:val="22"/>
          <w:lang w:eastAsia="en-US"/>
        </w:rPr>
      </w:pPr>
    </w:p>
    <w:p w:rsidR="0069206C" w:rsidRDefault="0069206C" w:rsidP="00D46438">
      <w:pPr>
        <w:pStyle w:val="Encabezado"/>
        <w:tabs>
          <w:tab w:val="left" w:pos="708"/>
        </w:tabs>
        <w:ind w:firstLine="709"/>
        <w:jc w:val="both"/>
        <w:rPr>
          <w:rFonts w:ascii="Source Sans Pro" w:eastAsiaTheme="minorHAnsi" w:hAnsi="Source Sans Pro" w:cs="Arial"/>
          <w:szCs w:val="22"/>
          <w:lang w:eastAsia="en-US"/>
        </w:rPr>
      </w:pPr>
    </w:p>
    <w:p w:rsidR="0069206C" w:rsidRDefault="0069206C" w:rsidP="00D46438">
      <w:pPr>
        <w:pStyle w:val="Encabezado"/>
        <w:tabs>
          <w:tab w:val="left" w:pos="708"/>
        </w:tabs>
        <w:ind w:firstLine="709"/>
        <w:jc w:val="both"/>
        <w:rPr>
          <w:rFonts w:ascii="Source Sans Pro" w:eastAsiaTheme="minorHAnsi" w:hAnsi="Source Sans Pro" w:cs="Arial"/>
          <w:szCs w:val="22"/>
          <w:lang w:eastAsia="en-US"/>
        </w:rPr>
      </w:pPr>
    </w:p>
    <w:p w:rsidR="0069206C" w:rsidRDefault="0069206C" w:rsidP="00D46438">
      <w:pPr>
        <w:pStyle w:val="Encabezado"/>
        <w:tabs>
          <w:tab w:val="left" w:pos="708"/>
        </w:tabs>
        <w:ind w:firstLine="709"/>
        <w:jc w:val="both"/>
        <w:rPr>
          <w:rFonts w:ascii="Source Sans Pro" w:eastAsiaTheme="minorHAnsi" w:hAnsi="Source Sans Pro" w:cs="Arial"/>
          <w:szCs w:val="22"/>
          <w:lang w:eastAsia="en-US"/>
        </w:rPr>
      </w:pPr>
      <w:bookmarkStart w:id="1" w:name="_GoBack"/>
      <w:bookmarkEnd w:id="1"/>
    </w:p>
    <w:p w:rsidR="0069206C" w:rsidRDefault="0069206C" w:rsidP="00D46438">
      <w:pPr>
        <w:pStyle w:val="Encabezado"/>
        <w:tabs>
          <w:tab w:val="left" w:pos="708"/>
        </w:tabs>
        <w:ind w:firstLine="709"/>
        <w:jc w:val="both"/>
        <w:rPr>
          <w:rFonts w:ascii="Source Sans Pro" w:eastAsiaTheme="minorHAnsi" w:hAnsi="Source Sans Pro" w:cs="Arial"/>
          <w:szCs w:val="22"/>
          <w:lang w:eastAsia="en-US"/>
        </w:rPr>
      </w:pPr>
    </w:p>
    <w:p w:rsidR="0069206C" w:rsidRDefault="0069206C" w:rsidP="00D46438">
      <w:pPr>
        <w:pStyle w:val="Encabezado"/>
        <w:tabs>
          <w:tab w:val="left" w:pos="708"/>
        </w:tabs>
        <w:ind w:firstLine="709"/>
        <w:jc w:val="both"/>
        <w:rPr>
          <w:rFonts w:ascii="Source Sans Pro" w:eastAsiaTheme="minorHAnsi" w:hAnsi="Source Sans Pro" w:cs="Arial"/>
          <w:szCs w:val="22"/>
          <w:lang w:eastAsia="en-US"/>
        </w:rPr>
      </w:pPr>
    </w:p>
    <w:p w:rsidR="00D46438" w:rsidRDefault="00D46438" w:rsidP="00D46438">
      <w:pPr>
        <w:pStyle w:val="Encabezado"/>
        <w:tabs>
          <w:tab w:val="left" w:pos="708"/>
        </w:tabs>
        <w:ind w:firstLine="709"/>
        <w:jc w:val="center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Arq. </w:t>
      </w:r>
      <w:r w:rsidR="009D6E35">
        <w:rPr>
          <w:rFonts w:ascii="Source Sans Pro" w:hAnsi="Source Sans Pro" w:cs="Arial"/>
        </w:rPr>
        <w:t>Marina Campos</w:t>
      </w:r>
    </w:p>
    <w:p w:rsidR="00D74D11" w:rsidRDefault="00D74D11" w:rsidP="00D46438">
      <w:pPr>
        <w:spacing w:after="160" w:line="256" w:lineRule="auto"/>
        <w:jc w:val="right"/>
        <w:rPr>
          <w:rFonts w:ascii="Source Sans Pro" w:hAnsi="Source Sans Pro" w:cs="Arial"/>
        </w:rPr>
      </w:pPr>
    </w:p>
    <w:p w:rsidR="0069206C" w:rsidRDefault="0069206C" w:rsidP="00D46438">
      <w:pPr>
        <w:spacing w:after="160" w:line="256" w:lineRule="auto"/>
        <w:jc w:val="right"/>
        <w:rPr>
          <w:rFonts w:ascii="Source Sans Pro" w:hAnsi="Source Sans Pro" w:cs="Arial"/>
        </w:rPr>
      </w:pPr>
    </w:p>
    <w:p w:rsidR="0069206C" w:rsidRDefault="0069206C" w:rsidP="00D46438">
      <w:pPr>
        <w:spacing w:after="160" w:line="256" w:lineRule="auto"/>
        <w:jc w:val="right"/>
        <w:rPr>
          <w:rFonts w:ascii="Source Sans Pro" w:hAnsi="Source Sans Pro" w:cs="Arial"/>
        </w:rPr>
      </w:pPr>
    </w:p>
    <w:p w:rsidR="0069206C" w:rsidRDefault="0069206C" w:rsidP="00D46438">
      <w:pPr>
        <w:spacing w:after="160" w:line="256" w:lineRule="auto"/>
        <w:jc w:val="right"/>
        <w:rPr>
          <w:rFonts w:ascii="Source Sans Pro" w:hAnsi="Source Sans Pro" w:cs="Arial"/>
        </w:rPr>
      </w:pPr>
    </w:p>
    <w:p w:rsidR="0069206C" w:rsidRDefault="0069206C" w:rsidP="00D46438">
      <w:pPr>
        <w:spacing w:after="160" w:line="256" w:lineRule="auto"/>
        <w:jc w:val="right"/>
        <w:rPr>
          <w:rFonts w:ascii="Source Sans Pro" w:hAnsi="Source Sans Pro" w:cs="Arial"/>
        </w:rPr>
      </w:pPr>
    </w:p>
    <w:p w:rsidR="0069206C" w:rsidRDefault="0069206C" w:rsidP="00D46438">
      <w:pPr>
        <w:spacing w:after="160" w:line="256" w:lineRule="auto"/>
        <w:jc w:val="right"/>
        <w:rPr>
          <w:rFonts w:ascii="Source Sans Pro" w:hAnsi="Source Sans Pro" w:cs="Arial"/>
        </w:rPr>
      </w:pPr>
    </w:p>
    <w:p w:rsidR="00D46438" w:rsidRDefault="00D46438" w:rsidP="00150DA7">
      <w:pPr>
        <w:spacing w:after="160"/>
        <w:ind w:left="1" w:firstLine="708"/>
        <w:jc w:val="right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>Unidad de Infraestructura.</w:t>
      </w:r>
    </w:p>
    <w:p w:rsidR="00D46438" w:rsidRDefault="00D46438" w:rsidP="00150DA7">
      <w:pPr>
        <w:pStyle w:val="Encabezado"/>
        <w:tabs>
          <w:tab w:val="left" w:pos="708"/>
        </w:tabs>
        <w:jc w:val="right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 xml:space="preserve">     Montevideo, </w:t>
      </w:r>
      <w:r w:rsidR="00BB3B98">
        <w:rPr>
          <w:rFonts w:ascii="Source Sans Pro" w:hAnsi="Source Sans Pro" w:cs="Arial"/>
          <w:b/>
        </w:rPr>
        <w:t>2</w:t>
      </w:r>
      <w:r w:rsidR="00150DA7">
        <w:rPr>
          <w:rFonts w:ascii="Source Sans Pro" w:hAnsi="Source Sans Pro" w:cs="Arial"/>
          <w:b/>
        </w:rPr>
        <w:t>2</w:t>
      </w:r>
      <w:r>
        <w:rPr>
          <w:rFonts w:ascii="Source Sans Pro" w:hAnsi="Source Sans Pro" w:cs="Arial"/>
          <w:b/>
        </w:rPr>
        <w:t xml:space="preserve"> de </w:t>
      </w:r>
      <w:r w:rsidR="00980FF6">
        <w:rPr>
          <w:rFonts w:ascii="Source Sans Pro" w:hAnsi="Source Sans Pro" w:cs="Arial"/>
          <w:b/>
        </w:rPr>
        <w:t>dici</w:t>
      </w:r>
      <w:r>
        <w:rPr>
          <w:rFonts w:ascii="Source Sans Pro" w:hAnsi="Source Sans Pro" w:cs="Arial"/>
          <w:b/>
        </w:rPr>
        <w:t>embre de 2021.</w:t>
      </w:r>
    </w:p>
    <w:p w:rsidR="00CB0B5E" w:rsidRDefault="00CB0B5E" w:rsidP="00D46438">
      <w:pPr>
        <w:pStyle w:val="Encabezado"/>
        <w:tabs>
          <w:tab w:val="left" w:pos="708"/>
        </w:tabs>
        <w:jc w:val="right"/>
        <w:rPr>
          <w:rFonts w:ascii="Source Sans Pro" w:hAnsi="Source Sans Pro" w:cs="Arial"/>
          <w:b/>
        </w:rPr>
      </w:pPr>
    </w:p>
    <w:p w:rsidR="00D46438" w:rsidRDefault="00D46438" w:rsidP="00D46438">
      <w:pPr>
        <w:pStyle w:val="Encabezado"/>
        <w:tabs>
          <w:tab w:val="left" w:pos="708"/>
        </w:tabs>
        <w:ind w:right="-283"/>
        <w:jc w:val="both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Pase a la Unidad Jurídica y Adquisiciones a los efectos de darle el curso correspondiente.</w:t>
      </w:r>
    </w:p>
    <w:p w:rsidR="00D46438" w:rsidRDefault="00D46438" w:rsidP="00D46438">
      <w:pPr>
        <w:pStyle w:val="Encabezado"/>
        <w:tabs>
          <w:tab w:val="left" w:pos="708"/>
        </w:tabs>
        <w:ind w:right="-283" w:firstLine="709"/>
        <w:jc w:val="center"/>
        <w:rPr>
          <w:rFonts w:ascii="Source Sans Pro" w:hAnsi="Source Sans Pro" w:cs="Arial"/>
        </w:rPr>
      </w:pPr>
    </w:p>
    <w:p w:rsidR="0069206C" w:rsidRDefault="0069206C" w:rsidP="00D46438">
      <w:pPr>
        <w:pStyle w:val="Encabezado"/>
        <w:tabs>
          <w:tab w:val="left" w:pos="708"/>
        </w:tabs>
        <w:ind w:right="-283" w:firstLine="709"/>
        <w:jc w:val="center"/>
        <w:rPr>
          <w:rFonts w:ascii="Source Sans Pro" w:hAnsi="Source Sans Pro" w:cs="Arial"/>
        </w:rPr>
      </w:pPr>
    </w:p>
    <w:p w:rsidR="00D46438" w:rsidRDefault="00D46438" w:rsidP="00D46438">
      <w:pPr>
        <w:pStyle w:val="Encabezado"/>
        <w:tabs>
          <w:tab w:val="left" w:pos="708"/>
        </w:tabs>
        <w:ind w:right="-283" w:firstLine="709"/>
        <w:jc w:val="center"/>
        <w:rPr>
          <w:rFonts w:ascii="Source Sans Pro" w:hAnsi="Source Sans Pro" w:cs="Arial"/>
        </w:rPr>
      </w:pPr>
    </w:p>
    <w:p w:rsidR="0069206C" w:rsidRDefault="0069206C" w:rsidP="00D46438">
      <w:pPr>
        <w:pStyle w:val="Encabezado"/>
        <w:tabs>
          <w:tab w:val="left" w:pos="708"/>
        </w:tabs>
        <w:ind w:right="-283" w:firstLine="709"/>
        <w:jc w:val="center"/>
        <w:rPr>
          <w:rFonts w:ascii="Source Sans Pro" w:hAnsi="Source Sans Pro" w:cs="Arial"/>
        </w:rPr>
      </w:pPr>
    </w:p>
    <w:p w:rsidR="0069206C" w:rsidRDefault="0069206C" w:rsidP="00D46438">
      <w:pPr>
        <w:pStyle w:val="Encabezado"/>
        <w:tabs>
          <w:tab w:val="left" w:pos="708"/>
        </w:tabs>
        <w:ind w:right="-283" w:firstLine="709"/>
        <w:jc w:val="center"/>
        <w:rPr>
          <w:rFonts w:ascii="Source Sans Pro" w:hAnsi="Source Sans Pro" w:cs="Arial"/>
        </w:rPr>
      </w:pPr>
    </w:p>
    <w:p w:rsidR="00395F12" w:rsidRDefault="00395F12" w:rsidP="00D46438">
      <w:pPr>
        <w:pStyle w:val="Encabezado"/>
        <w:tabs>
          <w:tab w:val="left" w:pos="708"/>
        </w:tabs>
        <w:ind w:right="-283" w:firstLine="709"/>
        <w:jc w:val="center"/>
        <w:rPr>
          <w:rFonts w:ascii="Source Sans Pro" w:hAnsi="Source Sans Pro" w:cs="Arial"/>
        </w:rPr>
      </w:pPr>
    </w:p>
    <w:p w:rsidR="00D46438" w:rsidRDefault="00D46438" w:rsidP="00D46438">
      <w:pPr>
        <w:pStyle w:val="Encabezado"/>
        <w:tabs>
          <w:tab w:val="left" w:pos="708"/>
        </w:tabs>
        <w:ind w:right="-283" w:firstLine="709"/>
        <w:jc w:val="center"/>
        <w:rPr>
          <w:rFonts w:ascii="Source Sans Pro" w:hAnsi="Source Sans Pro" w:cs="Arial"/>
        </w:rPr>
      </w:pPr>
    </w:p>
    <w:p w:rsidR="00D46438" w:rsidRDefault="00D46438" w:rsidP="00D46438">
      <w:pPr>
        <w:pStyle w:val="Encabezado"/>
        <w:tabs>
          <w:tab w:val="left" w:pos="708"/>
        </w:tabs>
        <w:ind w:right="-283"/>
        <w:jc w:val="center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Arq. Fernando </w:t>
      </w:r>
      <w:proofErr w:type="spellStart"/>
      <w:r>
        <w:rPr>
          <w:rFonts w:ascii="Source Sans Pro" w:hAnsi="Source Sans Pro" w:cs="Arial"/>
        </w:rPr>
        <w:t>Rischewski</w:t>
      </w:r>
      <w:proofErr w:type="spellEnd"/>
    </w:p>
    <w:p w:rsidR="00AB11CA" w:rsidRPr="00C029C1" w:rsidRDefault="00D46438" w:rsidP="00150DA7">
      <w:pPr>
        <w:pStyle w:val="Encabezado"/>
        <w:tabs>
          <w:tab w:val="left" w:pos="708"/>
          <w:tab w:val="right" w:pos="8222"/>
        </w:tabs>
        <w:spacing w:line="276" w:lineRule="auto"/>
        <w:jc w:val="center"/>
        <w:rPr>
          <w:rFonts w:ascii="Source Sans Pro" w:hAnsi="Source Sans Pro"/>
        </w:rPr>
      </w:pPr>
      <w:r>
        <w:rPr>
          <w:rFonts w:ascii="Source Sans Pro" w:hAnsi="Source Sans Pro" w:cs="Arial"/>
        </w:rPr>
        <w:t>Encargado de la Unidad de Infraestructura</w:t>
      </w:r>
    </w:p>
    <w:sectPr w:rsidR="00AB11CA" w:rsidRPr="00C029C1" w:rsidSect="0053049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1CA" w:rsidRDefault="00AB11CA" w:rsidP="00AB11CA">
      <w:r>
        <w:separator/>
      </w:r>
    </w:p>
  </w:endnote>
  <w:endnote w:type="continuationSeparator" w:id="0">
    <w:p w:rsidR="00AB11CA" w:rsidRDefault="00AB11CA" w:rsidP="00AB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9C1" w:rsidRDefault="00C029C1">
    <w:pPr>
      <w:pStyle w:val="Piedepgina"/>
    </w:pPr>
    <w:r>
      <w:rPr>
        <w:noProof/>
        <w:lang w:val="es-UY" w:eastAsia="es-UY"/>
      </w:rPr>
      <w:drawing>
        <wp:inline distT="0" distB="0" distL="0" distR="0">
          <wp:extent cx="5842958" cy="609600"/>
          <wp:effectExtent l="0" t="0" r="5715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embretadas PAEMFE ANEP 202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60" t="90474" r="6273" b="2912"/>
                  <a:stretch/>
                </pic:blipFill>
                <pic:spPr bwMode="auto">
                  <a:xfrm>
                    <a:off x="0" y="0"/>
                    <a:ext cx="5851481" cy="61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1CA" w:rsidRDefault="00AB11CA" w:rsidP="00AB11CA">
      <w:r>
        <w:separator/>
      </w:r>
    </w:p>
  </w:footnote>
  <w:footnote w:type="continuationSeparator" w:id="0">
    <w:p w:rsidR="00AB11CA" w:rsidRDefault="00AB11CA" w:rsidP="00AB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1CA" w:rsidRDefault="0069206C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24.35pt;height:600.25pt;z-index:-251657216;mso-wrap-edited:f;mso-position-horizontal:center;mso-position-horizontal-relative:margin;mso-position-vertical:center;mso-position-vertical-relative:margin" wrapcoords="-38 0 -38 21546 21600 21546 21600 0 -38 0">
          <v:imagedata r:id="rId1" o:title="Membretadas PAEMFE ANEP 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1CA" w:rsidRDefault="00C029C1">
    <w:pPr>
      <w:pStyle w:val="Encabezado"/>
    </w:pPr>
    <w:r>
      <w:rPr>
        <w:noProof/>
        <w:lang w:val="es-UY" w:eastAsia="es-UY"/>
      </w:rPr>
      <w:drawing>
        <wp:inline distT="0" distB="0" distL="0" distR="0">
          <wp:extent cx="5579269" cy="838200"/>
          <wp:effectExtent l="0" t="0" r="254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s PAEMFE ANEP 202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38" t="3744" r="11567" b="88270"/>
                  <a:stretch/>
                </pic:blipFill>
                <pic:spPr bwMode="auto">
                  <a:xfrm>
                    <a:off x="0" y="0"/>
                    <a:ext cx="5592917" cy="84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1CA" w:rsidRDefault="0069206C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24.35pt;height:600.25pt;z-index:-251656192;mso-wrap-edited:f;mso-position-horizontal:center;mso-position-horizontal-relative:margin;mso-position-vertical:center;mso-position-vertical-relative:margin" wrapcoords="-38 0 -38 21546 21600 21546 21600 0 -38 0">
          <v:imagedata r:id="rId1" o:title="Membretadas PAEMFE ANEP 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94A6A"/>
    <w:multiLevelType w:val="multilevel"/>
    <w:tmpl w:val="2850F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047BDF"/>
    <w:multiLevelType w:val="multilevel"/>
    <w:tmpl w:val="D40A26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4E311C"/>
    <w:multiLevelType w:val="hybridMultilevel"/>
    <w:tmpl w:val="6770B9A4"/>
    <w:lvl w:ilvl="0" w:tplc="4E6CEFF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C6694"/>
    <w:multiLevelType w:val="multilevel"/>
    <w:tmpl w:val="16564B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1CA"/>
    <w:rsid w:val="000A579B"/>
    <w:rsid w:val="000D0796"/>
    <w:rsid w:val="00111FB9"/>
    <w:rsid w:val="00150DA7"/>
    <w:rsid w:val="00170A2C"/>
    <w:rsid w:val="00197072"/>
    <w:rsid w:val="00216279"/>
    <w:rsid w:val="00243099"/>
    <w:rsid w:val="002C4FB5"/>
    <w:rsid w:val="002F6A5E"/>
    <w:rsid w:val="00303F39"/>
    <w:rsid w:val="00305E2C"/>
    <w:rsid w:val="00395F12"/>
    <w:rsid w:val="003C6CFD"/>
    <w:rsid w:val="003E3843"/>
    <w:rsid w:val="003F1B8B"/>
    <w:rsid w:val="00412D06"/>
    <w:rsid w:val="00430D95"/>
    <w:rsid w:val="0043449C"/>
    <w:rsid w:val="00477E34"/>
    <w:rsid w:val="0048227E"/>
    <w:rsid w:val="00484DED"/>
    <w:rsid w:val="004860CE"/>
    <w:rsid w:val="004B1D6E"/>
    <w:rsid w:val="004D4280"/>
    <w:rsid w:val="004E6DCB"/>
    <w:rsid w:val="004F4A63"/>
    <w:rsid w:val="00530492"/>
    <w:rsid w:val="00537D64"/>
    <w:rsid w:val="00607DAD"/>
    <w:rsid w:val="006410B6"/>
    <w:rsid w:val="006565AA"/>
    <w:rsid w:val="0069206C"/>
    <w:rsid w:val="0075469B"/>
    <w:rsid w:val="00763852"/>
    <w:rsid w:val="00766018"/>
    <w:rsid w:val="007D5912"/>
    <w:rsid w:val="008510C7"/>
    <w:rsid w:val="008526AD"/>
    <w:rsid w:val="008D2128"/>
    <w:rsid w:val="00904EC1"/>
    <w:rsid w:val="009465E8"/>
    <w:rsid w:val="00980FF6"/>
    <w:rsid w:val="009D6E35"/>
    <w:rsid w:val="00A35605"/>
    <w:rsid w:val="00A405D8"/>
    <w:rsid w:val="00A4182F"/>
    <w:rsid w:val="00A50949"/>
    <w:rsid w:val="00AA5920"/>
    <w:rsid w:val="00AB11CA"/>
    <w:rsid w:val="00AD70C9"/>
    <w:rsid w:val="00B42FA0"/>
    <w:rsid w:val="00BB3B98"/>
    <w:rsid w:val="00C029C1"/>
    <w:rsid w:val="00C25A19"/>
    <w:rsid w:val="00C36190"/>
    <w:rsid w:val="00C8773F"/>
    <w:rsid w:val="00CB0B5E"/>
    <w:rsid w:val="00CB369B"/>
    <w:rsid w:val="00CD4AC1"/>
    <w:rsid w:val="00CE1234"/>
    <w:rsid w:val="00D13720"/>
    <w:rsid w:val="00D46438"/>
    <w:rsid w:val="00D74D11"/>
    <w:rsid w:val="00D92D9D"/>
    <w:rsid w:val="00DB763F"/>
    <w:rsid w:val="00DF3900"/>
    <w:rsid w:val="00E21276"/>
    <w:rsid w:val="00E51AAC"/>
    <w:rsid w:val="00E9025C"/>
    <w:rsid w:val="00EB1C29"/>
    <w:rsid w:val="00EE0706"/>
    <w:rsid w:val="00EF23FF"/>
    <w:rsid w:val="00F36557"/>
    <w:rsid w:val="00F5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EBD90D"/>
  <w14:defaultImageDpi w14:val="300"/>
  <w15:docId w15:val="{9F61CC3A-B50D-4969-9DDA-578C436E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D079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UY" w:eastAsia="es-UY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0A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0A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AB11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Car Car"/>
    <w:basedOn w:val="Fuentedeprrafopredeter"/>
    <w:link w:val="Encabezado"/>
    <w:rsid w:val="00AB11CA"/>
  </w:style>
  <w:style w:type="paragraph" w:styleId="Piedepgina">
    <w:name w:val="footer"/>
    <w:basedOn w:val="Normal"/>
    <w:link w:val="PiedepginaCar"/>
    <w:uiPriority w:val="99"/>
    <w:unhideWhenUsed/>
    <w:rsid w:val="00AB11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11CA"/>
  </w:style>
  <w:style w:type="character" w:customStyle="1" w:styleId="Ttulo1Car">
    <w:name w:val="Título 1 Car"/>
    <w:basedOn w:val="Fuentedeprrafopredeter"/>
    <w:link w:val="Ttulo1"/>
    <w:uiPriority w:val="9"/>
    <w:rsid w:val="000D0796"/>
    <w:rPr>
      <w:rFonts w:ascii="Times New Roman" w:eastAsia="Times New Roman" w:hAnsi="Times New Roman" w:cs="Times New Roman"/>
      <w:b/>
      <w:bCs/>
      <w:kern w:val="36"/>
      <w:sz w:val="48"/>
      <w:szCs w:val="48"/>
      <w:lang w:val="es-UY" w:eastAsia="es-UY"/>
    </w:rPr>
  </w:style>
  <w:style w:type="paragraph" w:styleId="Prrafodelista">
    <w:name w:val="List Paragraph"/>
    <w:basedOn w:val="Normal"/>
    <w:uiPriority w:val="34"/>
    <w:qFormat/>
    <w:rsid w:val="00904E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049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492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0A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0A2C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F1060-9608-4984-9421-CC18B5261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552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BB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 BB</dc:creator>
  <cp:keywords/>
  <dc:description/>
  <cp:lastModifiedBy>Marina Campos</cp:lastModifiedBy>
  <cp:revision>11</cp:revision>
  <cp:lastPrinted>2021-12-16T17:00:00Z</cp:lastPrinted>
  <dcterms:created xsi:type="dcterms:W3CDTF">2021-12-21T18:29:00Z</dcterms:created>
  <dcterms:modified xsi:type="dcterms:W3CDTF">2021-12-22T13:40:00Z</dcterms:modified>
</cp:coreProperties>
</file>