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66" w:rsidRPr="003C2ABF" w:rsidRDefault="00EE27E0" w:rsidP="00307C66">
      <w:pPr>
        <w:pStyle w:val="Sinespaciado"/>
        <w:rPr>
          <w:rStyle w:val="Fuentedeprrafopredeter1"/>
          <w:rFonts w:ascii="Arial" w:eastAsia="Arial" w:hAnsi="Arial" w:cs="Arial"/>
          <w:sz w:val="24"/>
          <w:szCs w:val="24"/>
        </w:rPr>
      </w:pPr>
      <w:r>
        <w:rPr>
          <w:rStyle w:val="Fuentedeprrafopredeter1"/>
          <w:rFonts w:ascii="Arial" w:eastAsia="Arial" w:hAnsi="Arial" w:cs="Arial"/>
          <w:sz w:val="24"/>
          <w:szCs w:val="24"/>
        </w:rPr>
        <w:t xml:space="preserve"> </w:t>
      </w:r>
      <w:r w:rsidR="00307C66" w:rsidRPr="003C2ABF">
        <w:rPr>
          <w:rStyle w:val="Fuentedeprrafopredeter1"/>
          <w:rFonts w:ascii="Arial" w:eastAsia="Arial" w:hAnsi="Arial" w:cs="Arial"/>
          <w:sz w:val="24"/>
          <w:szCs w:val="24"/>
        </w:rPr>
        <w:t>Administración de los Servicios de Salud del Estado</w:t>
      </w:r>
    </w:p>
    <w:p w:rsidR="00307C66" w:rsidRPr="003C2ABF" w:rsidRDefault="00307C66" w:rsidP="00307C66">
      <w:pPr>
        <w:pStyle w:val="Sinespaciado"/>
        <w:rPr>
          <w:rStyle w:val="Fuentedeprrafopredeter1"/>
          <w:rFonts w:ascii="Arial" w:eastAsia="Arial" w:hAnsi="Arial" w:cs="Arial"/>
          <w:sz w:val="24"/>
          <w:szCs w:val="24"/>
          <w:lang w:eastAsia="ar-SA"/>
        </w:rPr>
      </w:pPr>
      <w:r w:rsidRPr="003C2ABF">
        <w:rPr>
          <w:rStyle w:val="Fuentedeprrafopredeter1"/>
          <w:rFonts w:ascii="Arial" w:eastAsia="Arial" w:hAnsi="Arial" w:cs="Arial"/>
          <w:sz w:val="24"/>
          <w:szCs w:val="24"/>
          <w:lang w:eastAsia="ar-SA"/>
        </w:rPr>
        <w:t>RAP Rivera</w:t>
      </w:r>
    </w:p>
    <w:p w:rsidR="00307C66" w:rsidRPr="003C2ABF" w:rsidRDefault="00307C66" w:rsidP="00307C66">
      <w:pPr>
        <w:pStyle w:val="Sinespaciado"/>
        <w:rPr>
          <w:rStyle w:val="Fuentedeprrafopredeter1"/>
          <w:rFonts w:ascii="Arial" w:eastAsia="Arial" w:hAnsi="Arial" w:cs="Arial"/>
          <w:sz w:val="24"/>
          <w:szCs w:val="24"/>
          <w:lang w:eastAsia="ar-SA"/>
        </w:rPr>
      </w:pPr>
      <w:r w:rsidRPr="003C2ABF">
        <w:rPr>
          <w:rStyle w:val="Fuentedeprrafopredeter1"/>
          <w:rFonts w:ascii="Arial" w:eastAsia="Arial" w:hAnsi="Arial" w:cs="Arial"/>
          <w:sz w:val="24"/>
          <w:szCs w:val="24"/>
          <w:lang w:eastAsia="ar-SA"/>
        </w:rPr>
        <w:t>Departamento de Compras</w:t>
      </w:r>
    </w:p>
    <w:p w:rsidR="00307C66" w:rsidRPr="003C2ABF" w:rsidRDefault="00307C66" w:rsidP="00307C66">
      <w:pPr>
        <w:pStyle w:val="Sinespaciado"/>
        <w:rPr>
          <w:rStyle w:val="Fuentedeprrafopredeter1"/>
          <w:rFonts w:ascii="Arial" w:eastAsia="Arial" w:hAnsi="Arial" w:cs="Arial"/>
          <w:sz w:val="24"/>
          <w:szCs w:val="24"/>
          <w:lang w:eastAsia="ar-SA"/>
        </w:rPr>
      </w:pPr>
      <w:r w:rsidRPr="00EA0E61">
        <w:rPr>
          <w:rStyle w:val="Fuentedeprrafopredeter1"/>
          <w:rFonts w:ascii="Arial" w:eastAsia="Arial" w:hAnsi="Arial" w:cs="Arial"/>
          <w:sz w:val="24"/>
          <w:szCs w:val="24"/>
          <w:lang w:eastAsia="ar-SA"/>
        </w:rPr>
        <w:t>Dirección: Dr. Anolles 786</w:t>
      </w:r>
      <w:r w:rsidRPr="003C2ABF">
        <w:rPr>
          <w:rStyle w:val="Fuentedeprrafopredeter1"/>
          <w:rFonts w:ascii="Arial" w:eastAsia="Arial" w:hAnsi="Arial" w:cs="Arial"/>
          <w:sz w:val="24"/>
          <w:szCs w:val="24"/>
          <w:lang w:eastAsia="ar-SA"/>
        </w:rPr>
        <w:tab/>
      </w:r>
    </w:p>
    <w:p w:rsidR="00307C66" w:rsidRPr="003C2ABF" w:rsidRDefault="00307C66" w:rsidP="00307C66">
      <w:pPr>
        <w:pStyle w:val="Sinespaciado"/>
        <w:rPr>
          <w:rFonts w:ascii="Arial" w:hAnsi="Arial" w:cs="Arial"/>
          <w:sz w:val="24"/>
          <w:szCs w:val="24"/>
          <w:lang w:eastAsia="ar-SA"/>
        </w:rPr>
      </w:pPr>
      <w:r w:rsidRPr="003C2ABF">
        <w:rPr>
          <w:rStyle w:val="Fuentedeprrafopredeter1"/>
          <w:rFonts w:ascii="Arial" w:eastAsia="Arial" w:hAnsi="Arial" w:cs="Arial"/>
          <w:sz w:val="24"/>
          <w:szCs w:val="24"/>
          <w:lang w:eastAsia="ar-SA"/>
        </w:rPr>
        <w:t>Teléfono: 4624 1787</w:t>
      </w:r>
    </w:p>
    <w:p w:rsidR="00307C66" w:rsidRPr="003C2ABF" w:rsidRDefault="00307C66" w:rsidP="00307C66">
      <w:pPr>
        <w:pStyle w:val="Sinespaciado"/>
        <w:rPr>
          <w:rFonts w:ascii="Arial" w:hAnsi="Arial" w:cs="Arial"/>
          <w:sz w:val="24"/>
          <w:szCs w:val="24"/>
        </w:rPr>
      </w:pPr>
      <w:r w:rsidRPr="003C2ABF">
        <w:rPr>
          <w:rFonts w:ascii="Arial" w:hAnsi="Arial" w:cs="Arial"/>
          <w:sz w:val="24"/>
          <w:szCs w:val="24"/>
          <w:lang w:eastAsia="ar-SA"/>
        </w:rPr>
        <w:t>Horario de atención de 08:00 a 13:00 horas.</w:t>
      </w:r>
    </w:p>
    <w:p w:rsidR="00B53A2C" w:rsidRPr="003C2ABF" w:rsidRDefault="00307C66" w:rsidP="00307C66">
      <w:pPr>
        <w:jc w:val="both"/>
        <w:rPr>
          <w:rFonts w:ascii="Arial" w:hAnsi="Arial" w:cs="Arial"/>
          <w:sz w:val="24"/>
          <w:szCs w:val="24"/>
          <w:lang w:val="es-ES"/>
        </w:rPr>
      </w:pPr>
      <w:r w:rsidRPr="003C2ABF">
        <w:rPr>
          <w:rFonts w:ascii="Arial" w:hAnsi="Arial" w:cs="Arial"/>
          <w:sz w:val="24"/>
          <w:szCs w:val="24"/>
          <w:lang w:val="es-ES"/>
        </w:rPr>
        <w:t xml:space="preserve"> </w:t>
      </w:r>
    </w:p>
    <w:p w:rsidR="00307C66" w:rsidRPr="003C2ABF" w:rsidRDefault="00307C66" w:rsidP="00307C66">
      <w:pPr>
        <w:jc w:val="both"/>
        <w:rPr>
          <w:rFonts w:ascii="Arial" w:hAnsi="Arial" w:cs="Arial"/>
          <w:sz w:val="24"/>
          <w:szCs w:val="24"/>
          <w:lang w:val="es-ES"/>
        </w:rPr>
      </w:pPr>
    </w:p>
    <w:p w:rsidR="00307C66" w:rsidRPr="003C2ABF" w:rsidRDefault="00307C66" w:rsidP="00307C66">
      <w:pPr>
        <w:pStyle w:val="Normal1"/>
        <w:overflowPunct w:val="0"/>
        <w:autoSpaceDE w:val="0"/>
        <w:spacing w:line="276" w:lineRule="auto"/>
        <w:ind w:left="2124" w:firstLine="708"/>
        <w:jc w:val="right"/>
        <w:textAlignment w:val="auto"/>
        <w:rPr>
          <w:rFonts w:ascii="Arial" w:eastAsia="Arial" w:hAnsi="Arial" w:cs="Arial"/>
          <w:u w:val="single"/>
          <w:lang w:eastAsia="ar-SA" w:bidi="ar-SA"/>
        </w:rPr>
      </w:pPr>
      <w:r w:rsidRPr="003C2ABF">
        <w:rPr>
          <w:rFonts w:ascii="Arial" w:eastAsia="Arial" w:hAnsi="Arial" w:cs="Arial"/>
          <w:u w:val="single"/>
          <w:lang w:eastAsia="ar-SA" w:bidi="ar-SA"/>
        </w:rPr>
        <w:t xml:space="preserve">CONTRATACIÓN DE SERVICIO MANTENIMIENTO DE INMUEBLES E INSTALACIONES  </w:t>
      </w:r>
    </w:p>
    <w:p w:rsidR="00307C66" w:rsidRPr="003C2ABF" w:rsidRDefault="00307C66" w:rsidP="00307C66">
      <w:pPr>
        <w:pStyle w:val="Normal1"/>
        <w:overflowPunct w:val="0"/>
        <w:autoSpaceDE w:val="0"/>
        <w:spacing w:line="276" w:lineRule="auto"/>
        <w:ind w:left="2124" w:firstLine="708"/>
        <w:jc w:val="right"/>
        <w:textAlignment w:val="auto"/>
        <w:rPr>
          <w:rFonts w:ascii="Arial" w:eastAsia="Times New Roman" w:hAnsi="Arial" w:cs="Arial"/>
          <w:lang w:eastAsia="ar-SA" w:bidi="ar-SA"/>
        </w:rPr>
      </w:pPr>
      <w:r w:rsidRPr="003C2ABF">
        <w:rPr>
          <w:rStyle w:val="Fuentedeprrafopredeter1"/>
          <w:rFonts w:ascii="Arial" w:eastAsia="Arial" w:hAnsi="Arial" w:cs="Arial"/>
          <w:u w:val="single"/>
          <w:lang w:eastAsia="ar-SA" w:bidi="ar-SA"/>
        </w:rPr>
        <w:t>PARA RAP RIVERA</w:t>
      </w:r>
    </w:p>
    <w:p w:rsidR="00307C66" w:rsidRPr="003C2ABF" w:rsidRDefault="00307C66" w:rsidP="00307C66">
      <w:pPr>
        <w:pStyle w:val="Normal1"/>
        <w:overflowPunct w:val="0"/>
        <w:autoSpaceDE w:val="0"/>
        <w:spacing w:line="276" w:lineRule="auto"/>
        <w:jc w:val="right"/>
        <w:textAlignment w:val="auto"/>
        <w:rPr>
          <w:rStyle w:val="Fuentedeprrafopredeter1"/>
          <w:rFonts w:ascii="Arial" w:eastAsia="Arial" w:hAnsi="Arial" w:cs="Arial"/>
          <w:lang w:eastAsia="ar-SA" w:bidi="ar-SA"/>
        </w:rPr>
      </w:pPr>
      <w:r w:rsidRPr="003C2ABF">
        <w:rPr>
          <w:rStyle w:val="Fuentedeprrafopredeter1"/>
          <w:rFonts w:ascii="Arial" w:eastAsia="Arial" w:hAnsi="Arial" w:cs="Arial"/>
          <w:lang w:eastAsia="ar-SA" w:bidi="ar-SA"/>
        </w:rPr>
        <w:t>CO</w:t>
      </w:r>
      <w:r w:rsidR="00DC3326">
        <w:rPr>
          <w:rStyle w:val="Fuentedeprrafopredeter1"/>
          <w:rFonts w:ascii="Arial" w:eastAsia="Arial" w:hAnsi="Arial" w:cs="Arial"/>
          <w:lang w:eastAsia="ar-SA" w:bidi="ar-SA"/>
        </w:rPr>
        <w:t>NTRATO: Licitación Abreviada Nº0</w:t>
      </w:r>
      <w:r w:rsidR="00913485">
        <w:rPr>
          <w:rStyle w:val="Fuentedeprrafopredeter1"/>
          <w:rFonts w:ascii="Arial" w:eastAsia="Arial" w:hAnsi="Arial" w:cs="Arial"/>
          <w:lang w:eastAsia="ar-SA" w:bidi="ar-SA"/>
        </w:rPr>
        <w:t>1</w:t>
      </w:r>
      <w:r w:rsidRPr="003C2ABF">
        <w:rPr>
          <w:rStyle w:val="Fuentedeprrafopredeter1"/>
          <w:rFonts w:ascii="Arial" w:eastAsia="Arial" w:hAnsi="Arial" w:cs="Arial"/>
          <w:lang w:eastAsia="ar-SA" w:bidi="ar-SA"/>
        </w:rPr>
        <w:t>/2021</w:t>
      </w:r>
    </w:p>
    <w:p w:rsidR="00307C66" w:rsidRPr="003C2ABF" w:rsidRDefault="00307C66" w:rsidP="00307C66">
      <w:pPr>
        <w:pStyle w:val="Normal1"/>
        <w:overflowPunct w:val="0"/>
        <w:autoSpaceDE w:val="0"/>
        <w:spacing w:line="276" w:lineRule="auto"/>
        <w:jc w:val="right"/>
        <w:textAlignment w:val="auto"/>
        <w:rPr>
          <w:rStyle w:val="Fuentedeprrafopredeter1"/>
          <w:rFonts w:ascii="Arial" w:eastAsia="Arial" w:hAnsi="Arial" w:cs="Arial"/>
          <w:lang w:eastAsia="ar-SA" w:bidi="ar-SA"/>
        </w:rPr>
      </w:pPr>
      <w:r w:rsidRPr="003C2ABF">
        <w:rPr>
          <w:rStyle w:val="Fuentedeprrafopredeter1"/>
          <w:rFonts w:ascii="Arial" w:eastAsia="Arial" w:hAnsi="Arial" w:cs="Arial"/>
          <w:lang w:eastAsia="ar-SA" w:bidi="ar-SA"/>
        </w:rPr>
        <w:t xml:space="preserve">        APERTURA: </w:t>
      </w:r>
      <w:r w:rsidR="00913485">
        <w:rPr>
          <w:rStyle w:val="Fuentedeprrafopredeter1"/>
          <w:rFonts w:ascii="Arial" w:eastAsia="Arial" w:hAnsi="Arial" w:cs="Arial"/>
          <w:lang w:eastAsia="ar-SA" w:bidi="ar-SA"/>
        </w:rPr>
        <w:t>27/11/2020</w:t>
      </w:r>
    </w:p>
    <w:p w:rsidR="00307C66" w:rsidRPr="003C2ABF" w:rsidRDefault="00307C66" w:rsidP="00307C66">
      <w:pPr>
        <w:pStyle w:val="Normal1"/>
        <w:overflowPunct w:val="0"/>
        <w:autoSpaceDE w:val="0"/>
        <w:spacing w:line="276" w:lineRule="auto"/>
        <w:ind w:left="2124"/>
        <w:jc w:val="right"/>
        <w:textAlignment w:val="auto"/>
        <w:rPr>
          <w:rStyle w:val="Fuentedeprrafopredeter1"/>
          <w:rFonts w:ascii="Arial" w:eastAsia="Arial" w:hAnsi="Arial" w:cs="Arial"/>
          <w:lang w:eastAsia="ar-SA" w:bidi="ar-SA"/>
        </w:rPr>
      </w:pPr>
      <w:r w:rsidRPr="003C2ABF">
        <w:rPr>
          <w:rStyle w:val="Fuentedeprrafopredeter1"/>
          <w:rFonts w:ascii="Arial" w:eastAsia="Arial" w:hAnsi="Arial" w:cs="Arial"/>
          <w:lang w:eastAsia="ar-SA" w:bidi="ar-SA"/>
        </w:rPr>
        <w:tab/>
      </w:r>
      <w:r w:rsidRPr="003C2ABF">
        <w:rPr>
          <w:rStyle w:val="Fuentedeprrafopredeter1"/>
          <w:rFonts w:ascii="Arial" w:eastAsia="Arial" w:hAnsi="Arial" w:cs="Arial"/>
          <w:lang w:eastAsia="ar-SA" w:bidi="ar-SA"/>
        </w:rPr>
        <w:tab/>
        <w:t xml:space="preserve">                                                                  Hora:</w:t>
      </w:r>
      <w:r w:rsidR="00DC3326">
        <w:rPr>
          <w:rStyle w:val="Fuentedeprrafopredeter1"/>
          <w:rFonts w:ascii="Arial" w:eastAsia="Arial" w:hAnsi="Arial" w:cs="Arial"/>
          <w:lang w:eastAsia="ar-SA" w:bidi="ar-SA"/>
        </w:rPr>
        <w:t xml:space="preserve"> 12:00</w:t>
      </w:r>
    </w:p>
    <w:p w:rsidR="00307C66" w:rsidRPr="003C2ABF" w:rsidRDefault="00DB4CBD" w:rsidP="00307C66">
      <w:pPr>
        <w:pStyle w:val="Normal1"/>
        <w:overflowPunct w:val="0"/>
        <w:autoSpaceDE w:val="0"/>
        <w:spacing w:line="276" w:lineRule="auto"/>
        <w:ind w:left="2124"/>
        <w:jc w:val="right"/>
        <w:textAlignment w:val="auto"/>
        <w:rPr>
          <w:rFonts w:ascii="Arial" w:hAnsi="Arial" w:cs="Arial"/>
        </w:rPr>
      </w:pPr>
      <w:r>
        <w:rPr>
          <w:rStyle w:val="Fuentedeprrafopredeter1"/>
          <w:rFonts w:ascii="Arial" w:eastAsia="Arial" w:hAnsi="Arial" w:cs="Arial"/>
          <w:lang w:eastAsia="ar-SA" w:bidi="ar-SA"/>
        </w:rPr>
        <w:t>PRIMER LLAMADO -</w:t>
      </w:r>
      <w:r w:rsidR="00307C66" w:rsidRPr="003C2ABF">
        <w:rPr>
          <w:rStyle w:val="Fuentedeprrafopredeter1"/>
          <w:rFonts w:ascii="Arial" w:eastAsia="Arial" w:hAnsi="Arial" w:cs="Arial"/>
          <w:lang w:eastAsia="ar-SA" w:bidi="ar-SA"/>
        </w:rPr>
        <w:t xml:space="preserve"> PERIODICA</w:t>
      </w:r>
      <w:r>
        <w:rPr>
          <w:rStyle w:val="Fuentedeprrafopredeter1"/>
          <w:rFonts w:ascii="Arial" w:eastAsia="Arial" w:hAnsi="Arial" w:cs="Arial"/>
          <w:lang w:eastAsia="ar-SA" w:bidi="ar-SA"/>
        </w:rPr>
        <w:t xml:space="preserve"> </w:t>
      </w:r>
      <w:r w:rsidR="00307C66" w:rsidRPr="003C2ABF">
        <w:rPr>
          <w:rStyle w:val="Fuentedeprrafopredeter1"/>
          <w:rFonts w:ascii="Arial" w:eastAsia="Arial" w:hAnsi="Arial" w:cs="Arial"/>
          <w:lang w:eastAsia="ar-SA" w:bidi="ar-SA"/>
        </w:rPr>
        <w:t>-</w:t>
      </w:r>
      <w:r>
        <w:rPr>
          <w:rStyle w:val="Fuentedeprrafopredeter1"/>
          <w:rFonts w:ascii="Arial" w:eastAsia="Arial" w:hAnsi="Arial" w:cs="Arial"/>
          <w:lang w:eastAsia="ar-SA" w:bidi="ar-SA"/>
        </w:rPr>
        <w:t xml:space="preserve"> </w:t>
      </w:r>
      <w:r w:rsidR="00307C66" w:rsidRPr="003C2ABF">
        <w:rPr>
          <w:rStyle w:val="Fuentedeprrafopredeter1"/>
          <w:rFonts w:ascii="Arial" w:eastAsia="Arial" w:hAnsi="Arial" w:cs="Arial"/>
          <w:lang w:eastAsia="ar-SA" w:bidi="ar-SA"/>
        </w:rPr>
        <w:t>PLAZA</w:t>
      </w:r>
    </w:p>
    <w:p w:rsidR="00307C66" w:rsidRPr="003C2ABF" w:rsidRDefault="00307C66" w:rsidP="00307C66">
      <w:pPr>
        <w:jc w:val="right"/>
        <w:rPr>
          <w:rFonts w:ascii="Arial" w:hAnsi="Arial" w:cs="Arial"/>
          <w:sz w:val="24"/>
          <w:szCs w:val="24"/>
          <w:lang w:val="es-ES"/>
        </w:rPr>
      </w:pPr>
    </w:p>
    <w:p w:rsidR="00307C66" w:rsidRPr="003C2ABF" w:rsidRDefault="00307C66" w:rsidP="00307C66">
      <w:pPr>
        <w:jc w:val="right"/>
        <w:rPr>
          <w:rFonts w:ascii="Arial" w:hAnsi="Arial" w:cs="Arial"/>
          <w:sz w:val="24"/>
          <w:szCs w:val="24"/>
          <w:lang w:val="es-ES"/>
        </w:rPr>
      </w:pPr>
    </w:p>
    <w:p w:rsidR="00261498" w:rsidRPr="003C2ABF" w:rsidRDefault="00261498" w:rsidP="00261498">
      <w:pPr>
        <w:jc w:val="both"/>
        <w:rPr>
          <w:rFonts w:ascii="Arial" w:hAnsi="Arial" w:cs="Arial"/>
          <w:sz w:val="24"/>
          <w:szCs w:val="24"/>
          <w:lang w:val="es-ES"/>
        </w:rPr>
      </w:pPr>
      <w:r w:rsidRPr="003C2ABF">
        <w:rPr>
          <w:rFonts w:ascii="Arial" w:hAnsi="Arial" w:cs="Arial"/>
          <w:sz w:val="24"/>
          <w:szCs w:val="24"/>
          <w:lang w:val="es-ES"/>
        </w:rPr>
        <w:t xml:space="preserve">LA DIRECCIÓN DE LA RAP RIVERA LLAMA A LICITACIÓN ABREVIADA POR LA CONTRATACIÓN DE REFERENCIA, SEGÚN LAS CONDICIONES Y DETALLES QUE SIGUEN: </w:t>
      </w:r>
    </w:p>
    <w:p w:rsidR="00261498" w:rsidRPr="003C2ABF" w:rsidRDefault="00261498" w:rsidP="00261498">
      <w:pPr>
        <w:pStyle w:val="Normal1"/>
        <w:spacing w:line="276" w:lineRule="auto"/>
        <w:jc w:val="both"/>
        <w:rPr>
          <w:rFonts w:ascii="Arial" w:hAnsi="Arial" w:cs="Arial"/>
          <w:b/>
          <w:color w:val="000000"/>
          <w:u w:val="single"/>
        </w:rPr>
      </w:pPr>
    </w:p>
    <w:p w:rsidR="00991E7C" w:rsidRPr="00991E7C" w:rsidRDefault="00991E7C" w:rsidP="001A09AC">
      <w:pPr>
        <w:pStyle w:val="Normal1"/>
        <w:numPr>
          <w:ilvl w:val="0"/>
          <w:numId w:val="1"/>
        </w:numPr>
        <w:spacing w:line="276" w:lineRule="auto"/>
        <w:jc w:val="both"/>
        <w:rPr>
          <w:rFonts w:ascii="Arial" w:hAnsi="Arial" w:cs="Arial"/>
          <w:color w:val="000000"/>
        </w:rPr>
      </w:pPr>
      <w:r>
        <w:rPr>
          <w:rFonts w:ascii="Arial" w:hAnsi="Arial" w:cs="Arial"/>
          <w:b/>
          <w:color w:val="000000"/>
        </w:rPr>
        <w:t>OBJETO</w:t>
      </w:r>
      <w:r w:rsidR="00717333">
        <w:rPr>
          <w:rFonts w:ascii="Arial" w:hAnsi="Arial" w:cs="Arial"/>
          <w:b/>
          <w:color w:val="000000"/>
        </w:rPr>
        <w:t>:</w:t>
      </w:r>
    </w:p>
    <w:p w:rsidR="00991E7C" w:rsidRDefault="00991E7C" w:rsidP="00991E7C">
      <w:pPr>
        <w:pStyle w:val="Normal1"/>
        <w:spacing w:line="276" w:lineRule="auto"/>
        <w:ind w:left="720"/>
        <w:jc w:val="both"/>
        <w:rPr>
          <w:rFonts w:ascii="Arial" w:hAnsi="Arial" w:cs="Arial"/>
          <w:b/>
          <w:color w:val="000000"/>
        </w:rPr>
      </w:pPr>
    </w:p>
    <w:p w:rsidR="00261498" w:rsidRPr="003C2ABF" w:rsidRDefault="00504F51" w:rsidP="00991E7C">
      <w:pPr>
        <w:pStyle w:val="Normal1"/>
        <w:spacing w:line="276" w:lineRule="auto"/>
        <w:ind w:left="720"/>
        <w:jc w:val="both"/>
        <w:rPr>
          <w:rFonts w:ascii="Arial" w:hAnsi="Arial" w:cs="Arial"/>
          <w:color w:val="000000"/>
        </w:rPr>
      </w:pPr>
      <w:r w:rsidRPr="003C2ABF">
        <w:rPr>
          <w:rFonts w:ascii="Arial" w:hAnsi="Arial" w:cs="Arial"/>
          <w:b/>
          <w:color w:val="000000"/>
        </w:rPr>
        <w:t xml:space="preserve">Se deberá proveer el Servicio de Mantenimiento de Inmuebles e instalaciones </w:t>
      </w:r>
      <w:r w:rsidRPr="00717333">
        <w:rPr>
          <w:rFonts w:ascii="Arial" w:hAnsi="Arial" w:cs="Arial"/>
          <w:color w:val="000000"/>
        </w:rPr>
        <w:t xml:space="preserve">con </w:t>
      </w:r>
      <w:r w:rsidRPr="00717333">
        <w:rPr>
          <w:rFonts w:ascii="Arial" w:hAnsi="Arial" w:cs="Arial"/>
          <w:color w:val="000000"/>
          <w:u w:val="single"/>
        </w:rPr>
        <w:t xml:space="preserve">hasta </w:t>
      </w:r>
      <w:r w:rsidR="001856B1" w:rsidRPr="00717333">
        <w:rPr>
          <w:rFonts w:ascii="Arial" w:hAnsi="Arial" w:cs="Arial"/>
          <w:color w:val="000000"/>
          <w:u w:val="single"/>
        </w:rPr>
        <w:t>7000 horas anuales</w:t>
      </w:r>
      <w:r w:rsidRPr="00717333">
        <w:rPr>
          <w:rFonts w:ascii="Arial" w:hAnsi="Arial" w:cs="Arial"/>
          <w:color w:val="000000"/>
        </w:rPr>
        <w:t>.</w:t>
      </w:r>
      <w:r w:rsidRPr="00EA0E61">
        <w:rPr>
          <w:rFonts w:ascii="Arial" w:hAnsi="Arial" w:cs="Arial"/>
          <w:color w:val="000000"/>
        </w:rPr>
        <w:t xml:space="preserve"> La Administración contratará la cantidad de horas que considere necesaria para cubrir el servicio, no generando la cantidad solicitada</w:t>
      </w:r>
      <w:r w:rsidRPr="003C2ABF">
        <w:rPr>
          <w:rFonts w:ascii="Arial" w:hAnsi="Arial" w:cs="Arial"/>
          <w:color w:val="000000"/>
        </w:rPr>
        <w:t xml:space="preserve"> obligación de contratación. La Administración no pagará por servicios no presados. </w:t>
      </w:r>
    </w:p>
    <w:p w:rsidR="001A09AC" w:rsidRPr="003C2ABF" w:rsidRDefault="001A09AC" w:rsidP="001A09AC">
      <w:pPr>
        <w:pStyle w:val="Normal1"/>
        <w:spacing w:line="276" w:lineRule="auto"/>
        <w:ind w:left="720"/>
        <w:jc w:val="both"/>
        <w:rPr>
          <w:rFonts w:ascii="Arial" w:hAnsi="Arial" w:cs="Arial"/>
          <w:b/>
          <w:color w:val="000000"/>
          <w:u w:val="single"/>
        </w:rPr>
      </w:pPr>
    </w:p>
    <w:p w:rsidR="001A09AC" w:rsidRPr="003C2ABF" w:rsidRDefault="001A09AC" w:rsidP="001A09AC">
      <w:pPr>
        <w:pStyle w:val="Normal1"/>
        <w:spacing w:line="276" w:lineRule="auto"/>
        <w:ind w:left="720"/>
        <w:jc w:val="both"/>
        <w:rPr>
          <w:rFonts w:ascii="Arial" w:hAnsi="Arial" w:cs="Arial"/>
          <w:color w:val="000000"/>
        </w:rPr>
      </w:pPr>
      <w:r w:rsidRPr="003C2ABF">
        <w:rPr>
          <w:rFonts w:ascii="Arial" w:hAnsi="Arial" w:cs="Arial"/>
          <w:color w:val="000000"/>
        </w:rPr>
        <w:t>El Adjudicatario</w:t>
      </w:r>
      <w:r w:rsidR="00AE320A" w:rsidRPr="003C2ABF">
        <w:rPr>
          <w:rFonts w:ascii="Arial" w:hAnsi="Arial" w:cs="Arial"/>
          <w:color w:val="000000"/>
        </w:rPr>
        <w:t xml:space="preserve"> deberá contar con: </w:t>
      </w:r>
    </w:p>
    <w:p w:rsidR="00AE320A" w:rsidRPr="003C2ABF" w:rsidRDefault="00AE320A" w:rsidP="00991E7C">
      <w:pPr>
        <w:pStyle w:val="Normal1"/>
        <w:spacing w:line="276" w:lineRule="auto"/>
        <w:ind w:left="708"/>
        <w:jc w:val="both"/>
        <w:rPr>
          <w:rFonts w:ascii="Arial" w:hAnsi="Arial" w:cs="Arial"/>
          <w:color w:val="000000"/>
        </w:rPr>
      </w:pPr>
      <w:r w:rsidRPr="003C2ABF">
        <w:rPr>
          <w:rFonts w:ascii="Arial" w:hAnsi="Arial" w:cs="Arial"/>
          <w:color w:val="000000"/>
        </w:rPr>
        <w:t>Un supervisor y/o encargado que, entre otras tareas será el nexo entre el personal que cumple el servicio y la Unidad Ejecutora, deberá controlar la realización de las tareas y el pago de los haberes correspondientes. Dicho supervisor y/o encargado será de cargo del adjudicatario, no pudiendo ser facturadas las horas a la administración por ese rubro.</w:t>
      </w:r>
    </w:p>
    <w:p w:rsidR="00AE320A" w:rsidRPr="003C2ABF" w:rsidRDefault="00AE320A" w:rsidP="00991E7C">
      <w:pPr>
        <w:pStyle w:val="Normal1"/>
        <w:spacing w:line="276" w:lineRule="auto"/>
        <w:ind w:firstLine="708"/>
        <w:jc w:val="both"/>
        <w:rPr>
          <w:rFonts w:ascii="Arial" w:hAnsi="Arial" w:cs="Arial"/>
          <w:color w:val="000000"/>
        </w:rPr>
      </w:pPr>
      <w:r w:rsidRPr="003C2ABF">
        <w:rPr>
          <w:rFonts w:ascii="Arial" w:hAnsi="Arial" w:cs="Arial"/>
          <w:color w:val="000000"/>
        </w:rPr>
        <w:t>Un Técnico Prevencionista a cargo del adjudicatario.</w:t>
      </w:r>
    </w:p>
    <w:p w:rsidR="00AE320A" w:rsidRPr="003C2ABF" w:rsidRDefault="00AE320A" w:rsidP="00AE320A">
      <w:pPr>
        <w:pStyle w:val="Normal1"/>
        <w:spacing w:line="276" w:lineRule="auto"/>
        <w:jc w:val="both"/>
        <w:rPr>
          <w:rFonts w:ascii="Arial" w:hAnsi="Arial" w:cs="Arial"/>
          <w:color w:val="000000"/>
        </w:rPr>
      </w:pPr>
    </w:p>
    <w:p w:rsidR="00813825" w:rsidRPr="006C6F30" w:rsidRDefault="00AE320A" w:rsidP="00AE320A">
      <w:pPr>
        <w:pStyle w:val="Normal1"/>
        <w:spacing w:line="276" w:lineRule="auto"/>
        <w:ind w:left="708"/>
        <w:jc w:val="both"/>
        <w:rPr>
          <w:rFonts w:ascii="Arial" w:hAnsi="Arial" w:cs="Arial"/>
          <w:color w:val="000000" w:themeColor="text1"/>
        </w:rPr>
      </w:pPr>
      <w:r w:rsidRPr="006C6F30">
        <w:rPr>
          <w:rFonts w:ascii="Arial" w:hAnsi="Arial" w:cs="Arial"/>
          <w:color w:val="000000" w:themeColor="text1"/>
        </w:rPr>
        <w:t xml:space="preserve">En el valor hora cotizado debe estar incluida la provisión de los siguientes </w:t>
      </w:r>
      <w:r w:rsidR="003610A7">
        <w:rPr>
          <w:rFonts w:ascii="Arial" w:hAnsi="Arial" w:cs="Arial"/>
          <w:color w:val="000000" w:themeColor="text1"/>
        </w:rPr>
        <w:t>materiales</w:t>
      </w:r>
      <w:r w:rsidRPr="006C6F30">
        <w:rPr>
          <w:rFonts w:ascii="Arial" w:hAnsi="Arial" w:cs="Arial"/>
          <w:color w:val="000000" w:themeColor="text1"/>
        </w:rPr>
        <w:t>: herramientas necesarias para el correcto desempeño de las tareas</w:t>
      </w:r>
      <w:r w:rsidR="000228EB">
        <w:rPr>
          <w:rFonts w:ascii="Arial" w:hAnsi="Arial" w:cs="Arial"/>
          <w:color w:val="000000" w:themeColor="text1"/>
        </w:rPr>
        <w:t>,</w:t>
      </w:r>
      <w:r w:rsidRPr="006C6F30">
        <w:rPr>
          <w:rFonts w:ascii="Arial" w:hAnsi="Arial" w:cs="Arial"/>
          <w:color w:val="000000" w:themeColor="text1"/>
        </w:rPr>
        <w:t xml:space="preserve"> equipo de seguridad</w:t>
      </w:r>
      <w:r w:rsidR="000228EB">
        <w:rPr>
          <w:rFonts w:ascii="Arial" w:hAnsi="Arial" w:cs="Arial"/>
          <w:color w:val="000000" w:themeColor="text1"/>
        </w:rPr>
        <w:t>,</w:t>
      </w:r>
      <w:r w:rsidRPr="006C6F30">
        <w:rPr>
          <w:rFonts w:ascii="Arial" w:hAnsi="Arial" w:cs="Arial"/>
          <w:color w:val="000000" w:themeColor="text1"/>
        </w:rPr>
        <w:t xml:space="preserve"> vestimenta adecuada con el respectivo distintivo y un documento que lo acredite como integrante de la Empresa, con id</w:t>
      </w:r>
      <w:r w:rsidR="00813825">
        <w:rPr>
          <w:rFonts w:ascii="Arial" w:hAnsi="Arial" w:cs="Arial"/>
          <w:color w:val="000000" w:themeColor="text1"/>
        </w:rPr>
        <w:t>entificación de</w:t>
      </w:r>
      <w:r w:rsidR="003610A7">
        <w:rPr>
          <w:rFonts w:ascii="Arial" w:hAnsi="Arial" w:cs="Arial"/>
          <w:color w:val="000000" w:themeColor="text1"/>
        </w:rPr>
        <w:t>l</w:t>
      </w:r>
      <w:r w:rsidR="00813825">
        <w:rPr>
          <w:rFonts w:ascii="Arial" w:hAnsi="Arial" w:cs="Arial"/>
          <w:color w:val="000000" w:themeColor="text1"/>
        </w:rPr>
        <w:t xml:space="preserve"> nombre y cargo</w:t>
      </w:r>
      <w:r w:rsidR="003610A7">
        <w:rPr>
          <w:rFonts w:ascii="Arial" w:hAnsi="Arial" w:cs="Arial"/>
          <w:color w:val="000000" w:themeColor="text1"/>
        </w:rPr>
        <w:t>;</w:t>
      </w:r>
      <w:r w:rsidR="00813825">
        <w:rPr>
          <w:rFonts w:ascii="Arial" w:hAnsi="Arial" w:cs="Arial"/>
          <w:color w:val="000000" w:themeColor="text1"/>
        </w:rPr>
        <w:t xml:space="preserve"> además en el valor hora rural, debe estar incluido los gastos en viáticos, alimentación, traslado y hospedaje del personal.-</w:t>
      </w:r>
    </w:p>
    <w:p w:rsidR="003C2ABF" w:rsidRDefault="003C2ABF" w:rsidP="00AE320A">
      <w:pPr>
        <w:pStyle w:val="Normal1"/>
        <w:spacing w:line="276" w:lineRule="auto"/>
        <w:ind w:left="708"/>
        <w:jc w:val="both"/>
        <w:rPr>
          <w:rFonts w:ascii="Arial" w:hAnsi="Arial" w:cs="Arial"/>
          <w:color w:val="00B050"/>
        </w:rPr>
      </w:pPr>
    </w:p>
    <w:p w:rsidR="00913485" w:rsidRDefault="00913485" w:rsidP="005D6B61">
      <w:pPr>
        <w:pStyle w:val="Normal1"/>
        <w:spacing w:line="276" w:lineRule="auto"/>
        <w:ind w:left="720"/>
        <w:jc w:val="both"/>
        <w:rPr>
          <w:rFonts w:ascii="Arial" w:hAnsi="Arial" w:cs="Arial"/>
          <w:b/>
          <w:color w:val="000000" w:themeColor="text1"/>
        </w:rPr>
      </w:pPr>
    </w:p>
    <w:p w:rsidR="008B4FC4" w:rsidRPr="00991E7C" w:rsidRDefault="008B4FC4" w:rsidP="005D6B61">
      <w:pPr>
        <w:pStyle w:val="Normal1"/>
        <w:spacing w:line="276" w:lineRule="auto"/>
        <w:ind w:left="720"/>
        <w:jc w:val="both"/>
        <w:rPr>
          <w:rFonts w:ascii="Arial" w:hAnsi="Arial" w:cs="Arial"/>
          <w:b/>
          <w:color w:val="000000" w:themeColor="text1"/>
        </w:rPr>
      </w:pPr>
      <w:r w:rsidRPr="00991E7C">
        <w:rPr>
          <w:rFonts w:ascii="Arial" w:hAnsi="Arial" w:cs="Arial"/>
          <w:b/>
          <w:color w:val="000000" w:themeColor="text1"/>
        </w:rPr>
        <w:t xml:space="preserve">DESCRIPCION DE TAREAS: </w:t>
      </w:r>
    </w:p>
    <w:p w:rsidR="0018732B" w:rsidRDefault="0018732B" w:rsidP="0018732B">
      <w:pPr>
        <w:pStyle w:val="Normal1"/>
        <w:spacing w:line="276" w:lineRule="auto"/>
        <w:ind w:left="720"/>
        <w:jc w:val="both"/>
        <w:rPr>
          <w:rFonts w:ascii="Arial" w:hAnsi="Arial" w:cs="Arial"/>
          <w:b/>
          <w:color w:val="000000" w:themeColor="text1"/>
        </w:rPr>
      </w:pPr>
    </w:p>
    <w:p w:rsidR="008B4FC4" w:rsidRDefault="008B4FC4" w:rsidP="00C21E97">
      <w:pPr>
        <w:pStyle w:val="Normal1"/>
        <w:spacing w:line="276" w:lineRule="auto"/>
        <w:ind w:left="708"/>
        <w:jc w:val="both"/>
        <w:rPr>
          <w:rFonts w:ascii="Arial" w:hAnsi="Arial" w:cs="Arial"/>
          <w:b/>
          <w:color w:val="000000" w:themeColor="text1"/>
        </w:rPr>
      </w:pPr>
      <w:r w:rsidRPr="0018732B">
        <w:rPr>
          <w:rFonts w:ascii="Arial" w:hAnsi="Arial" w:cs="Arial"/>
          <w:b/>
          <w:color w:val="000000" w:themeColor="text1"/>
        </w:rPr>
        <w:t>Mantenimiento Edilicio integral e</w:t>
      </w:r>
      <w:r w:rsidR="00061F1E">
        <w:rPr>
          <w:rFonts w:ascii="Arial" w:hAnsi="Arial" w:cs="Arial"/>
          <w:b/>
          <w:color w:val="000000" w:themeColor="text1"/>
        </w:rPr>
        <w:t>n</w:t>
      </w:r>
      <w:r w:rsidRPr="0018732B">
        <w:rPr>
          <w:rFonts w:ascii="Arial" w:hAnsi="Arial" w:cs="Arial"/>
          <w:b/>
          <w:color w:val="000000" w:themeColor="text1"/>
        </w:rPr>
        <w:t xml:space="preserve"> sede de la RAP Rivera, policlínicas urbanas y rurales ubicadas en la ciudad de Rivera que se </w:t>
      </w:r>
      <w:r w:rsidR="00061F1E">
        <w:rPr>
          <w:rFonts w:ascii="Arial" w:hAnsi="Arial" w:cs="Arial"/>
          <w:b/>
          <w:color w:val="000000" w:themeColor="text1"/>
        </w:rPr>
        <w:t>detallan</w:t>
      </w:r>
      <w:r w:rsidRPr="0018732B">
        <w:rPr>
          <w:rFonts w:ascii="Arial" w:hAnsi="Arial" w:cs="Arial"/>
          <w:b/>
          <w:color w:val="000000" w:themeColor="text1"/>
        </w:rPr>
        <w:t>:</w:t>
      </w:r>
    </w:p>
    <w:p w:rsidR="00C21E97" w:rsidRPr="0018732B" w:rsidRDefault="00C21E97" w:rsidP="00C21E97">
      <w:pPr>
        <w:pStyle w:val="Normal1"/>
        <w:spacing w:line="276" w:lineRule="auto"/>
        <w:ind w:left="708"/>
        <w:jc w:val="both"/>
        <w:rPr>
          <w:rFonts w:ascii="Arial" w:hAnsi="Arial" w:cs="Arial"/>
          <w:b/>
          <w:color w:val="000000" w:themeColor="text1"/>
        </w:rPr>
      </w:pPr>
    </w:p>
    <w:p w:rsidR="008B4FC4" w:rsidRDefault="008B4FC4" w:rsidP="008B4FC4">
      <w:pPr>
        <w:pStyle w:val="Normal1"/>
        <w:numPr>
          <w:ilvl w:val="0"/>
          <w:numId w:val="10"/>
        </w:numPr>
        <w:spacing w:line="276" w:lineRule="auto"/>
        <w:jc w:val="both"/>
        <w:rPr>
          <w:rFonts w:ascii="Arial" w:hAnsi="Arial" w:cs="Arial"/>
          <w:color w:val="000000" w:themeColor="text1"/>
        </w:rPr>
      </w:pPr>
      <w:r w:rsidRPr="008B4FC4">
        <w:rPr>
          <w:rFonts w:ascii="Arial" w:hAnsi="Arial" w:cs="Arial"/>
          <w:color w:val="000000" w:themeColor="text1"/>
        </w:rPr>
        <w:t>Centro de Salud “Q.F Federico Díaz”</w:t>
      </w:r>
      <w:r>
        <w:rPr>
          <w:rFonts w:ascii="Arial" w:hAnsi="Arial" w:cs="Arial"/>
          <w:color w:val="000000" w:themeColor="text1"/>
        </w:rPr>
        <w:t xml:space="preserve"> Dirección: Avda 1825 Nº531</w:t>
      </w:r>
    </w:p>
    <w:p w:rsidR="008B4FC4" w:rsidRDefault="008B4FC4" w:rsidP="008B4FC4">
      <w:pPr>
        <w:pStyle w:val="Normal1"/>
        <w:numPr>
          <w:ilvl w:val="0"/>
          <w:numId w:val="10"/>
        </w:numPr>
        <w:spacing w:line="276" w:lineRule="auto"/>
        <w:jc w:val="both"/>
        <w:rPr>
          <w:rFonts w:ascii="Arial" w:hAnsi="Arial" w:cs="Arial"/>
          <w:color w:val="000000" w:themeColor="text1"/>
        </w:rPr>
      </w:pPr>
      <w:r w:rsidRPr="008B4FC4">
        <w:rPr>
          <w:rFonts w:ascii="Arial" w:hAnsi="Arial" w:cs="Arial"/>
          <w:color w:val="000000" w:themeColor="text1"/>
        </w:rPr>
        <w:t>Centro de Salud</w:t>
      </w:r>
      <w:r>
        <w:rPr>
          <w:rFonts w:ascii="Arial" w:hAnsi="Arial" w:cs="Arial"/>
          <w:color w:val="000000" w:themeColor="text1"/>
        </w:rPr>
        <w:t xml:space="preserve"> “Dr. José Royol” Dirección: Avda Líbano s/n</w:t>
      </w:r>
    </w:p>
    <w:p w:rsidR="008B4FC4" w:rsidRDefault="00760FD2"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Dirección de la RAP</w:t>
      </w:r>
      <w:r w:rsidR="008B4FC4">
        <w:rPr>
          <w:rFonts w:ascii="Arial" w:hAnsi="Arial" w:cs="Arial"/>
          <w:color w:val="000000" w:themeColor="text1"/>
        </w:rPr>
        <w:t xml:space="preserve"> Dirección: Dr. Anolles 786</w:t>
      </w:r>
    </w:p>
    <w:p w:rsidR="003A4A3A" w:rsidRDefault="003A4A3A"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 xml:space="preserve">Casa de la UAT </w:t>
      </w:r>
      <w:r w:rsidR="00D13D61">
        <w:rPr>
          <w:rFonts w:ascii="Arial" w:hAnsi="Arial" w:cs="Arial"/>
          <w:color w:val="000000" w:themeColor="text1"/>
        </w:rPr>
        <w:t xml:space="preserve">“Unidad de Atención Temprana” </w:t>
      </w:r>
      <w:r>
        <w:rPr>
          <w:rFonts w:ascii="Arial" w:hAnsi="Arial" w:cs="Arial"/>
          <w:color w:val="000000" w:themeColor="text1"/>
        </w:rPr>
        <w:t>Dirección: Ceballos 1193</w:t>
      </w:r>
    </w:p>
    <w:p w:rsidR="00760FD2" w:rsidRDefault="00760FD2"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“Paso de La Estiva</w:t>
      </w:r>
      <w:r w:rsidR="009A542B">
        <w:rPr>
          <w:rFonts w:ascii="Arial" w:hAnsi="Arial" w:cs="Arial"/>
          <w:color w:val="000000" w:themeColor="text1"/>
        </w:rPr>
        <w:t>”</w:t>
      </w:r>
      <w:r>
        <w:rPr>
          <w:rFonts w:ascii="Arial" w:hAnsi="Arial" w:cs="Arial"/>
          <w:color w:val="000000" w:themeColor="text1"/>
        </w:rPr>
        <w:t xml:space="preserve"> </w:t>
      </w:r>
      <w:r w:rsidR="009A542B">
        <w:rPr>
          <w:rFonts w:ascii="Arial" w:hAnsi="Arial" w:cs="Arial"/>
          <w:color w:val="000000" w:themeColor="text1"/>
        </w:rPr>
        <w:t>Dirección: Viviendas Paso La Estiva</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“La Pedrera” Dirección: Celia Bueno de Arizaga s/n</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“Lagunón” Dirección: Chasque De Los Santos s/n</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“Mandubí” Dirección: José Nasazzi s/n</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“Rampla” Dirección: Avda Brasil s/n</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 xml:space="preserve">Policlínica Periférica “Santa Isabel” Dirección: Arturo Nuñez s/n </w:t>
      </w:r>
    </w:p>
    <w:p w:rsidR="009A542B" w:rsidRDefault="009A542B"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Periférica “</w:t>
      </w:r>
      <w:r w:rsidR="005D36AD">
        <w:rPr>
          <w:rFonts w:ascii="Arial" w:hAnsi="Arial" w:cs="Arial"/>
          <w:color w:val="000000" w:themeColor="text1"/>
        </w:rPr>
        <w:t>Tres Cruces” Dirección: Complejo Hab Tres Cruces s/n</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“Amarillo” Dirección: Ruta 27 km 86 (entrando 6km)</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“Masoller” Dirección: Ruta 30 km 222</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“Paso Ataques” Dirección: Ruta 27 km 34</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“Paso Hospital” Dirección: Ruta 6 km 16</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“Cerro Pelado” Dirección: Ruta 27 km 73</w:t>
      </w:r>
    </w:p>
    <w:p w:rsidR="005D36AD" w:rsidRDefault="005D36AD"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“Moirones” Dirección: Ruta 27 km 96</w:t>
      </w:r>
    </w:p>
    <w:p w:rsidR="005D36AD" w:rsidRDefault="005D36AD" w:rsidP="005D36AD">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“La Puente” Dirección: Ruta 27 km 86 (entrando 26km)</w:t>
      </w:r>
    </w:p>
    <w:p w:rsidR="005D36AD" w:rsidRDefault="005D36AD" w:rsidP="005D36AD">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Rural “</w:t>
      </w:r>
      <w:r w:rsidR="003A4A3A">
        <w:rPr>
          <w:rFonts w:ascii="Arial" w:hAnsi="Arial" w:cs="Arial"/>
          <w:color w:val="000000" w:themeColor="text1"/>
        </w:rPr>
        <w:t>Cerrillada</w:t>
      </w:r>
      <w:r>
        <w:rPr>
          <w:rFonts w:ascii="Arial" w:hAnsi="Arial" w:cs="Arial"/>
          <w:color w:val="000000" w:themeColor="text1"/>
        </w:rPr>
        <w:t xml:space="preserve">” Dirección: Ruta 27 km 86 (entrando </w:t>
      </w:r>
      <w:r w:rsidR="003A4A3A">
        <w:rPr>
          <w:rFonts w:ascii="Arial" w:hAnsi="Arial" w:cs="Arial"/>
          <w:color w:val="000000" w:themeColor="text1"/>
        </w:rPr>
        <w:t>5</w:t>
      </w:r>
      <w:r>
        <w:rPr>
          <w:rFonts w:ascii="Arial" w:hAnsi="Arial" w:cs="Arial"/>
          <w:color w:val="000000" w:themeColor="text1"/>
        </w:rPr>
        <w:t>6km)</w:t>
      </w:r>
    </w:p>
    <w:p w:rsidR="005D36AD" w:rsidRDefault="00633FFC"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Tranqueras Dirección: Treinta y Tres Orientales, esquina General Artigas</w:t>
      </w:r>
    </w:p>
    <w:p w:rsidR="00633FFC" w:rsidRDefault="00633FFC"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Vichadero Dirección: General Rivera s/n, esquina Joaquín Correa</w:t>
      </w:r>
    </w:p>
    <w:p w:rsidR="00633FFC" w:rsidRDefault="00633FFC" w:rsidP="008B4FC4">
      <w:pPr>
        <w:pStyle w:val="Normal1"/>
        <w:numPr>
          <w:ilvl w:val="0"/>
          <w:numId w:val="10"/>
        </w:numPr>
        <w:spacing w:line="276" w:lineRule="auto"/>
        <w:jc w:val="both"/>
        <w:rPr>
          <w:rFonts w:ascii="Arial" w:hAnsi="Arial" w:cs="Arial"/>
          <w:color w:val="000000" w:themeColor="text1"/>
        </w:rPr>
      </w:pPr>
      <w:r>
        <w:rPr>
          <w:rFonts w:ascii="Arial" w:hAnsi="Arial" w:cs="Arial"/>
          <w:color w:val="000000" w:themeColor="text1"/>
        </w:rPr>
        <w:t>Policlínica Minas de Corrales Dirección: 12 de Octubre, entre 18 de julio y 25 de agosto</w:t>
      </w:r>
    </w:p>
    <w:p w:rsidR="00B44D43" w:rsidRDefault="00B44D43" w:rsidP="00B44D43">
      <w:pPr>
        <w:pStyle w:val="Normal1"/>
        <w:spacing w:line="276" w:lineRule="auto"/>
        <w:ind w:left="708"/>
        <w:jc w:val="both"/>
        <w:rPr>
          <w:rFonts w:ascii="Arial" w:hAnsi="Arial" w:cs="Arial"/>
          <w:color w:val="000000" w:themeColor="text1"/>
        </w:rPr>
      </w:pPr>
    </w:p>
    <w:p w:rsidR="00B44D43" w:rsidRDefault="00B44D43" w:rsidP="00B44D43">
      <w:pPr>
        <w:pStyle w:val="NormalWeb"/>
        <w:spacing w:after="0"/>
        <w:ind w:left="708"/>
        <w:jc w:val="both"/>
      </w:pPr>
      <w:r>
        <w:rPr>
          <w:rFonts w:ascii="Arial" w:hAnsi="Arial" w:cs="Arial"/>
        </w:rPr>
        <w:t xml:space="preserve">Las tareas de mantenimiento integral y reparación incluirán la albañilería, sanitaria, eléctrica, carpintería en madera, vidriería, cerrajería, etc. </w:t>
      </w:r>
      <w:r>
        <w:rPr>
          <w:rFonts w:ascii="Arial" w:hAnsi="Arial" w:cs="Arial"/>
          <w:u w:val="single"/>
        </w:rPr>
        <w:t>no incluyendo la realización de obra nueva o reformas internas de importancia.</w:t>
      </w:r>
    </w:p>
    <w:p w:rsidR="00B44D43" w:rsidRDefault="00B44D43" w:rsidP="00B44D43">
      <w:pPr>
        <w:pStyle w:val="NormalWeb"/>
        <w:spacing w:after="0"/>
        <w:ind w:left="708"/>
        <w:jc w:val="both"/>
      </w:pPr>
      <w:r>
        <w:rPr>
          <w:rFonts w:ascii="Arial" w:hAnsi="Arial" w:cs="Arial"/>
        </w:rPr>
        <w:t xml:space="preserve">El adjudicatario proveerá el personal idóneo para las distintas tareas </w:t>
      </w:r>
      <w:r>
        <w:rPr>
          <w:rFonts w:ascii="Arial" w:hAnsi="Arial" w:cs="Arial"/>
          <w:shd w:val="clear" w:color="auto" w:fill="FFFFFF"/>
        </w:rPr>
        <w:t>y deberá solicitar los materiales necesarios a la RAP Rivera, que los suministrará, y verificará posteriormente su uso.</w:t>
      </w:r>
    </w:p>
    <w:p w:rsidR="00B44D43" w:rsidRDefault="00B44D43" w:rsidP="00B44D43">
      <w:pPr>
        <w:pStyle w:val="NormalWeb"/>
        <w:spacing w:after="0"/>
        <w:ind w:left="708"/>
        <w:jc w:val="both"/>
      </w:pPr>
      <w:r>
        <w:rPr>
          <w:rFonts w:ascii="Arial" w:hAnsi="Arial" w:cs="Arial"/>
        </w:rPr>
        <w:t xml:space="preserve">Cuando le sea solicitado el adjudicatario asesorará a la RAP Rivera respecto a las tareas a realizar y sugerirá prioridades. No obstante será ésta -con el visto bueno </w:t>
      </w:r>
      <w:r>
        <w:rPr>
          <w:rFonts w:ascii="Arial" w:hAnsi="Arial" w:cs="Arial"/>
        </w:rPr>
        <w:lastRenderedPageBreak/>
        <w:t>de la División Arquitectura de ASSE en caso de ser necesario -la que determine las tareas de mantenimiento y/o reparación a realizar</w:t>
      </w:r>
    </w:p>
    <w:p w:rsidR="00B44D43" w:rsidRDefault="00B44D43" w:rsidP="00B44D43">
      <w:pPr>
        <w:pStyle w:val="NormalWeb"/>
        <w:spacing w:after="0"/>
        <w:ind w:left="708"/>
        <w:jc w:val="both"/>
      </w:pPr>
      <w:r>
        <w:rPr>
          <w:rFonts w:ascii="Arial" w:hAnsi="Arial" w:cs="Arial"/>
        </w:rPr>
        <w:t xml:space="preserve">El adjudicatario proveerá todas las herramientas, andamios, elementos de seguridad y accesorios necesarios para realizar las tareas; así como los fletes para su puesta en obra y retiro. </w:t>
      </w:r>
    </w:p>
    <w:p w:rsidR="00B44D43" w:rsidRDefault="00B44D43" w:rsidP="00B44D43">
      <w:pPr>
        <w:pStyle w:val="NormalWeb"/>
        <w:spacing w:after="0"/>
        <w:ind w:left="708"/>
        <w:jc w:val="both"/>
      </w:pPr>
      <w:r>
        <w:rPr>
          <w:rFonts w:ascii="Arial" w:hAnsi="Arial" w:cs="Arial"/>
        </w:rPr>
        <w:t>Todas las tareas se realizarán en forma prolija, manteniendo el orden y realizando una perfecta limpieza una vez finalizadas. Deberá retirar del lugar todos los escombros, materiales sustituidos o sobrantes a excepción de los que especialmente indique la RAP Rivera.</w:t>
      </w:r>
    </w:p>
    <w:p w:rsidR="00B44D43" w:rsidRDefault="00B44D43" w:rsidP="00B44D43">
      <w:pPr>
        <w:pStyle w:val="NormalWeb"/>
        <w:spacing w:after="0"/>
        <w:ind w:left="708"/>
        <w:jc w:val="both"/>
      </w:pPr>
      <w:r>
        <w:rPr>
          <w:rFonts w:ascii="Arial" w:hAnsi="Arial" w:cs="Arial"/>
        </w:rPr>
        <w:t>Se coordinarán los horarios de menor afluencia de usuarios a fin de afectar lo menos posible el funcionamiento de las policlínicas a intervenir.</w:t>
      </w:r>
    </w:p>
    <w:p w:rsidR="00B44D43" w:rsidRDefault="00B44D43" w:rsidP="00B44D43">
      <w:pPr>
        <w:pStyle w:val="NormalWeb"/>
        <w:spacing w:after="0"/>
        <w:ind w:left="708"/>
        <w:jc w:val="both"/>
      </w:pPr>
      <w:r>
        <w:rPr>
          <w:rFonts w:ascii="Arial" w:hAnsi="Arial" w:cs="Arial"/>
        </w:rPr>
        <w:t xml:space="preserve">El adjudicatario será responsable por las instalaciones existentes debiendo reparar a su costo las que fueran afectadas o dañadas durante la realización de las tareas por imprevisión o impericia. </w:t>
      </w:r>
    </w:p>
    <w:p w:rsidR="00B44D43" w:rsidRDefault="00B44D43" w:rsidP="00B44D43">
      <w:pPr>
        <w:pStyle w:val="NormalWeb"/>
        <w:spacing w:after="0"/>
        <w:ind w:left="708"/>
        <w:jc w:val="both"/>
      </w:pPr>
      <w:r>
        <w:rPr>
          <w:rFonts w:ascii="Arial" w:hAnsi="Arial" w:cs="Arial"/>
          <w:shd w:val="clear" w:color="auto" w:fill="FFFFFF"/>
        </w:rPr>
        <w:t>A modo de ejemplo y sin que sea exhaustivo se describen los tipos de tareas a realizar en los distintos rubros:</w:t>
      </w:r>
    </w:p>
    <w:p w:rsidR="00B44D43" w:rsidRDefault="00B44D43" w:rsidP="00B44D43">
      <w:pPr>
        <w:pStyle w:val="Normal1"/>
        <w:spacing w:line="276" w:lineRule="auto"/>
        <w:ind w:left="708"/>
        <w:jc w:val="both"/>
        <w:rPr>
          <w:rFonts w:ascii="Arial" w:hAnsi="Arial" w:cs="Arial"/>
          <w:color w:val="000000" w:themeColor="text1"/>
        </w:rPr>
      </w:pPr>
    </w:p>
    <w:p w:rsidR="0018732B" w:rsidRPr="006C6F30" w:rsidRDefault="00061F1E" w:rsidP="0018732B">
      <w:pPr>
        <w:pStyle w:val="Normal1"/>
        <w:spacing w:line="276" w:lineRule="auto"/>
        <w:ind w:left="372" w:firstLine="336"/>
        <w:jc w:val="both"/>
        <w:rPr>
          <w:rFonts w:ascii="Arial" w:hAnsi="Arial" w:cs="Arial"/>
          <w:b/>
          <w:color w:val="000000" w:themeColor="text1"/>
        </w:rPr>
      </w:pPr>
      <w:r w:rsidRPr="006C6F30">
        <w:rPr>
          <w:rFonts w:ascii="Arial" w:hAnsi="Arial" w:cs="Arial"/>
          <w:b/>
          <w:color w:val="000000" w:themeColor="text1"/>
        </w:rPr>
        <w:t xml:space="preserve">Trabajos en </w:t>
      </w:r>
      <w:r w:rsidR="0018732B" w:rsidRPr="006C6F30">
        <w:rPr>
          <w:rFonts w:ascii="Arial" w:hAnsi="Arial" w:cs="Arial"/>
          <w:b/>
          <w:color w:val="000000" w:themeColor="text1"/>
        </w:rPr>
        <w:t xml:space="preserve">Albañilería </w:t>
      </w:r>
    </w:p>
    <w:p w:rsidR="002440CB" w:rsidRPr="006C6F30" w:rsidRDefault="00880F61" w:rsidP="002440CB">
      <w:pPr>
        <w:pStyle w:val="Normal1"/>
        <w:numPr>
          <w:ilvl w:val="0"/>
          <w:numId w:val="17"/>
        </w:numPr>
        <w:spacing w:line="276" w:lineRule="auto"/>
        <w:jc w:val="both"/>
        <w:rPr>
          <w:rFonts w:ascii="Arial" w:hAnsi="Arial" w:cs="Arial"/>
          <w:color w:val="000000" w:themeColor="text1"/>
        </w:rPr>
      </w:pPr>
      <w:r w:rsidRPr="006C6F30">
        <w:rPr>
          <w:rFonts w:ascii="Arial" w:hAnsi="Arial" w:cs="Arial"/>
          <w:color w:val="000000" w:themeColor="text1"/>
        </w:rPr>
        <w:t xml:space="preserve">Enduido y pintura de paredes y cielos raso, reposición de azulejos, cerámicas, baldosas de piso rotas o faltantes. </w:t>
      </w:r>
    </w:p>
    <w:p w:rsidR="002440CB" w:rsidRPr="006C6F30" w:rsidRDefault="00880F61" w:rsidP="002440CB">
      <w:pPr>
        <w:pStyle w:val="Normal1"/>
        <w:numPr>
          <w:ilvl w:val="0"/>
          <w:numId w:val="17"/>
        </w:numPr>
        <w:spacing w:line="276" w:lineRule="auto"/>
        <w:jc w:val="both"/>
        <w:rPr>
          <w:rFonts w:ascii="Arial" w:hAnsi="Arial" w:cs="Arial"/>
          <w:color w:val="000000" w:themeColor="text1"/>
        </w:rPr>
      </w:pPr>
      <w:r w:rsidRPr="006C6F30">
        <w:rPr>
          <w:rFonts w:ascii="Arial" w:hAnsi="Arial" w:cs="Arial"/>
          <w:color w:val="000000" w:themeColor="text1"/>
        </w:rPr>
        <w:t>Reparación de humedade</w:t>
      </w:r>
      <w:r w:rsidR="005A36F8" w:rsidRPr="006C6F30">
        <w:rPr>
          <w:rFonts w:ascii="Arial" w:hAnsi="Arial" w:cs="Arial"/>
          <w:color w:val="000000" w:themeColor="text1"/>
        </w:rPr>
        <w:t xml:space="preserve">s en paredes exteriores (picado, impermeabilizar con arena y portland y rehacer revoques grueso y fino), reimpermeabilización de azoteas (retirar reimpermeabilización existente y aplicar membrana asfáltica u otro producto líquido). </w:t>
      </w:r>
    </w:p>
    <w:p w:rsidR="0018732B" w:rsidRPr="006C6F30" w:rsidRDefault="005A36F8" w:rsidP="002440CB">
      <w:pPr>
        <w:pStyle w:val="Normal1"/>
        <w:numPr>
          <w:ilvl w:val="0"/>
          <w:numId w:val="17"/>
        </w:numPr>
        <w:spacing w:line="276" w:lineRule="auto"/>
        <w:jc w:val="both"/>
        <w:rPr>
          <w:rFonts w:ascii="Arial" w:hAnsi="Arial" w:cs="Arial"/>
          <w:color w:val="000000" w:themeColor="text1"/>
        </w:rPr>
      </w:pPr>
      <w:r w:rsidRPr="006C6F30">
        <w:rPr>
          <w:rFonts w:ascii="Arial" w:hAnsi="Arial" w:cs="Arial"/>
          <w:color w:val="000000" w:themeColor="text1"/>
        </w:rPr>
        <w:t>Reparación de chapas rotas en techos, sustitución de</w:t>
      </w:r>
      <w:r w:rsidR="00405A77" w:rsidRPr="006C6F30">
        <w:rPr>
          <w:rFonts w:ascii="Arial" w:hAnsi="Arial" w:cs="Arial"/>
          <w:color w:val="000000" w:themeColor="text1"/>
        </w:rPr>
        <w:t xml:space="preserve"> pequeños sectores </w:t>
      </w:r>
      <w:r w:rsidRPr="006C6F30">
        <w:rPr>
          <w:rFonts w:ascii="Arial" w:hAnsi="Arial" w:cs="Arial"/>
          <w:color w:val="000000" w:themeColor="text1"/>
        </w:rPr>
        <w:t>realizar nuevos y/o sustituir tabiques de yeso interiores, lambrices y similares, reparar cielo raso, sustituir placas de yeso o madera.-</w:t>
      </w:r>
    </w:p>
    <w:p w:rsidR="005A36F8" w:rsidRPr="00477B84" w:rsidRDefault="005A36F8" w:rsidP="0018732B">
      <w:pPr>
        <w:pStyle w:val="Normal1"/>
        <w:spacing w:line="276" w:lineRule="auto"/>
        <w:ind w:left="372" w:firstLine="336"/>
        <w:jc w:val="both"/>
        <w:rPr>
          <w:rFonts w:ascii="Arial" w:hAnsi="Arial" w:cs="Arial"/>
          <w:color w:val="538135" w:themeColor="accent6" w:themeShade="BF"/>
        </w:rPr>
      </w:pPr>
    </w:p>
    <w:p w:rsidR="005A36F8" w:rsidRPr="006C6F30" w:rsidRDefault="00061F1E" w:rsidP="00061F1E">
      <w:pPr>
        <w:pStyle w:val="Normal1"/>
        <w:spacing w:line="276" w:lineRule="auto"/>
        <w:ind w:firstLine="708"/>
        <w:jc w:val="both"/>
        <w:rPr>
          <w:rFonts w:ascii="Arial" w:hAnsi="Arial" w:cs="Arial"/>
          <w:b/>
          <w:color w:val="000000" w:themeColor="text1"/>
        </w:rPr>
      </w:pPr>
      <w:r w:rsidRPr="006C6F30">
        <w:rPr>
          <w:rFonts w:ascii="Arial" w:hAnsi="Arial" w:cs="Arial"/>
          <w:b/>
          <w:color w:val="000000" w:themeColor="text1"/>
        </w:rPr>
        <w:t>Trabajos en Electricidad</w:t>
      </w:r>
    </w:p>
    <w:p w:rsidR="00FE208B"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funcionamiento de artefactos de iluminación, cambio de lámparas,                equipos, sustitución de luminarias, agregado, etc.</w:t>
      </w:r>
    </w:p>
    <w:p w:rsidR="00FE208B"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Chequeo de funcionamiento de interruptores diferenciales, en caso de no existir se deberá colocar en los tableros faltantes.</w:t>
      </w:r>
    </w:p>
    <w:p w:rsidR="00FE208B"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estado de las protecciones.</w:t>
      </w:r>
    </w:p>
    <w:p w:rsidR="00FE208B"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Sustitución de interruptores y elementos de los tableros.</w:t>
      </w:r>
    </w:p>
    <w:p w:rsidR="003604B0" w:rsidRPr="006C6F30" w:rsidRDefault="00FE208B"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 xml:space="preserve">Verificación general de tensión y amperaje entre fases y fase </w:t>
      </w:r>
      <w:r w:rsidR="00477B84" w:rsidRPr="006C6F30">
        <w:rPr>
          <w:rFonts w:ascii="Arial" w:hAnsi="Arial" w:cs="Arial"/>
          <w:color w:val="000000" w:themeColor="text1"/>
        </w:rPr>
        <w:t>y neutro.</w:t>
      </w:r>
      <w:r w:rsidR="003604B0"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 xml:space="preserve">Verificación de descarga a tierra, mediciones. En caso de no cumplir con lo solicitado por el reglamento de UTE se deberá reacondicionar.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Reapretado general de bornes de todas las instalaciones.</w:t>
      </w:r>
      <w:r w:rsidR="004E0323" w:rsidRPr="006C6F30">
        <w:rPr>
          <w:rFonts w:ascii="Arial" w:hAnsi="Arial" w:cs="Arial"/>
          <w:color w:val="000000" w:themeColor="text1"/>
        </w:rPr>
        <w:t xml:space="preserve"> </w:t>
      </w:r>
    </w:p>
    <w:p w:rsidR="002440CB"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Reapretado general de fijación de disyuntores, llaves, selectoras, contactores, etc.</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lastRenderedPageBreak/>
        <w:t>Limpieza interna y externa de los tablero</w:t>
      </w:r>
      <w:r w:rsidR="000C37A7" w:rsidRPr="006C6F30">
        <w:rPr>
          <w:rFonts w:ascii="Arial" w:hAnsi="Arial" w:cs="Arial"/>
          <w:color w:val="000000" w:themeColor="text1"/>
        </w:rPr>
        <w:t>s</w:t>
      </w:r>
      <w:r w:rsidRPr="006C6F30">
        <w:rPr>
          <w:rFonts w:ascii="Arial" w:hAnsi="Arial" w:cs="Arial"/>
          <w:color w:val="000000" w:themeColor="text1"/>
        </w:rPr>
        <w:t>, luminarias y todos los elementos de las instalaciones eléctricas.</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Verificación y sustitución de terminales en mal estado</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Verificación de estado de plaquetas tales como tomas, interruptores, etc. En caso de ser necesario o indicado se deberá llevar a cabo la sustitución de los elementos.</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que no existan elementos con tensión al alcance de la mano</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aterramiento de conductos y estructuras metálicas</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Verificar integridad física y partes faltantes</w:t>
      </w:r>
      <w:r w:rsidR="004E0323" w:rsidRPr="006C6F30">
        <w:rPr>
          <w:rFonts w:ascii="Arial" w:hAnsi="Arial" w:cs="Arial"/>
          <w:color w:val="000000" w:themeColor="text1"/>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Chequeo del estado del cableado, sustitución del mismo en caso de mal funcionamiento, corto circuito, perdida de aislación,</w:t>
      </w:r>
      <w:r w:rsidR="002440CB" w:rsidRPr="006C6F30">
        <w:rPr>
          <w:rFonts w:ascii="Arial" w:hAnsi="Arial" w:cs="Arial"/>
          <w:color w:val="000000" w:themeColor="text1"/>
        </w:rPr>
        <w:t xml:space="preserve"> </w:t>
      </w:r>
      <w:r w:rsidRPr="006C6F30">
        <w:rPr>
          <w:rFonts w:ascii="Arial" w:hAnsi="Arial" w:cs="Arial"/>
          <w:color w:val="000000" w:themeColor="text1"/>
        </w:rPr>
        <w:t>et</w:t>
      </w:r>
      <w:r w:rsidRPr="004E0323">
        <w:rPr>
          <w:rFonts w:ascii="Arial" w:hAnsi="Arial" w:cs="Arial"/>
          <w:color w:val="538135" w:themeColor="accent6" w:themeShade="BF"/>
        </w:rPr>
        <w:t>c</w:t>
      </w:r>
      <w:r w:rsidR="004E0323" w:rsidRPr="004E0323">
        <w:rPr>
          <w:rFonts w:ascii="Arial" w:hAnsi="Arial" w:cs="Arial"/>
          <w:color w:val="538135" w:themeColor="accent6" w:themeShade="BF"/>
        </w:rPr>
        <w:t xml:space="preserve"> </w:t>
      </w:r>
    </w:p>
    <w:p w:rsidR="004E0323" w:rsidRPr="006C6F30" w:rsidRDefault="003604B0" w:rsidP="002440CB">
      <w:pPr>
        <w:pStyle w:val="Normal1"/>
        <w:numPr>
          <w:ilvl w:val="0"/>
          <w:numId w:val="18"/>
        </w:numPr>
        <w:spacing w:line="276" w:lineRule="auto"/>
        <w:jc w:val="both"/>
        <w:rPr>
          <w:rFonts w:ascii="Arial" w:hAnsi="Arial" w:cs="Arial"/>
          <w:color w:val="000000" w:themeColor="text1"/>
          <w:shd w:val="clear" w:color="auto" w:fill="FFFFFF"/>
        </w:rPr>
      </w:pPr>
      <w:r w:rsidRPr="006C6F30">
        <w:rPr>
          <w:rFonts w:ascii="Arial" w:hAnsi="Arial" w:cs="Arial"/>
          <w:color w:val="000000" w:themeColor="text1"/>
          <w:shd w:val="clear" w:color="auto" w:fill="FFFFFF"/>
        </w:rPr>
        <w:t>Llamadas de urgencia, con una respuesta no mayor a 2 hs.</w:t>
      </w:r>
      <w:r w:rsidR="004E0323" w:rsidRPr="006C6F30">
        <w:rPr>
          <w:rFonts w:ascii="Arial" w:hAnsi="Arial" w:cs="Arial"/>
          <w:color w:val="000000" w:themeColor="text1"/>
          <w:shd w:val="clear" w:color="auto" w:fill="FFFFFF"/>
        </w:rPr>
        <w:t xml:space="preserve"> </w:t>
      </w:r>
    </w:p>
    <w:p w:rsidR="003604B0" w:rsidRDefault="003604B0" w:rsidP="002440CB">
      <w:pPr>
        <w:pStyle w:val="Normal1"/>
        <w:numPr>
          <w:ilvl w:val="0"/>
          <w:numId w:val="18"/>
        </w:numPr>
        <w:spacing w:line="276" w:lineRule="auto"/>
        <w:jc w:val="both"/>
        <w:rPr>
          <w:rFonts w:ascii="Arial" w:hAnsi="Arial" w:cs="Arial"/>
          <w:color w:val="000000" w:themeColor="text1"/>
        </w:rPr>
      </w:pPr>
      <w:r w:rsidRPr="006C6F30">
        <w:rPr>
          <w:rFonts w:ascii="Arial" w:hAnsi="Arial" w:cs="Arial"/>
          <w:color w:val="000000" w:themeColor="text1"/>
        </w:rPr>
        <w:t xml:space="preserve">El personal destinado para las tareas eléctricas deberá contar con cursos aprobados de UTU en la materia. Y la empresa deberá contar con un técnico responsable autorizado por UTE. </w:t>
      </w:r>
    </w:p>
    <w:p w:rsidR="00EE27E0" w:rsidRDefault="00EE27E0" w:rsidP="002440CB">
      <w:pPr>
        <w:pStyle w:val="Normal1"/>
        <w:numPr>
          <w:ilvl w:val="0"/>
          <w:numId w:val="18"/>
        </w:numPr>
        <w:spacing w:line="276" w:lineRule="auto"/>
        <w:jc w:val="both"/>
        <w:rPr>
          <w:rFonts w:ascii="Arial" w:hAnsi="Arial" w:cs="Arial"/>
          <w:color w:val="000000" w:themeColor="text1"/>
        </w:rPr>
      </w:pPr>
      <w:r>
        <w:rPr>
          <w:rFonts w:ascii="Arial" w:hAnsi="Arial" w:cs="Arial"/>
          <w:color w:val="000000" w:themeColor="text1"/>
        </w:rPr>
        <w:t>Instalación de Aires Acondicionados (nuevos)</w:t>
      </w:r>
    </w:p>
    <w:p w:rsidR="00EE27E0" w:rsidRPr="006C6F30" w:rsidRDefault="00EE27E0" w:rsidP="002440CB">
      <w:pPr>
        <w:pStyle w:val="Normal1"/>
        <w:numPr>
          <w:ilvl w:val="0"/>
          <w:numId w:val="18"/>
        </w:numPr>
        <w:spacing w:line="276" w:lineRule="auto"/>
        <w:jc w:val="both"/>
        <w:rPr>
          <w:rFonts w:ascii="Arial" w:hAnsi="Arial" w:cs="Arial"/>
          <w:color w:val="000000" w:themeColor="text1"/>
        </w:rPr>
      </w:pPr>
      <w:r>
        <w:rPr>
          <w:rFonts w:ascii="Arial" w:hAnsi="Arial" w:cs="Arial"/>
          <w:color w:val="000000" w:themeColor="text1"/>
        </w:rPr>
        <w:t>Mantenimientos de los Aires Acondicionados.</w:t>
      </w:r>
      <w:r w:rsidR="005E5A75">
        <w:rPr>
          <w:rFonts w:ascii="Arial" w:hAnsi="Arial" w:cs="Arial"/>
          <w:color w:val="000000" w:themeColor="text1"/>
        </w:rPr>
        <w:t xml:space="preserve"> </w:t>
      </w:r>
    </w:p>
    <w:p w:rsidR="00C667FD" w:rsidRPr="006C6F30" w:rsidRDefault="00C667FD" w:rsidP="004E0323">
      <w:pPr>
        <w:pStyle w:val="Normal1"/>
        <w:spacing w:line="276" w:lineRule="auto"/>
        <w:ind w:left="708"/>
        <w:jc w:val="both"/>
        <w:rPr>
          <w:rFonts w:ascii="Arial" w:hAnsi="Arial" w:cs="Arial"/>
          <w:color w:val="000000" w:themeColor="text1"/>
        </w:rPr>
      </w:pPr>
    </w:p>
    <w:p w:rsidR="004E0323" w:rsidRPr="006C6F30" w:rsidRDefault="00061F1E" w:rsidP="002440CB">
      <w:pPr>
        <w:pStyle w:val="Normal1"/>
        <w:spacing w:line="276" w:lineRule="auto"/>
        <w:ind w:firstLine="708"/>
        <w:jc w:val="both"/>
        <w:rPr>
          <w:rFonts w:ascii="Arial" w:hAnsi="Arial" w:cs="Arial"/>
          <w:b/>
          <w:bCs/>
          <w:color w:val="000000" w:themeColor="text1"/>
        </w:rPr>
      </w:pPr>
      <w:r w:rsidRPr="006C6F30">
        <w:rPr>
          <w:rFonts w:ascii="Arial" w:hAnsi="Arial" w:cs="Arial"/>
          <w:b/>
          <w:bCs/>
          <w:color w:val="000000" w:themeColor="text1"/>
        </w:rPr>
        <w:t xml:space="preserve">Trabajos en </w:t>
      </w:r>
      <w:r w:rsidR="003604B0" w:rsidRPr="006C6F30">
        <w:rPr>
          <w:rFonts w:ascii="Arial" w:hAnsi="Arial" w:cs="Arial"/>
          <w:b/>
          <w:bCs/>
          <w:color w:val="000000" w:themeColor="text1"/>
        </w:rPr>
        <w:t>Sanitaria</w:t>
      </w:r>
      <w:r w:rsidR="004E0323" w:rsidRPr="006C6F30">
        <w:rPr>
          <w:rFonts w:ascii="Arial" w:hAnsi="Arial" w:cs="Arial"/>
          <w:b/>
          <w:bCs/>
          <w:color w:val="000000" w:themeColor="text1"/>
        </w:rPr>
        <w:t xml:space="preserve"> </w:t>
      </w:r>
      <w:r w:rsidR="003604B0" w:rsidRPr="006C6F30">
        <w:rPr>
          <w:rFonts w:ascii="Arial" w:hAnsi="Arial" w:cs="Arial"/>
          <w:color w:val="000000" w:themeColor="text1"/>
        </w:rPr>
        <w:t>Mantenimiento preventivo:</w:t>
      </w:r>
    </w:p>
    <w:p w:rsidR="004E0323" w:rsidRPr="006C6F30" w:rsidRDefault="002440CB" w:rsidP="002440CB">
      <w:pPr>
        <w:pStyle w:val="Normal1"/>
        <w:numPr>
          <w:ilvl w:val="0"/>
          <w:numId w:val="20"/>
        </w:numPr>
        <w:spacing w:line="276" w:lineRule="auto"/>
        <w:jc w:val="both"/>
        <w:rPr>
          <w:rFonts w:ascii="Arial" w:hAnsi="Arial" w:cs="Arial"/>
          <w:color w:val="000000" w:themeColor="text1"/>
        </w:rPr>
      </w:pPr>
      <w:r w:rsidRPr="006C6F30">
        <w:rPr>
          <w:rFonts w:ascii="Arial" w:hAnsi="Arial" w:cs="Arial"/>
          <w:color w:val="000000" w:themeColor="text1"/>
        </w:rPr>
        <w:t>L</w:t>
      </w:r>
      <w:r w:rsidR="003604B0" w:rsidRPr="006C6F30">
        <w:rPr>
          <w:rFonts w:ascii="Arial" w:hAnsi="Arial" w:cs="Arial"/>
          <w:color w:val="000000" w:themeColor="text1"/>
        </w:rPr>
        <w:t>impieza periódica de canalones de desagüe</w:t>
      </w:r>
      <w:r w:rsidR="004E0323" w:rsidRPr="006C6F30">
        <w:rPr>
          <w:rFonts w:ascii="Arial" w:hAnsi="Arial" w:cs="Arial"/>
          <w:color w:val="000000" w:themeColor="text1"/>
        </w:rPr>
        <w:t xml:space="preserve"> </w:t>
      </w:r>
    </w:p>
    <w:p w:rsidR="004E0323" w:rsidRPr="006C6F30" w:rsidRDefault="002440CB" w:rsidP="002440CB">
      <w:pPr>
        <w:pStyle w:val="Normal1"/>
        <w:numPr>
          <w:ilvl w:val="0"/>
          <w:numId w:val="20"/>
        </w:numPr>
        <w:spacing w:line="276" w:lineRule="auto"/>
        <w:jc w:val="both"/>
        <w:rPr>
          <w:rFonts w:ascii="Arial" w:hAnsi="Arial" w:cs="Arial"/>
          <w:color w:val="000000" w:themeColor="text1"/>
        </w:rPr>
      </w:pPr>
      <w:r w:rsidRPr="006C6F30">
        <w:rPr>
          <w:rFonts w:ascii="Arial" w:hAnsi="Arial" w:cs="Arial"/>
          <w:color w:val="000000" w:themeColor="text1"/>
        </w:rPr>
        <w:t>L</w:t>
      </w:r>
      <w:r w:rsidR="003604B0" w:rsidRPr="006C6F30">
        <w:rPr>
          <w:rFonts w:ascii="Arial" w:hAnsi="Arial" w:cs="Arial"/>
          <w:color w:val="000000" w:themeColor="text1"/>
        </w:rPr>
        <w:t>impieza periódica de graseras, cajas sifonadas, piletas de patio</w:t>
      </w:r>
      <w:r w:rsidR="004E0323" w:rsidRPr="006C6F30">
        <w:rPr>
          <w:rFonts w:ascii="Arial" w:hAnsi="Arial" w:cs="Arial"/>
          <w:color w:val="000000" w:themeColor="text1"/>
        </w:rPr>
        <w:t xml:space="preserve"> </w:t>
      </w:r>
    </w:p>
    <w:p w:rsidR="004E0323" w:rsidRPr="006C6F30" w:rsidRDefault="002440CB" w:rsidP="002440CB">
      <w:pPr>
        <w:pStyle w:val="Normal1"/>
        <w:numPr>
          <w:ilvl w:val="0"/>
          <w:numId w:val="20"/>
        </w:numPr>
        <w:spacing w:line="276" w:lineRule="auto"/>
        <w:jc w:val="both"/>
        <w:rPr>
          <w:rFonts w:ascii="Arial" w:hAnsi="Arial" w:cs="Arial"/>
          <w:color w:val="000000" w:themeColor="text1"/>
        </w:rPr>
      </w:pPr>
      <w:r w:rsidRPr="006C6F30">
        <w:rPr>
          <w:rFonts w:ascii="Arial" w:hAnsi="Arial" w:cs="Arial"/>
          <w:color w:val="000000" w:themeColor="text1"/>
        </w:rPr>
        <w:t>L</w:t>
      </w:r>
      <w:r w:rsidR="003604B0" w:rsidRPr="006C6F30">
        <w:rPr>
          <w:rFonts w:ascii="Arial" w:hAnsi="Arial" w:cs="Arial"/>
          <w:color w:val="000000" w:themeColor="text1"/>
        </w:rPr>
        <w:t>impieza de tanques de abastecimiento de agua</w:t>
      </w:r>
      <w:r w:rsidR="004E0323" w:rsidRPr="006C6F30">
        <w:rPr>
          <w:rFonts w:ascii="Arial" w:hAnsi="Arial" w:cs="Arial"/>
          <w:color w:val="000000" w:themeColor="text1"/>
        </w:rPr>
        <w:t xml:space="preserve"> </w:t>
      </w:r>
    </w:p>
    <w:p w:rsidR="003604B0" w:rsidRPr="006C6F30" w:rsidRDefault="002440CB" w:rsidP="002440CB">
      <w:pPr>
        <w:pStyle w:val="Normal1"/>
        <w:numPr>
          <w:ilvl w:val="0"/>
          <w:numId w:val="20"/>
        </w:numPr>
        <w:spacing w:line="276" w:lineRule="auto"/>
        <w:jc w:val="both"/>
        <w:rPr>
          <w:rFonts w:ascii="Arial" w:hAnsi="Arial" w:cs="Arial"/>
          <w:color w:val="000000" w:themeColor="text1"/>
        </w:rPr>
      </w:pPr>
      <w:r w:rsidRPr="006C6F30">
        <w:rPr>
          <w:rFonts w:ascii="Arial" w:hAnsi="Arial" w:cs="Arial"/>
          <w:color w:val="000000" w:themeColor="text1"/>
        </w:rPr>
        <w:t>D</w:t>
      </w:r>
      <w:r w:rsidR="003604B0" w:rsidRPr="006C6F30">
        <w:rPr>
          <w:rFonts w:ascii="Arial" w:hAnsi="Arial" w:cs="Arial"/>
          <w:color w:val="000000" w:themeColor="text1"/>
        </w:rPr>
        <w:t>esobstrucción de cañerías primarias y cámaras de inspección en caso de ser necesario</w:t>
      </w:r>
      <w:r w:rsidR="004E0323" w:rsidRPr="006C6F30">
        <w:rPr>
          <w:rFonts w:ascii="Arial" w:hAnsi="Arial" w:cs="Arial"/>
          <w:color w:val="000000" w:themeColor="text1"/>
        </w:rPr>
        <w:t xml:space="preserve"> </w:t>
      </w:r>
      <w:r w:rsidR="003604B0" w:rsidRPr="006C6F30">
        <w:rPr>
          <w:rFonts w:ascii="Arial" w:hAnsi="Arial" w:cs="Arial"/>
          <w:color w:val="000000" w:themeColor="text1"/>
        </w:rPr>
        <w:t>repar</w:t>
      </w:r>
      <w:r w:rsidRPr="006C6F30">
        <w:rPr>
          <w:rFonts w:ascii="Arial" w:hAnsi="Arial" w:cs="Arial"/>
          <w:color w:val="000000" w:themeColor="text1"/>
        </w:rPr>
        <w:t>a</w:t>
      </w:r>
      <w:r w:rsidR="003604B0" w:rsidRPr="006C6F30">
        <w:rPr>
          <w:rFonts w:ascii="Arial" w:hAnsi="Arial" w:cs="Arial"/>
          <w:color w:val="000000" w:themeColor="text1"/>
        </w:rPr>
        <w:t>ción y/o sustitución de cisternas, canillas, colillas o tramos de cañerías que ocasionen pérdidas. Sustitución de artefactos y grifería dañados</w:t>
      </w:r>
    </w:p>
    <w:p w:rsidR="00C667FD" w:rsidRDefault="00C667FD" w:rsidP="00C667FD">
      <w:pPr>
        <w:pStyle w:val="Normal1"/>
        <w:spacing w:line="276" w:lineRule="auto"/>
        <w:jc w:val="both"/>
        <w:rPr>
          <w:rFonts w:ascii="Arial" w:hAnsi="Arial" w:cs="Arial"/>
          <w:color w:val="538135" w:themeColor="accent6" w:themeShade="BF"/>
        </w:rPr>
      </w:pPr>
    </w:p>
    <w:p w:rsidR="007B7E68" w:rsidRPr="006C6F30" w:rsidRDefault="00061F1E" w:rsidP="00C667FD">
      <w:pPr>
        <w:pStyle w:val="Normal1"/>
        <w:spacing w:line="276" w:lineRule="auto"/>
        <w:ind w:firstLine="708"/>
        <w:jc w:val="both"/>
        <w:rPr>
          <w:rFonts w:ascii="Arial" w:hAnsi="Arial" w:cs="Arial"/>
          <w:b/>
          <w:bCs/>
          <w:color w:val="000000" w:themeColor="text1"/>
        </w:rPr>
      </w:pPr>
      <w:r w:rsidRPr="006C6F30">
        <w:rPr>
          <w:rFonts w:ascii="Arial" w:hAnsi="Arial" w:cs="Arial"/>
          <w:b/>
          <w:bCs/>
          <w:color w:val="000000" w:themeColor="text1"/>
        </w:rPr>
        <w:t xml:space="preserve">Trabajos en </w:t>
      </w:r>
      <w:r w:rsidR="003604B0" w:rsidRPr="006C6F30">
        <w:rPr>
          <w:rFonts w:ascii="Arial" w:hAnsi="Arial" w:cs="Arial"/>
          <w:b/>
          <w:bCs/>
          <w:color w:val="000000" w:themeColor="text1"/>
        </w:rPr>
        <w:t xml:space="preserve">Carpintería </w:t>
      </w:r>
    </w:p>
    <w:p w:rsidR="007B7E68" w:rsidRPr="006C6F30" w:rsidRDefault="003604B0" w:rsidP="002440CB">
      <w:pPr>
        <w:pStyle w:val="Normal1"/>
        <w:numPr>
          <w:ilvl w:val="0"/>
          <w:numId w:val="21"/>
        </w:numPr>
        <w:spacing w:line="276" w:lineRule="auto"/>
        <w:jc w:val="both"/>
        <w:rPr>
          <w:rFonts w:ascii="Arial" w:hAnsi="Arial" w:cs="Arial"/>
          <w:color w:val="000000" w:themeColor="text1"/>
        </w:rPr>
      </w:pPr>
      <w:r w:rsidRPr="006C6F30">
        <w:rPr>
          <w:rFonts w:ascii="Arial" w:hAnsi="Arial" w:cs="Arial"/>
          <w:color w:val="000000" w:themeColor="text1"/>
        </w:rPr>
        <w:t xml:space="preserve">Ajuste y reparaciones simples de puertas, ventanas, mostradores, mamparas, etc. </w:t>
      </w:r>
    </w:p>
    <w:p w:rsidR="003604B0" w:rsidRPr="006C6F30" w:rsidRDefault="003604B0" w:rsidP="002440CB">
      <w:pPr>
        <w:pStyle w:val="Normal1"/>
        <w:numPr>
          <w:ilvl w:val="0"/>
          <w:numId w:val="21"/>
        </w:numPr>
        <w:spacing w:line="276" w:lineRule="auto"/>
        <w:jc w:val="both"/>
        <w:rPr>
          <w:rFonts w:ascii="Arial" w:hAnsi="Arial" w:cs="Arial"/>
          <w:color w:val="000000" w:themeColor="text1"/>
        </w:rPr>
      </w:pPr>
      <w:r w:rsidRPr="006C6F30">
        <w:rPr>
          <w:rFonts w:ascii="Arial" w:hAnsi="Arial" w:cs="Arial"/>
          <w:color w:val="000000" w:themeColor="text1"/>
        </w:rPr>
        <w:t>Cambio de herrajes, bisagras, y demás accesorios dañados</w:t>
      </w:r>
    </w:p>
    <w:p w:rsidR="007B7E68" w:rsidRPr="006C6F30" w:rsidRDefault="007B7E68" w:rsidP="007B7E68">
      <w:pPr>
        <w:pStyle w:val="Normal1"/>
        <w:spacing w:line="276" w:lineRule="auto"/>
        <w:ind w:left="708"/>
        <w:jc w:val="both"/>
        <w:rPr>
          <w:rFonts w:ascii="Arial" w:hAnsi="Arial" w:cs="Arial"/>
          <w:color w:val="000000" w:themeColor="text1"/>
        </w:rPr>
      </w:pPr>
    </w:p>
    <w:p w:rsidR="007B7E68" w:rsidRPr="006C6F30" w:rsidRDefault="00061F1E" w:rsidP="00C667FD">
      <w:pPr>
        <w:pStyle w:val="Normal1"/>
        <w:spacing w:line="276" w:lineRule="auto"/>
        <w:ind w:firstLine="708"/>
        <w:jc w:val="both"/>
        <w:rPr>
          <w:rFonts w:ascii="Arial" w:hAnsi="Arial" w:cs="Arial"/>
          <w:b/>
          <w:bCs/>
          <w:color w:val="000000" w:themeColor="text1"/>
        </w:rPr>
      </w:pPr>
      <w:r w:rsidRPr="006C6F30">
        <w:rPr>
          <w:rFonts w:ascii="Arial" w:hAnsi="Arial" w:cs="Arial"/>
          <w:b/>
          <w:bCs/>
          <w:color w:val="000000" w:themeColor="text1"/>
        </w:rPr>
        <w:t xml:space="preserve">Trabajos en </w:t>
      </w:r>
      <w:r w:rsidR="003604B0" w:rsidRPr="006C6F30">
        <w:rPr>
          <w:rFonts w:ascii="Arial" w:hAnsi="Arial" w:cs="Arial"/>
          <w:b/>
          <w:bCs/>
          <w:color w:val="000000" w:themeColor="text1"/>
        </w:rPr>
        <w:t>Vidriería</w:t>
      </w:r>
      <w:r w:rsidR="007B7E68" w:rsidRPr="006C6F30">
        <w:rPr>
          <w:rFonts w:ascii="Arial" w:hAnsi="Arial" w:cs="Arial"/>
          <w:b/>
          <w:bCs/>
          <w:color w:val="000000" w:themeColor="text1"/>
        </w:rPr>
        <w:t xml:space="preserve"> </w:t>
      </w:r>
    </w:p>
    <w:p w:rsidR="003604B0" w:rsidRPr="006C6F30" w:rsidRDefault="003604B0" w:rsidP="002440CB">
      <w:pPr>
        <w:pStyle w:val="Normal1"/>
        <w:numPr>
          <w:ilvl w:val="0"/>
          <w:numId w:val="22"/>
        </w:numPr>
        <w:spacing w:line="276" w:lineRule="auto"/>
        <w:jc w:val="both"/>
        <w:rPr>
          <w:rFonts w:ascii="Arial" w:hAnsi="Arial" w:cs="Arial"/>
          <w:color w:val="000000" w:themeColor="text1"/>
        </w:rPr>
      </w:pPr>
      <w:r w:rsidRPr="006C6F30">
        <w:rPr>
          <w:rFonts w:ascii="Arial" w:hAnsi="Arial" w:cs="Arial"/>
          <w:color w:val="000000" w:themeColor="text1"/>
        </w:rPr>
        <w:t xml:space="preserve">Cambio de vidrios rotos </w:t>
      </w:r>
    </w:p>
    <w:p w:rsidR="007B7E68" w:rsidRPr="006C6F30" w:rsidRDefault="007B7E68" w:rsidP="007B7E68">
      <w:pPr>
        <w:pStyle w:val="Normal1"/>
        <w:spacing w:line="276" w:lineRule="auto"/>
        <w:ind w:left="708"/>
        <w:jc w:val="both"/>
        <w:rPr>
          <w:rFonts w:ascii="Arial" w:hAnsi="Arial" w:cs="Arial"/>
          <w:color w:val="000000" w:themeColor="text1"/>
        </w:rPr>
      </w:pPr>
    </w:p>
    <w:p w:rsidR="007B7E68" w:rsidRPr="006C6F30" w:rsidRDefault="00061F1E" w:rsidP="00C667FD">
      <w:pPr>
        <w:pStyle w:val="Normal1"/>
        <w:spacing w:line="276" w:lineRule="auto"/>
        <w:ind w:firstLine="708"/>
        <w:jc w:val="both"/>
        <w:rPr>
          <w:rFonts w:ascii="Arial" w:hAnsi="Arial" w:cs="Arial"/>
          <w:b/>
          <w:bCs/>
          <w:color w:val="000000" w:themeColor="text1"/>
        </w:rPr>
      </w:pPr>
      <w:r w:rsidRPr="006C6F30">
        <w:rPr>
          <w:rFonts w:ascii="Arial" w:hAnsi="Arial" w:cs="Arial"/>
          <w:b/>
          <w:bCs/>
          <w:color w:val="000000" w:themeColor="text1"/>
        </w:rPr>
        <w:t xml:space="preserve">Trabajos de </w:t>
      </w:r>
      <w:r w:rsidR="003604B0" w:rsidRPr="006C6F30">
        <w:rPr>
          <w:rFonts w:ascii="Arial" w:hAnsi="Arial" w:cs="Arial"/>
          <w:b/>
          <w:bCs/>
          <w:color w:val="000000" w:themeColor="text1"/>
        </w:rPr>
        <w:t>Cerrajería</w:t>
      </w:r>
      <w:r w:rsidR="007B7E68" w:rsidRPr="006C6F30">
        <w:rPr>
          <w:rFonts w:ascii="Arial" w:hAnsi="Arial" w:cs="Arial"/>
          <w:b/>
          <w:bCs/>
          <w:color w:val="000000" w:themeColor="text1"/>
        </w:rPr>
        <w:t xml:space="preserve"> </w:t>
      </w:r>
    </w:p>
    <w:p w:rsidR="003604B0" w:rsidRPr="006C6F30" w:rsidRDefault="003604B0" w:rsidP="002440CB">
      <w:pPr>
        <w:pStyle w:val="Normal1"/>
        <w:numPr>
          <w:ilvl w:val="0"/>
          <w:numId w:val="22"/>
        </w:numPr>
        <w:spacing w:line="276" w:lineRule="auto"/>
        <w:jc w:val="both"/>
        <w:rPr>
          <w:rFonts w:ascii="Arial" w:hAnsi="Arial" w:cs="Arial"/>
          <w:color w:val="000000" w:themeColor="text1"/>
        </w:rPr>
      </w:pPr>
      <w:r w:rsidRPr="006C6F30">
        <w:rPr>
          <w:rFonts w:ascii="Arial" w:hAnsi="Arial" w:cs="Arial"/>
          <w:color w:val="000000" w:themeColor="text1"/>
        </w:rPr>
        <w:t>Reparaciones simples y cambio de cerraduras en mal funcionamiento</w:t>
      </w:r>
    </w:p>
    <w:p w:rsidR="00C667FD" w:rsidRPr="00991E7C" w:rsidRDefault="00061F1E" w:rsidP="00C667FD">
      <w:pPr>
        <w:pStyle w:val="NormalWeb"/>
        <w:spacing w:after="0"/>
        <w:ind w:firstLine="708"/>
        <w:rPr>
          <w:rFonts w:ascii="Arial" w:hAnsi="Arial" w:cs="Arial"/>
          <w:b/>
          <w:bCs/>
          <w:shd w:val="clear" w:color="auto" w:fill="FFFFFF"/>
        </w:rPr>
      </w:pPr>
      <w:r w:rsidRPr="00991E7C">
        <w:rPr>
          <w:rFonts w:ascii="Arial" w:hAnsi="Arial" w:cs="Arial"/>
          <w:b/>
          <w:bCs/>
          <w:shd w:val="clear" w:color="auto" w:fill="FFFFFF"/>
        </w:rPr>
        <w:t>Trabajos Varios</w:t>
      </w:r>
      <w:r w:rsidR="003604B0" w:rsidRPr="00991E7C">
        <w:rPr>
          <w:rFonts w:ascii="Arial" w:hAnsi="Arial" w:cs="Arial"/>
          <w:b/>
          <w:bCs/>
          <w:shd w:val="clear" w:color="auto" w:fill="FFFFFF"/>
        </w:rPr>
        <w:t xml:space="preserve"> </w:t>
      </w:r>
    </w:p>
    <w:p w:rsidR="002440CB" w:rsidRPr="002440CB" w:rsidRDefault="003604B0" w:rsidP="002440CB">
      <w:pPr>
        <w:pStyle w:val="NormalWeb"/>
        <w:numPr>
          <w:ilvl w:val="0"/>
          <w:numId w:val="22"/>
        </w:numPr>
        <w:spacing w:after="0"/>
      </w:pPr>
      <w:r>
        <w:rPr>
          <w:rFonts w:ascii="Arial" w:hAnsi="Arial" w:cs="Arial"/>
          <w:shd w:val="clear" w:color="auto" w:fill="FFFFFF"/>
        </w:rPr>
        <w:t>Tareas de fumigación, en caso de ser necesario</w:t>
      </w:r>
      <w:r w:rsidR="002440CB">
        <w:rPr>
          <w:rFonts w:ascii="Arial" w:hAnsi="Arial" w:cs="Arial"/>
          <w:shd w:val="clear" w:color="auto" w:fill="FFFFFF"/>
        </w:rPr>
        <w:t>.</w:t>
      </w:r>
    </w:p>
    <w:p w:rsidR="003604B0" w:rsidRDefault="002440CB" w:rsidP="002440CB">
      <w:pPr>
        <w:pStyle w:val="NormalWeb"/>
        <w:numPr>
          <w:ilvl w:val="0"/>
          <w:numId w:val="22"/>
        </w:numPr>
        <w:spacing w:after="0"/>
      </w:pPr>
      <w:r>
        <w:rPr>
          <w:rFonts w:ascii="Arial" w:hAnsi="Arial" w:cs="Arial"/>
          <w:shd w:val="clear" w:color="auto" w:fill="FFFFFF"/>
        </w:rPr>
        <w:t>D</w:t>
      </w:r>
      <w:r w:rsidR="003604B0">
        <w:rPr>
          <w:rFonts w:ascii="Arial" w:hAnsi="Arial" w:cs="Arial"/>
          <w:shd w:val="clear" w:color="auto" w:fill="FFFFFF"/>
        </w:rPr>
        <w:t>esmalezado, corte de césped, corte de ramas de árboles y raíces que eventualmente afecten a las policlínicas, etc.</w:t>
      </w:r>
    </w:p>
    <w:p w:rsidR="003604B0" w:rsidRDefault="003604B0" w:rsidP="00FE208B">
      <w:pPr>
        <w:pStyle w:val="Normal1"/>
        <w:spacing w:line="276" w:lineRule="auto"/>
        <w:ind w:left="708"/>
        <w:jc w:val="both"/>
        <w:rPr>
          <w:rFonts w:ascii="Arial" w:hAnsi="Arial" w:cs="Arial"/>
          <w:color w:val="538135" w:themeColor="accent6" w:themeShade="BF"/>
        </w:rPr>
      </w:pPr>
    </w:p>
    <w:p w:rsidR="00913485" w:rsidRPr="00477B84" w:rsidRDefault="00913485" w:rsidP="00FE208B">
      <w:pPr>
        <w:pStyle w:val="Normal1"/>
        <w:spacing w:line="276" w:lineRule="auto"/>
        <w:ind w:left="708"/>
        <w:jc w:val="both"/>
        <w:rPr>
          <w:rFonts w:ascii="Arial" w:hAnsi="Arial" w:cs="Arial"/>
          <w:color w:val="538135" w:themeColor="accent6" w:themeShade="BF"/>
        </w:rPr>
      </w:pPr>
    </w:p>
    <w:p w:rsidR="005A36F8" w:rsidRPr="00880F61" w:rsidRDefault="00FE208B" w:rsidP="00FE208B">
      <w:pPr>
        <w:pStyle w:val="Normal1"/>
        <w:spacing w:line="276" w:lineRule="auto"/>
        <w:jc w:val="both"/>
        <w:rPr>
          <w:rFonts w:ascii="Arial" w:hAnsi="Arial" w:cs="Arial"/>
          <w:color w:val="000000" w:themeColor="text1"/>
        </w:rPr>
      </w:pPr>
      <w:r>
        <w:rPr>
          <w:rFonts w:ascii="Arial" w:hAnsi="Arial" w:cs="Arial"/>
          <w:color w:val="000000" w:themeColor="text1"/>
        </w:rPr>
        <w:tab/>
        <w:t xml:space="preserve"> </w:t>
      </w:r>
    </w:p>
    <w:p w:rsidR="005D36AD" w:rsidRPr="00991E7C" w:rsidRDefault="00B918D7" w:rsidP="00B918D7">
      <w:pPr>
        <w:pStyle w:val="Normal1"/>
        <w:numPr>
          <w:ilvl w:val="0"/>
          <w:numId w:val="1"/>
        </w:numPr>
        <w:spacing w:line="276" w:lineRule="auto"/>
        <w:jc w:val="both"/>
        <w:rPr>
          <w:rFonts w:ascii="Arial" w:hAnsi="Arial" w:cs="Arial"/>
          <w:b/>
          <w:color w:val="000000" w:themeColor="text1"/>
        </w:rPr>
      </w:pPr>
      <w:r w:rsidRPr="00991E7C">
        <w:rPr>
          <w:rFonts w:ascii="Arial" w:hAnsi="Arial" w:cs="Arial"/>
          <w:b/>
          <w:color w:val="000000" w:themeColor="text1"/>
        </w:rPr>
        <w:t>HORARIOS Y PUESTOS DE TRABAJO</w:t>
      </w:r>
      <w:r w:rsidR="009F669B" w:rsidRPr="00991E7C">
        <w:rPr>
          <w:rFonts w:ascii="Arial" w:hAnsi="Arial" w:cs="Arial"/>
          <w:b/>
          <w:color w:val="000000" w:themeColor="text1"/>
        </w:rPr>
        <w:t>:</w:t>
      </w:r>
    </w:p>
    <w:p w:rsidR="00E301BD" w:rsidRPr="00E301BD" w:rsidRDefault="00E301BD" w:rsidP="00E301BD">
      <w:pPr>
        <w:pStyle w:val="NormalWeb"/>
        <w:ind w:left="708"/>
        <w:jc w:val="both"/>
        <w:rPr>
          <w:rFonts w:ascii="Arial" w:hAnsi="Arial" w:cs="Arial"/>
        </w:rPr>
      </w:pPr>
      <w:r w:rsidRPr="00E301BD">
        <w:rPr>
          <w:rFonts w:ascii="Arial" w:hAnsi="Arial" w:cs="Arial"/>
        </w:rPr>
        <w:t>Será potestad de la Dirección de la Unidad Ejecutora determinar específicamente los puestos de trabajo y horarios, distribuyéndolos en los distintos turnos durante los días de la semana que corresponda, pudiendo hacer modificaciones en los mismos de acuerdo a las necesidades del servicio.</w:t>
      </w:r>
    </w:p>
    <w:p w:rsidR="00E301BD" w:rsidRPr="00951FF9" w:rsidRDefault="006A64E4" w:rsidP="00E301BD">
      <w:pPr>
        <w:pStyle w:val="NormalWeb"/>
        <w:ind w:left="708"/>
        <w:jc w:val="both"/>
        <w:rPr>
          <w:rFonts w:ascii="Arial" w:hAnsi="Arial" w:cs="Arial"/>
          <w:color w:val="000000" w:themeColor="text1"/>
        </w:rPr>
      </w:pPr>
      <w:r w:rsidRPr="00951FF9">
        <w:rPr>
          <w:rFonts w:ascii="Arial" w:hAnsi="Arial" w:cs="Arial"/>
          <w:color w:val="000000" w:themeColor="text1"/>
        </w:rPr>
        <w:t xml:space="preserve">Los </w:t>
      </w:r>
      <w:r w:rsidR="00E301BD" w:rsidRPr="00951FF9">
        <w:rPr>
          <w:rFonts w:ascii="Arial" w:hAnsi="Arial" w:cs="Arial"/>
          <w:color w:val="000000" w:themeColor="text1"/>
        </w:rPr>
        <w:t xml:space="preserve">puestos de trabajo </w:t>
      </w:r>
      <w:r w:rsidRPr="00951FF9">
        <w:rPr>
          <w:rFonts w:ascii="Arial" w:hAnsi="Arial" w:cs="Arial"/>
          <w:color w:val="000000" w:themeColor="text1"/>
        </w:rPr>
        <w:t xml:space="preserve">serán </w:t>
      </w:r>
      <w:r w:rsidR="00E301BD" w:rsidRPr="00951FF9">
        <w:rPr>
          <w:rFonts w:ascii="Arial" w:hAnsi="Arial" w:cs="Arial"/>
          <w:color w:val="000000" w:themeColor="text1"/>
        </w:rPr>
        <w:t xml:space="preserve">de 6 horas diarias, pudiéndose llegar hasta </w:t>
      </w:r>
      <w:r w:rsidR="002A3180" w:rsidRPr="00951FF9">
        <w:rPr>
          <w:rFonts w:ascii="Arial" w:hAnsi="Arial" w:cs="Arial"/>
          <w:color w:val="000000" w:themeColor="text1"/>
        </w:rPr>
        <w:t>5000</w:t>
      </w:r>
      <w:r w:rsidR="006C6F30" w:rsidRPr="00951FF9">
        <w:rPr>
          <w:rFonts w:ascii="Arial" w:hAnsi="Arial" w:cs="Arial"/>
          <w:color w:val="000000" w:themeColor="text1"/>
        </w:rPr>
        <w:t xml:space="preserve"> horas anual </w:t>
      </w:r>
      <w:r w:rsidR="00E301BD" w:rsidRPr="00951FF9">
        <w:rPr>
          <w:rFonts w:ascii="Arial" w:hAnsi="Arial" w:cs="Arial"/>
          <w:color w:val="000000" w:themeColor="text1"/>
        </w:rPr>
        <w:t xml:space="preserve">en área urbana y </w:t>
      </w:r>
      <w:r w:rsidR="002A3180" w:rsidRPr="00951FF9">
        <w:rPr>
          <w:rFonts w:ascii="Arial" w:hAnsi="Arial" w:cs="Arial"/>
          <w:color w:val="000000" w:themeColor="text1"/>
        </w:rPr>
        <w:t>2000</w:t>
      </w:r>
      <w:r w:rsidR="00E301BD" w:rsidRPr="00951FF9">
        <w:rPr>
          <w:rFonts w:ascii="Arial" w:hAnsi="Arial" w:cs="Arial"/>
          <w:color w:val="000000" w:themeColor="text1"/>
        </w:rPr>
        <w:t xml:space="preserve"> horas </w:t>
      </w:r>
      <w:r w:rsidR="006C6F30" w:rsidRPr="00951FF9">
        <w:rPr>
          <w:rFonts w:ascii="Arial" w:hAnsi="Arial" w:cs="Arial"/>
          <w:color w:val="000000" w:themeColor="text1"/>
        </w:rPr>
        <w:t xml:space="preserve">anual </w:t>
      </w:r>
      <w:r w:rsidR="00E301BD" w:rsidRPr="00951FF9">
        <w:rPr>
          <w:rFonts w:ascii="Arial" w:hAnsi="Arial" w:cs="Arial"/>
          <w:color w:val="000000" w:themeColor="text1"/>
        </w:rPr>
        <w:t>en área rural</w:t>
      </w:r>
      <w:r w:rsidR="00405A77" w:rsidRPr="00951FF9">
        <w:rPr>
          <w:rFonts w:ascii="Arial" w:hAnsi="Arial" w:cs="Arial"/>
          <w:color w:val="000000" w:themeColor="text1"/>
        </w:rPr>
        <w:t>.</w:t>
      </w:r>
      <w:r w:rsidR="00E301BD" w:rsidRPr="00951FF9">
        <w:rPr>
          <w:rFonts w:ascii="Arial" w:hAnsi="Arial" w:cs="Arial"/>
          <w:color w:val="000000" w:themeColor="text1"/>
        </w:rPr>
        <w:t xml:space="preserve"> La Empresa podrá ser convocada a demanda del servicio cuando sobrevenga una situación de emergencia. </w:t>
      </w:r>
    </w:p>
    <w:p w:rsidR="00E301BD" w:rsidRDefault="00E301BD" w:rsidP="00E301BD">
      <w:pPr>
        <w:pStyle w:val="NormalWeb"/>
        <w:ind w:left="708"/>
        <w:jc w:val="both"/>
        <w:rPr>
          <w:rFonts w:ascii="Arial" w:hAnsi="Arial" w:cs="Arial"/>
          <w:color w:val="000000"/>
        </w:rPr>
      </w:pPr>
      <w:r w:rsidRPr="00E301BD">
        <w:rPr>
          <w:rFonts w:ascii="Arial" w:hAnsi="Arial" w:cs="Arial"/>
          <w:color w:val="000000"/>
        </w:rPr>
        <w:t xml:space="preserve">El personal contratado por el adjudicatario deberá registrar asistencia obligatoriamente en el sistema de registro y control utilizado por la Unidad Ejecutora. </w:t>
      </w:r>
    </w:p>
    <w:p w:rsidR="00E301BD" w:rsidRPr="00E301BD" w:rsidRDefault="00E301BD" w:rsidP="00E301BD">
      <w:pPr>
        <w:pStyle w:val="NormalWeb"/>
        <w:ind w:left="708"/>
        <w:jc w:val="both"/>
        <w:rPr>
          <w:rFonts w:ascii="Arial" w:hAnsi="Arial" w:cs="Arial"/>
        </w:rPr>
      </w:pPr>
      <w:r w:rsidRPr="00E301BD">
        <w:rPr>
          <w:rFonts w:ascii="Arial" w:hAnsi="Arial" w:cs="Arial"/>
          <w:color w:val="000000"/>
        </w:rPr>
        <w:t>El horario de descanso dispuesto legalmente constituye horario efectivamente trabajado y deberá registrarse en el sistema de control de asistencia correspondiente; la U.E. controlará su efectivo cumplimiento y el pago a los operarios.</w:t>
      </w:r>
    </w:p>
    <w:p w:rsidR="00E301BD" w:rsidRPr="00991E7C" w:rsidRDefault="009F669B" w:rsidP="009F669B">
      <w:pPr>
        <w:pStyle w:val="NormalWeb"/>
        <w:numPr>
          <w:ilvl w:val="0"/>
          <w:numId w:val="1"/>
        </w:numPr>
        <w:jc w:val="both"/>
        <w:rPr>
          <w:rFonts w:ascii="Arial" w:hAnsi="Arial" w:cs="Arial"/>
          <w:b/>
        </w:rPr>
      </w:pPr>
      <w:r w:rsidRPr="00991E7C">
        <w:rPr>
          <w:rFonts w:ascii="Arial" w:hAnsi="Arial" w:cs="Arial"/>
          <w:b/>
        </w:rPr>
        <w:t>FORMA DE COTIZAR:</w:t>
      </w:r>
    </w:p>
    <w:p w:rsidR="009F669B" w:rsidRDefault="009F669B" w:rsidP="009F669B">
      <w:pPr>
        <w:pStyle w:val="western"/>
        <w:ind w:left="708"/>
      </w:pPr>
      <w:r>
        <w:rPr>
          <w:rFonts w:ascii="Arial" w:hAnsi="Arial" w:cs="Arial"/>
        </w:rPr>
        <w:t>Se deberá cotizar por separado zona urbana y zona rural, por hora, en moneda nacional, estableciendo los precios sin impuestos e indicando por separado los mismos, en caso de no hacerlo se considerará que el precio incluye impuestos.-</w:t>
      </w:r>
    </w:p>
    <w:p w:rsidR="009F669B" w:rsidRDefault="009F669B" w:rsidP="009F669B">
      <w:pPr>
        <w:pStyle w:val="western"/>
        <w:ind w:left="708"/>
      </w:pPr>
      <w:r>
        <w:rPr>
          <w:rFonts w:ascii="Arial" w:hAnsi="Arial" w:cs="Arial"/>
        </w:rPr>
        <w:t>A efectos de establecer el valor se deberá tener en cuenta el salario mínimo</w:t>
      </w:r>
      <w:r w:rsidR="003F11C7">
        <w:rPr>
          <w:rFonts w:ascii="Arial" w:hAnsi="Arial" w:cs="Arial"/>
        </w:rPr>
        <w:t xml:space="preserve"> establecido en el apartado de “Obligaciones del Adjudicatario”</w:t>
      </w:r>
      <w:r w:rsidR="0077285C">
        <w:rPr>
          <w:rFonts w:ascii="Arial" w:hAnsi="Arial" w:cs="Arial"/>
        </w:rPr>
        <w:t>.</w:t>
      </w:r>
    </w:p>
    <w:p w:rsidR="009F669B" w:rsidRDefault="009F669B" w:rsidP="009F669B">
      <w:pPr>
        <w:pStyle w:val="western"/>
        <w:numPr>
          <w:ilvl w:val="0"/>
          <w:numId w:val="24"/>
        </w:numPr>
      </w:pPr>
      <w:r>
        <w:rPr>
          <w:rFonts w:ascii="Arial" w:hAnsi="Arial" w:cs="Arial"/>
        </w:rPr>
        <w:t>No se aceptarán ofertas que establezcan interés por mora.</w:t>
      </w:r>
    </w:p>
    <w:p w:rsidR="009F669B" w:rsidRDefault="009F669B" w:rsidP="009F669B">
      <w:pPr>
        <w:pStyle w:val="western"/>
        <w:ind w:firstLine="62"/>
      </w:pPr>
    </w:p>
    <w:p w:rsidR="009F669B" w:rsidRDefault="009F669B" w:rsidP="009F669B">
      <w:pPr>
        <w:pStyle w:val="western"/>
        <w:ind w:left="708"/>
      </w:pPr>
      <w:r>
        <w:rPr>
          <w:rFonts w:ascii="Arial" w:hAnsi="Arial" w:cs="Arial"/>
          <w:color w:val="000000"/>
        </w:rPr>
        <w:t>Los oferentes podrán proponer variantes a las condiciones que figuran en este pliego reservándose la Administración el derecho de aceptarlas total o parcialmente o rechazarlas.</w:t>
      </w:r>
    </w:p>
    <w:p w:rsidR="008B4FC4" w:rsidRPr="003C2ABF" w:rsidRDefault="008B4FC4" w:rsidP="008B4FC4">
      <w:pPr>
        <w:pStyle w:val="Normal1"/>
        <w:spacing w:line="276" w:lineRule="auto"/>
        <w:ind w:left="360"/>
        <w:jc w:val="both"/>
        <w:rPr>
          <w:rFonts w:ascii="Arial" w:hAnsi="Arial" w:cs="Arial"/>
          <w:color w:val="00B050"/>
        </w:rPr>
      </w:pPr>
    </w:p>
    <w:p w:rsidR="00AE320A" w:rsidRPr="00991E7C" w:rsidRDefault="009F669B" w:rsidP="009F669B">
      <w:pPr>
        <w:pStyle w:val="Normal1"/>
        <w:numPr>
          <w:ilvl w:val="0"/>
          <w:numId w:val="1"/>
        </w:numPr>
        <w:spacing w:line="276" w:lineRule="auto"/>
        <w:jc w:val="both"/>
        <w:rPr>
          <w:rFonts w:ascii="Arial" w:hAnsi="Arial" w:cs="Arial"/>
          <w:b/>
          <w:color w:val="000000"/>
        </w:rPr>
      </w:pPr>
      <w:r w:rsidRPr="00991E7C">
        <w:rPr>
          <w:rFonts w:ascii="Arial" w:hAnsi="Arial" w:cs="Arial"/>
          <w:b/>
          <w:color w:val="000000"/>
        </w:rPr>
        <w:t>PERIODO:</w:t>
      </w:r>
    </w:p>
    <w:p w:rsidR="009F669B" w:rsidRDefault="00913485" w:rsidP="009F669B">
      <w:pPr>
        <w:pStyle w:val="western"/>
        <w:ind w:left="708"/>
        <w:rPr>
          <w:rFonts w:ascii="Arial" w:hAnsi="Arial" w:cs="Arial"/>
          <w:color w:val="000000"/>
        </w:rPr>
      </w:pPr>
      <w:r>
        <w:rPr>
          <w:rFonts w:ascii="Arial" w:hAnsi="Arial" w:cs="Arial"/>
          <w:color w:val="000000"/>
        </w:rPr>
        <w:t>El plazo del contrato que es objeto de la presente licitación será de un (1) año a contar desde la fecha que se establezca en la notificación al adjudicatario, luego de la intervención del Tribunal de Cuentas de la República y área de Auditores de ASSE.</w:t>
      </w:r>
    </w:p>
    <w:p w:rsidR="00913485" w:rsidRDefault="00913485" w:rsidP="009F669B">
      <w:pPr>
        <w:pStyle w:val="western"/>
        <w:ind w:left="708"/>
        <w:rPr>
          <w:rFonts w:ascii="Arial" w:hAnsi="Arial" w:cs="Arial"/>
          <w:color w:val="000000"/>
        </w:rPr>
      </w:pPr>
      <w:r>
        <w:rPr>
          <w:rFonts w:ascii="Arial" w:hAnsi="Arial" w:cs="Arial"/>
          <w:color w:val="000000"/>
        </w:rPr>
        <w:lastRenderedPageBreak/>
        <w:t xml:space="preserve">El plazo de contrato se prorrogará automáticamente por hasta </w:t>
      </w:r>
      <w:r w:rsidR="00C26748">
        <w:rPr>
          <w:rFonts w:ascii="Arial" w:hAnsi="Arial" w:cs="Arial"/>
          <w:color w:val="000000"/>
        </w:rPr>
        <w:t>un</w:t>
      </w:r>
      <w:r>
        <w:rPr>
          <w:rFonts w:ascii="Arial" w:hAnsi="Arial" w:cs="Arial"/>
          <w:color w:val="000000"/>
        </w:rPr>
        <w:t xml:space="preserve"> </w:t>
      </w:r>
      <w:r w:rsidR="00C26748">
        <w:rPr>
          <w:rFonts w:ascii="Arial" w:hAnsi="Arial" w:cs="Arial"/>
          <w:color w:val="000000"/>
        </w:rPr>
        <w:t>(1</w:t>
      </w:r>
      <w:r>
        <w:rPr>
          <w:rFonts w:ascii="Arial" w:hAnsi="Arial" w:cs="Arial"/>
          <w:color w:val="000000"/>
        </w:rPr>
        <w:t xml:space="preserve">) período de un (1) año, salvo manifestación en contrario de una de las partes que deberá ser comunicada a la otra mediante telegrama colacionado, carta con aviso de retorno o cualquier medio fehaciente, con una antelación no menor de treinta (30) días de la fecha de vencimiento del plazo original del contrato o de cualquiera de sus prórrogas. </w:t>
      </w:r>
    </w:p>
    <w:p w:rsidR="009F669B" w:rsidRPr="00991E7C" w:rsidRDefault="009F669B" w:rsidP="009F669B">
      <w:pPr>
        <w:pStyle w:val="western"/>
        <w:numPr>
          <w:ilvl w:val="0"/>
          <w:numId w:val="1"/>
        </w:numPr>
        <w:rPr>
          <w:rFonts w:ascii="Arial" w:hAnsi="Arial" w:cs="Arial"/>
          <w:b/>
        </w:rPr>
      </w:pPr>
      <w:r w:rsidRPr="00991E7C">
        <w:rPr>
          <w:rFonts w:ascii="Arial" w:hAnsi="Arial" w:cs="Arial"/>
          <w:b/>
        </w:rPr>
        <w:t xml:space="preserve">SISTEMA DE PAGO: </w:t>
      </w:r>
    </w:p>
    <w:p w:rsidR="00C541C9" w:rsidRPr="00C541C9" w:rsidRDefault="00C541C9" w:rsidP="00C541C9">
      <w:pPr>
        <w:spacing w:before="100" w:beforeAutospacing="1" w:after="0" w:line="240" w:lineRule="auto"/>
        <w:ind w:left="708"/>
        <w:jc w:val="both"/>
        <w:rPr>
          <w:rFonts w:ascii="Times New Roman" w:eastAsia="Times New Roman" w:hAnsi="Times New Roman" w:cs="Times New Roman"/>
          <w:sz w:val="24"/>
          <w:szCs w:val="24"/>
          <w:lang w:val="es-ES" w:eastAsia="es-ES"/>
        </w:rPr>
      </w:pPr>
      <w:r>
        <w:rPr>
          <w:rFonts w:ascii="Arial" w:eastAsia="Times New Roman" w:hAnsi="Arial" w:cs="Arial"/>
          <w:sz w:val="24"/>
          <w:szCs w:val="24"/>
          <w:lang w:val="es-ES" w:eastAsia="es-ES"/>
        </w:rPr>
        <w:t xml:space="preserve">Crédito mediante el SIIF </w:t>
      </w:r>
      <w:r w:rsidRPr="00C541C9">
        <w:rPr>
          <w:rFonts w:ascii="Arial" w:eastAsia="Times New Roman" w:hAnsi="Arial" w:cs="Arial"/>
          <w:sz w:val="24"/>
          <w:szCs w:val="24"/>
          <w:lang w:val="es-ES" w:eastAsia="es-ES"/>
        </w:rPr>
        <w:t xml:space="preserve">previo control de la documentación relativa a las </w:t>
      </w:r>
      <w:r>
        <w:rPr>
          <w:rFonts w:ascii="Arial" w:eastAsia="Times New Roman" w:hAnsi="Arial" w:cs="Arial"/>
          <w:sz w:val="24"/>
          <w:szCs w:val="24"/>
          <w:lang w:val="es-ES" w:eastAsia="es-ES"/>
        </w:rPr>
        <w:t xml:space="preserve">contrataciones tercerizadas, </w:t>
      </w:r>
      <w:r w:rsidRPr="00C541C9">
        <w:rPr>
          <w:rFonts w:ascii="Arial" w:eastAsia="Times New Roman" w:hAnsi="Arial" w:cs="Arial"/>
          <w:sz w:val="24"/>
          <w:szCs w:val="24"/>
          <w:lang w:val="es-ES" w:eastAsia="es-ES"/>
        </w:rPr>
        <w:t>dentro del plazo de sesenta días contados a partir del último día del mes al que pertenece la factura, si</w:t>
      </w:r>
      <w:r w:rsidRPr="00C541C9">
        <w:rPr>
          <w:rFonts w:ascii="Arial" w:eastAsia="Times New Roman" w:hAnsi="Arial" w:cs="Arial"/>
          <w:color w:val="000000"/>
          <w:sz w:val="24"/>
          <w:szCs w:val="24"/>
          <w:lang w:val="es-ES" w:eastAsia="es-ES"/>
        </w:rPr>
        <w:t>empre que se hubiera presentado la totalidad de la mencionada documentación</w:t>
      </w:r>
      <w:r>
        <w:rPr>
          <w:rFonts w:ascii="Arial" w:eastAsia="Times New Roman" w:hAnsi="Arial" w:cs="Arial"/>
          <w:color w:val="000000"/>
          <w:sz w:val="24"/>
          <w:szCs w:val="24"/>
          <w:lang w:val="es-ES" w:eastAsia="es-ES"/>
        </w:rPr>
        <w:t>.</w:t>
      </w:r>
    </w:p>
    <w:p w:rsidR="00C541C9" w:rsidRPr="00C541C9" w:rsidRDefault="00C541C9" w:rsidP="00C541C9">
      <w:pPr>
        <w:spacing w:before="100" w:beforeAutospacing="1" w:after="0" w:line="240" w:lineRule="auto"/>
        <w:ind w:left="708"/>
        <w:jc w:val="both"/>
        <w:rPr>
          <w:rFonts w:ascii="Times New Roman" w:eastAsia="Times New Roman" w:hAnsi="Times New Roman" w:cs="Times New Roman"/>
          <w:sz w:val="24"/>
          <w:szCs w:val="24"/>
          <w:lang w:val="es-ES" w:eastAsia="es-ES"/>
        </w:rPr>
      </w:pPr>
      <w:r w:rsidRPr="00C541C9">
        <w:rPr>
          <w:rFonts w:ascii="Arial" w:eastAsia="Times New Roman" w:hAnsi="Arial" w:cs="Arial"/>
          <w:color w:val="000000"/>
          <w:sz w:val="24"/>
          <w:szCs w:val="24"/>
          <w:lang w:val="es-ES" w:eastAsia="es-ES"/>
        </w:rPr>
        <w:t>Las facturas debidamente conformadas así como la documentación relativa al control de la Ley 18.099 deberán presentarse en el Departamento de Contaduría</w:t>
      </w:r>
    </w:p>
    <w:p w:rsidR="00C541C9" w:rsidRPr="00C541C9" w:rsidRDefault="00C541C9" w:rsidP="00C541C9">
      <w:pPr>
        <w:spacing w:before="100" w:beforeAutospacing="1" w:after="0" w:line="240" w:lineRule="auto"/>
        <w:ind w:left="708"/>
        <w:jc w:val="both"/>
        <w:rPr>
          <w:rFonts w:ascii="Times New Roman" w:eastAsia="Times New Roman" w:hAnsi="Times New Roman" w:cs="Times New Roman"/>
          <w:sz w:val="24"/>
          <w:szCs w:val="24"/>
          <w:lang w:val="es-ES" w:eastAsia="es-ES"/>
        </w:rPr>
      </w:pPr>
      <w:r w:rsidRPr="00C541C9">
        <w:rPr>
          <w:rFonts w:ascii="Arial" w:eastAsia="Times New Roman" w:hAnsi="Arial" w:cs="Arial"/>
          <w:sz w:val="24"/>
          <w:szCs w:val="24"/>
          <w:lang w:val="es-ES" w:eastAsia="es-ES"/>
        </w:rPr>
        <w:t>No se aceptarán facturas en que se establezcan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7D76F9" w:rsidRDefault="007D76F9" w:rsidP="00261498">
      <w:pPr>
        <w:jc w:val="both"/>
        <w:rPr>
          <w:rFonts w:ascii="Arial" w:hAnsi="Arial" w:cs="Arial"/>
          <w:lang w:val="es-ES"/>
        </w:rPr>
      </w:pPr>
    </w:p>
    <w:p w:rsidR="007D76F9" w:rsidRDefault="007D76F9" w:rsidP="00C541C9">
      <w:pPr>
        <w:pStyle w:val="Normal1"/>
        <w:numPr>
          <w:ilvl w:val="0"/>
          <w:numId w:val="1"/>
        </w:numPr>
        <w:spacing w:line="276" w:lineRule="auto"/>
        <w:jc w:val="both"/>
        <w:rPr>
          <w:rStyle w:val="Fuentedeprrafopredeter1"/>
          <w:rFonts w:ascii="Arial" w:eastAsia="Arial" w:hAnsi="Arial" w:cs="Arial"/>
          <w:b/>
          <w:color w:val="000000" w:themeColor="text1"/>
        </w:rPr>
      </w:pPr>
      <w:r w:rsidRPr="00991E7C">
        <w:rPr>
          <w:rStyle w:val="Fuentedeprrafopredeter1"/>
          <w:rFonts w:ascii="Arial" w:eastAsia="Arial" w:hAnsi="Arial" w:cs="Arial"/>
          <w:b/>
          <w:color w:val="000000" w:themeColor="text1"/>
        </w:rPr>
        <w:t>ACTUALIZACIÓN DE PRECIOS:</w:t>
      </w:r>
    </w:p>
    <w:p w:rsidR="00991E7C" w:rsidRPr="00991E7C" w:rsidRDefault="00991E7C" w:rsidP="00991E7C">
      <w:pPr>
        <w:pStyle w:val="Normal1"/>
        <w:spacing w:line="276" w:lineRule="auto"/>
        <w:ind w:left="720"/>
        <w:jc w:val="both"/>
        <w:rPr>
          <w:rStyle w:val="Fuentedeprrafopredeter1"/>
          <w:rFonts w:ascii="Arial" w:eastAsia="Arial" w:hAnsi="Arial" w:cs="Arial"/>
          <w:b/>
          <w:color w:val="000000" w:themeColor="text1"/>
        </w:rPr>
      </w:pPr>
    </w:p>
    <w:p w:rsidR="007D76F9" w:rsidRPr="007F0074" w:rsidRDefault="007D76F9" w:rsidP="00C541C9">
      <w:pPr>
        <w:pStyle w:val="Normal1"/>
        <w:spacing w:line="276" w:lineRule="auto"/>
        <w:ind w:left="708"/>
        <w:jc w:val="both"/>
        <w:rPr>
          <w:rStyle w:val="Fuentedeprrafopredeter1"/>
          <w:rFonts w:ascii="Arial" w:eastAsia="Arial" w:hAnsi="Arial" w:cs="Arial"/>
        </w:rPr>
      </w:pPr>
      <w:r w:rsidRPr="007F0074">
        <w:rPr>
          <w:rStyle w:val="Fuentedeprrafopredeter1"/>
          <w:rFonts w:ascii="Arial" w:eastAsia="Arial" w:hAnsi="Arial" w:cs="Arial"/>
        </w:rPr>
        <w:t>La actualización del valor hora se realizará en enero de cada año y será por el 80% de la variación de los salarios determinada por el Consejo de Salarios, considerando el periodo enero- diciembre, por la siguiente fórmula.</w:t>
      </w:r>
    </w:p>
    <w:p w:rsidR="007D76F9" w:rsidRPr="007F0074" w:rsidRDefault="007D76F9" w:rsidP="007D76F9">
      <w:pPr>
        <w:pStyle w:val="Normal1"/>
        <w:spacing w:line="276" w:lineRule="auto"/>
        <w:jc w:val="both"/>
        <w:rPr>
          <w:rStyle w:val="Fuentedeprrafopredeter1"/>
          <w:rFonts w:ascii="Arial" w:eastAsia="Arial" w:hAnsi="Arial" w:cs="Arial"/>
        </w:rPr>
      </w:pPr>
    </w:p>
    <w:p w:rsidR="007D76F9" w:rsidRPr="007F0074" w:rsidRDefault="00C541C9" w:rsidP="007D76F9">
      <w:pPr>
        <w:widowControl w:val="0"/>
        <w:tabs>
          <w:tab w:val="left" w:pos="-142"/>
          <w:tab w:val="left" w:pos="3402"/>
        </w:tabs>
        <w:spacing w:after="120" w:line="240" w:lineRule="auto"/>
        <w:jc w:val="both"/>
        <w:rPr>
          <w:rFonts w:ascii="Arial" w:eastAsia="Lucida Sans Unicode" w:hAnsi="Arial" w:cs="Arial"/>
          <w:b/>
          <w:sz w:val="24"/>
          <w:szCs w:val="24"/>
          <w:lang w:eastAsia="zh-CN"/>
        </w:rPr>
      </w:pPr>
      <w:r>
        <w:rPr>
          <w:rFonts w:ascii="Arial" w:eastAsia="Lucida Sans Unicode" w:hAnsi="Arial" w:cs="Arial"/>
          <w:b/>
          <w:sz w:val="24"/>
          <w:szCs w:val="24"/>
          <w:lang w:eastAsia="zh-CN"/>
        </w:rPr>
        <w:t xml:space="preserve">          </w:t>
      </w:r>
      <w:r w:rsidR="007D76F9" w:rsidRPr="007F0074">
        <w:rPr>
          <w:rFonts w:ascii="Arial" w:eastAsia="Lucida Sans Unicode" w:hAnsi="Arial" w:cs="Arial"/>
          <w:b/>
          <w:sz w:val="24"/>
          <w:szCs w:val="24"/>
          <w:lang w:eastAsia="zh-CN"/>
        </w:rPr>
        <w:t>P1=</w:t>
      </w:r>
      <w:r w:rsidR="007D76F9" w:rsidRPr="007F0074">
        <w:rPr>
          <w:rFonts w:ascii="Arial" w:eastAsia="Arial" w:hAnsi="Arial" w:cs="Arial"/>
          <w:b/>
          <w:sz w:val="24"/>
          <w:szCs w:val="24"/>
          <w:lang w:eastAsia="zh-CN"/>
        </w:rPr>
        <w:t xml:space="preserve"> </w:t>
      </w:r>
      <w:r w:rsidR="007D76F9" w:rsidRPr="007F0074">
        <w:rPr>
          <w:rFonts w:ascii="Arial" w:eastAsia="Lucida Sans Unicode" w:hAnsi="Arial" w:cs="Arial"/>
          <w:b/>
          <w:sz w:val="24"/>
          <w:szCs w:val="24"/>
          <w:lang w:eastAsia="zh-CN"/>
        </w:rPr>
        <w:t>P0*[0,8 (A1</w:t>
      </w:r>
      <w:r w:rsidR="007D76F9" w:rsidRPr="007F0074">
        <w:rPr>
          <w:rFonts w:ascii="Arial" w:eastAsia="Arial" w:hAnsi="Arial" w:cs="Arial"/>
          <w:b/>
          <w:sz w:val="24"/>
          <w:szCs w:val="24"/>
          <w:lang w:eastAsia="zh-CN"/>
        </w:rPr>
        <w:t>+1</w:t>
      </w:r>
      <w:r w:rsidR="007D76F9" w:rsidRPr="007F0074">
        <w:rPr>
          <w:rFonts w:ascii="Arial" w:eastAsia="Lucida Sans Unicode" w:hAnsi="Arial" w:cs="Arial"/>
          <w:b/>
          <w:sz w:val="24"/>
          <w:szCs w:val="24"/>
          <w:lang w:eastAsia="zh-CN"/>
        </w:rPr>
        <w:t>)</w:t>
      </w:r>
      <w:r w:rsidR="007D76F9" w:rsidRPr="007F0074">
        <w:rPr>
          <w:rFonts w:ascii="Arial" w:eastAsia="Arial" w:hAnsi="Arial" w:cs="Arial"/>
          <w:b/>
          <w:sz w:val="24"/>
          <w:szCs w:val="24"/>
          <w:lang w:eastAsia="zh-CN"/>
        </w:rPr>
        <w:t>]</w:t>
      </w:r>
      <w:r w:rsidR="007D76F9" w:rsidRPr="007F0074">
        <w:rPr>
          <w:rFonts w:ascii="Arial" w:eastAsia="Lucida Sans Unicode" w:hAnsi="Arial" w:cs="Arial"/>
          <w:b/>
          <w:sz w:val="24"/>
          <w:szCs w:val="24"/>
          <w:lang w:eastAsia="zh-CN"/>
        </w:rPr>
        <w:t>+P0*0,2</w:t>
      </w:r>
    </w:p>
    <w:p w:rsidR="007D76F9" w:rsidRPr="007F0074" w:rsidRDefault="00C541C9" w:rsidP="007D76F9">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P1= Precio actual</w:t>
      </w:r>
    </w:p>
    <w:p w:rsidR="007D76F9" w:rsidRPr="007F0074" w:rsidRDefault="00C541C9" w:rsidP="007D76F9">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P0= Precio anterior</w:t>
      </w:r>
    </w:p>
    <w:p w:rsidR="007D76F9" w:rsidRPr="007F0074" w:rsidRDefault="007D76F9" w:rsidP="00991E7C">
      <w:pPr>
        <w:widowControl w:val="0"/>
        <w:tabs>
          <w:tab w:val="left" w:pos="-142"/>
          <w:tab w:val="left" w:pos="3402"/>
        </w:tabs>
        <w:spacing w:after="120" w:line="240" w:lineRule="auto"/>
        <w:ind w:left="708"/>
        <w:jc w:val="both"/>
        <w:rPr>
          <w:rFonts w:ascii="Arial" w:eastAsia="Lucida Sans Unicode" w:hAnsi="Arial" w:cs="Arial"/>
          <w:sz w:val="24"/>
          <w:szCs w:val="24"/>
          <w:lang w:eastAsia="zh-CN"/>
        </w:rPr>
      </w:pPr>
      <w:r w:rsidRPr="007F0074">
        <w:rPr>
          <w:rFonts w:ascii="Arial" w:eastAsia="Lucida Sans Unicode" w:hAnsi="Arial" w:cs="Arial"/>
          <w:sz w:val="24"/>
          <w:szCs w:val="24"/>
          <w:lang w:eastAsia="zh-CN"/>
        </w:rPr>
        <w:t xml:space="preserve">A1- Porcentaje de aumento del Consejo de Salarios para la actividad respectiva (enero-diciembre). </w:t>
      </w:r>
    </w:p>
    <w:p w:rsidR="00C541C9" w:rsidRDefault="00C541C9" w:rsidP="00991E7C">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 xml:space="preserve">Para el cálculo del primer ajuste se considerará el porcentaje de variación en el </w:t>
      </w:r>
    </w:p>
    <w:p w:rsidR="00C541C9" w:rsidRDefault="00C541C9" w:rsidP="00991E7C">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 xml:space="preserve">periodo transcurrido entre el último día del mes anterior a la fecha de apertura y el </w:t>
      </w:r>
      <w:r>
        <w:rPr>
          <w:rFonts w:ascii="Arial" w:eastAsia="Lucida Sans Unicode" w:hAnsi="Arial" w:cs="Arial"/>
          <w:sz w:val="24"/>
          <w:szCs w:val="24"/>
          <w:lang w:eastAsia="zh-CN"/>
        </w:rPr>
        <w:t xml:space="preserve"> </w:t>
      </w:r>
    </w:p>
    <w:p w:rsidR="007D76F9" w:rsidRDefault="00C541C9" w:rsidP="00991E7C">
      <w:pPr>
        <w:widowControl w:val="0"/>
        <w:tabs>
          <w:tab w:val="left" w:pos="-142"/>
          <w:tab w:val="left" w:pos="3402"/>
        </w:tabs>
        <w:spacing w:after="120" w:line="240" w:lineRule="auto"/>
        <w:jc w:val="both"/>
        <w:rPr>
          <w:rFonts w:ascii="Arial" w:eastAsia="Lucida Sans Unicode" w:hAnsi="Arial" w:cs="Arial"/>
          <w:sz w:val="24"/>
          <w:szCs w:val="24"/>
          <w:lang w:eastAsia="zh-CN"/>
        </w:rPr>
      </w:pPr>
      <w:r>
        <w:rPr>
          <w:rFonts w:ascii="Arial" w:eastAsia="Lucida Sans Unicode" w:hAnsi="Arial" w:cs="Arial"/>
          <w:sz w:val="24"/>
          <w:szCs w:val="24"/>
          <w:lang w:eastAsia="zh-CN"/>
        </w:rPr>
        <w:t xml:space="preserve">         </w:t>
      </w:r>
      <w:r w:rsidR="007D76F9" w:rsidRPr="007F0074">
        <w:rPr>
          <w:rFonts w:ascii="Arial" w:eastAsia="Lucida Sans Unicode" w:hAnsi="Arial" w:cs="Arial"/>
          <w:sz w:val="24"/>
          <w:szCs w:val="24"/>
          <w:lang w:eastAsia="zh-CN"/>
        </w:rPr>
        <w:t>31 de diciembre.</w:t>
      </w:r>
    </w:p>
    <w:p w:rsidR="00C541C9" w:rsidRPr="007F0074" w:rsidRDefault="00C541C9" w:rsidP="00C541C9">
      <w:pPr>
        <w:widowControl w:val="0"/>
        <w:tabs>
          <w:tab w:val="left" w:pos="-142"/>
          <w:tab w:val="left" w:pos="3402"/>
        </w:tabs>
        <w:spacing w:after="120" w:line="240" w:lineRule="auto"/>
        <w:rPr>
          <w:rFonts w:ascii="Arial" w:eastAsia="Lucida Sans Unicode" w:hAnsi="Arial" w:cs="Arial"/>
          <w:sz w:val="24"/>
          <w:szCs w:val="24"/>
          <w:lang w:eastAsia="zh-CN"/>
        </w:rPr>
      </w:pPr>
    </w:p>
    <w:p w:rsidR="003E58AA" w:rsidRDefault="003E58AA" w:rsidP="00C541C9">
      <w:pPr>
        <w:pStyle w:val="Prrafodelista"/>
        <w:numPr>
          <w:ilvl w:val="0"/>
          <w:numId w:val="1"/>
        </w:numPr>
        <w:spacing w:line="276" w:lineRule="auto"/>
        <w:jc w:val="both"/>
        <w:rPr>
          <w:rFonts w:ascii="Arial" w:hAnsi="Arial" w:cs="Arial"/>
          <w:b/>
          <w:bCs/>
          <w:color w:val="000000" w:themeColor="text1"/>
          <w:sz w:val="24"/>
          <w:szCs w:val="24"/>
        </w:rPr>
      </w:pPr>
      <w:r>
        <w:rPr>
          <w:rFonts w:ascii="Arial" w:hAnsi="Arial" w:cs="Arial"/>
          <w:b/>
          <w:bCs/>
          <w:color w:val="000000" w:themeColor="text1"/>
          <w:sz w:val="24"/>
          <w:szCs w:val="24"/>
        </w:rPr>
        <w:t>ACLARACIONES Y PRORROGAS:</w:t>
      </w:r>
    </w:p>
    <w:p w:rsidR="00717333" w:rsidRDefault="00717333" w:rsidP="00717333">
      <w:pPr>
        <w:pStyle w:val="NormalWeb"/>
        <w:spacing w:after="0"/>
        <w:ind w:left="708"/>
        <w:jc w:val="both"/>
      </w:pPr>
      <w:r>
        <w:rPr>
          <w:rFonts w:ascii="Arial" w:hAnsi="Arial" w:cs="Arial"/>
        </w:rPr>
        <w:t xml:space="preserve">Los oferentes podrán solicitar por escrito dirigido a este Departamento </w:t>
      </w:r>
      <w:r>
        <w:rPr>
          <w:rFonts w:ascii="Arial" w:hAnsi="Arial" w:cs="Arial"/>
          <w:b/>
          <w:bCs/>
        </w:rPr>
        <w:t>aclaración</w:t>
      </w:r>
      <w:r>
        <w:rPr>
          <w:rFonts w:ascii="Arial" w:hAnsi="Arial" w:cs="Arial"/>
        </w:rPr>
        <w:t xml:space="preserve"> respecto al mismo hasta</w:t>
      </w:r>
      <w:r>
        <w:rPr>
          <w:rFonts w:ascii="Arial" w:hAnsi="Arial" w:cs="Arial"/>
          <w:b/>
          <w:bCs/>
        </w:rPr>
        <w:t xml:space="preserve"> 5 días hábiles</w:t>
      </w:r>
      <w:r>
        <w:rPr>
          <w:rFonts w:ascii="Arial" w:hAnsi="Arial" w:cs="Arial"/>
        </w:rPr>
        <w:t xml:space="preserve"> antes de la fecha de apertura, teniendo la Administración un plazo de cuarenta y ocho horas para evacuar las mismas.</w:t>
      </w:r>
    </w:p>
    <w:p w:rsidR="00717333" w:rsidRDefault="00717333" w:rsidP="00717333">
      <w:pPr>
        <w:pStyle w:val="NormalWeb"/>
        <w:spacing w:after="0"/>
        <w:ind w:left="708"/>
        <w:jc w:val="both"/>
      </w:pPr>
      <w:r>
        <w:rPr>
          <w:rFonts w:ascii="Arial" w:hAnsi="Arial" w:cs="Arial"/>
        </w:rPr>
        <w:lastRenderedPageBreak/>
        <w:t>Para solicitar</w:t>
      </w:r>
      <w:r>
        <w:rPr>
          <w:rFonts w:ascii="Arial" w:hAnsi="Arial" w:cs="Arial"/>
          <w:b/>
          <w:bCs/>
        </w:rPr>
        <w:t xml:space="preserve"> prórroga </w:t>
      </w:r>
      <w:r>
        <w:rPr>
          <w:rFonts w:ascii="Arial" w:hAnsi="Arial" w:cs="Arial"/>
        </w:rPr>
        <w:t xml:space="preserve">de la fecha de apertura, se deberá presentar la solicitud por escrito con una antelación mínima de </w:t>
      </w:r>
      <w:r>
        <w:rPr>
          <w:rFonts w:ascii="Arial" w:hAnsi="Arial" w:cs="Arial"/>
          <w:b/>
          <w:bCs/>
        </w:rPr>
        <w:t>5 días hábiles</w:t>
      </w:r>
      <w:r>
        <w:rPr>
          <w:rFonts w:ascii="Arial" w:hAnsi="Arial" w:cs="Arial"/>
        </w:rPr>
        <w:t xml:space="preserve"> a la fecha fijada para la apertura, acompañada de un depósito a favor de A.S.S.E. equivalente a 10 Unidades Reajustables. La prórroga será resuelta por la Administración según su exclusivo criterio.</w:t>
      </w:r>
    </w:p>
    <w:p w:rsidR="003E58AA" w:rsidRDefault="003E58AA" w:rsidP="003E58AA">
      <w:pPr>
        <w:pStyle w:val="Prrafodelista"/>
        <w:spacing w:line="276" w:lineRule="auto"/>
        <w:jc w:val="both"/>
        <w:rPr>
          <w:rFonts w:ascii="Arial" w:hAnsi="Arial" w:cs="Arial"/>
          <w:bCs/>
          <w:color w:val="000000" w:themeColor="text1"/>
          <w:sz w:val="24"/>
          <w:szCs w:val="24"/>
        </w:rPr>
      </w:pPr>
    </w:p>
    <w:p w:rsidR="0025785D" w:rsidRPr="003E58AA" w:rsidRDefault="0025785D" w:rsidP="003E58AA">
      <w:pPr>
        <w:pStyle w:val="Prrafodelista"/>
        <w:spacing w:line="276" w:lineRule="auto"/>
        <w:jc w:val="both"/>
        <w:rPr>
          <w:rFonts w:ascii="Arial" w:hAnsi="Arial" w:cs="Arial"/>
          <w:bCs/>
          <w:color w:val="000000" w:themeColor="text1"/>
          <w:sz w:val="24"/>
          <w:szCs w:val="24"/>
        </w:rPr>
      </w:pPr>
    </w:p>
    <w:p w:rsidR="007D76F9" w:rsidRPr="00FC7B5C" w:rsidRDefault="007D76F9" w:rsidP="00C541C9">
      <w:pPr>
        <w:pStyle w:val="Prrafodelista"/>
        <w:numPr>
          <w:ilvl w:val="0"/>
          <w:numId w:val="1"/>
        </w:numPr>
        <w:spacing w:line="276" w:lineRule="auto"/>
        <w:jc w:val="both"/>
        <w:rPr>
          <w:rFonts w:ascii="Arial" w:hAnsi="Arial" w:cs="Arial"/>
          <w:b/>
          <w:bCs/>
          <w:color w:val="000000" w:themeColor="text1"/>
          <w:sz w:val="24"/>
          <w:szCs w:val="24"/>
        </w:rPr>
      </w:pPr>
      <w:r w:rsidRPr="00FC7B5C">
        <w:rPr>
          <w:rFonts w:ascii="Arial" w:hAnsi="Arial" w:cs="Arial"/>
          <w:b/>
          <w:bCs/>
          <w:color w:val="000000" w:themeColor="text1"/>
          <w:sz w:val="24"/>
          <w:szCs w:val="24"/>
        </w:rPr>
        <w:t>PRESENTACION DE LA OFERTA:</w:t>
      </w:r>
    </w:p>
    <w:p w:rsidR="007D76F9" w:rsidRPr="007F0074" w:rsidRDefault="007D76F9" w:rsidP="00991E7C">
      <w:pPr>
        <w:pStyle w:val="Normal1"/>
        <w:spacing w:line="276" w:lineRule="auto"/>
        <w:ind w:left="708"/>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 xml:space="preserve">Las propuestas serán recibidas únicamente en línea. Los oferentes deberán ingresar sus ofertas (económica y técnica completas) en el sitio web </w:t>
      </w:r>
      <w:hyperlink r:id="rId8" w:anchor="_blank" w:history="1">
        <w:r w:rsidRPr="007F0074">
          <w:rPr>
            <w:rStyle w:val="Hipervnculo1"/>
            <w:rFonts w:ascii="Arial" w:eastAsia="Arial" w:hAnsi="Arial" w:cs="Arial"/>
            <w:b/>
            <w:color w:val="000000"/>
          </w:rPr>
          <w:t>www.comprasestatales.gub.uy</w:t>
        </w:r>
      </w:hyperlink>
      <w:r w:rsidRPr="007F0074">
        <w:rPr>
          <w:rStyle w:val="Fuentedeprrafopredeter1"/>
          <w:rFonts w:ascii="Arial" w:eastAsia="Arial" w:hAnsi="Arial" w:cs="Arial"/>
          <w:color w:val="000000"/>
        </w:rPr>
        <w:t>. No se recibirán ofertas por otra vía.</w:t>
      </w:r>
    </w:p>
    <w:p w:rsidR="007D76F9" w:rsidRPr="007F0074" w:rsidRDefault="007D76F9" w:rsidP="00991E7C">
      <w:pPr>
        <w:pStyle w:val="Normal1"/>
        <w:spacing w:line="276" w:lineRule="auto"/>
        <w:ind w:left="708"/>
        <w:jc w:val="both"/>
        <w:rPr>
          <w:rFonts w:ascii="Arial" w:hAnsi="Arial" w:cs="Arial"/>
          <w:b/>
          <w:bCs/>
          <w:u w:val="single"/>
        </w:rPr>
      </w:pPr>
      <w:r w:rsidRPr="007F0074">
        <w:rPr>
          <w:rStyle w:val="Fuentedeprrafopredeter1"/>
          <w:rFonts w:ascii="Arial" w:eastAsia="Arial" w:hAnsi="Arial" w:cs="Arial"/>
          <w:color w:val="000000"/>
        </w:rPr>
        <w:t>La documentación electrónica complementaria adjunta de la oferta se ingresará en archivos 1 con formato txt, rtf, pdf, doc, docx, xls, xlsx, odt, ods, zip, rar y 7z, sin contraseñas ni bloqueos para su impresión o copiado. Cuando el oferente deba agregar en su oferta un documento o certificado cuyo original solo exista en soporte papel, deberá digitalizarse el mismo (escanearlo) y subirlo con el resto de su oferta. En caso de resul</w:t>
      </w:r>
      <w:r w:rsidR="00F44CD2">
        <w:rPr>
          <w:rStyle w:val="Fuentedeprrafopredeter1"/>
          <w:rFonts w:ascii="Arial" w:eastAsia="Arial" w:hAnsi="Arial" w:cs="Arial"/>
          <w:color w:val="000000"/>
        </w:rPr>
        <w:t>tar adjudicatario, deberá exhibir</w:t>
      </w:r>
      <w:r w:rsidRPr="007F0074">
        <w:rPr>
          <w:rStyle w:val="Fuentedeprrafopredeter1"/>
          <w:rFonts w:ascii="Arial" w:eastAsia="Arial" w:hAnsi="Arial" w:cs="Arial"/>
          <w:color w:val="000000"/>
        </w:rPr>
        <w:t xml:space="preserve"> el documento o certificado original, conforme a lo establecido en el artículo 48 del TOCAF.</w:t>
      </w:r>
    </w:p>
    <w:p w:rsidR="007D76F9" w:rsidRPr="00F44CD2" w:rsidRDefault="007D76F9" w:rsidP="007D76F9">
      <w:pPr>
        <w:rPr>
          <w:lang w:val="es-ES"/>
        </w:rPr>
      </w:pPr>
    </w:p>
    <w:p w:rsidR="007D76F9" w:rsidRPr="00FC7B5C" w:rsidRDefault="007D76F9" w:rsidP="00991E7C">
      <w:pPr>
        <w:pStyle w:val="Textoindependiente"/>
        <w:spacing w:line="276" w:lineRule="auto"/>
        <w:ind w:firstLine="708"/>
        <w:rPr>
          <w:rFonts w:ascii="Arial" w:hAnsi="Arial" w:cs="Arial"/>
          <w:color w:val="000000" w:themeColor="text1"/>
          <w:szCs w:val="24"/>
        </w:rPr>
      </w:pPr>
      <w:r w:rsidRPr="00FC7B5C">
        <w:rPr>
          <w:rFonts w:ascii="Arial" w:hAnsi="Arial" w:cs="Arial"/>
          <w:b/>
          <w:color w:val="000000" w:themeColor="text1"/>
          <w:szCs w:val="24"/>
          <w:u w:val="single"/>
        </w:rPr>
        <w:t>Documentación a presentar conjuntamente con la oferta:</w:t>
      </w:r>
    </w:p>
    <w:p w:rsidR="007D76F9" w:rsidRPr="007F0074" w:rsidRDefault="007D76F9" w:rsidP="007D76F9">
      <w:pPr>
        <w:tabs>
          <w:tab w:val="left" w:pos="283"/>
        </w:tabs>
        <w:spacing w:line="276" w:lineRule="auto"/>
        <w:jc w:val="both"/>
        <w:rPr>
          <w:rFonts w:ascii="Arial" w:hAnsi="Arial" w:cs="Arial"/>
          <w:sz w:val="24"/>
          <w:szCs w:val="24"/>
        </w:rPr>
      </w:pPr>
    </w:p>
    <w:p w:rsidR="007D76F9" w:rsidRPr="007F0074" w:rsidRDefault="007D76F9" w:rsidP="001745F2">
      <w:pPr>
        <w:tabs>
          <w:tab w:val="left" w:pos="283"/>
        </w:tabs>
        <w:spacing w:line="276" w:lineRule="auto"/>
        <w:ind w:left="708"/>
        <w:jc w:val="both"/>
        <w:rPr>
          <w:rStyle w:val="Fuentedeprrafopredeter1"/>
          <w:rFonts w:ascii="Arial" w:hAnsi="Arial" w:cs="Arial"/>
          <w:sz w:val="24"/>
          <w:szCs w:val="24"/>
        </w:rPr>
      </w:pPr>
      <w:r w:rsidRPr="007F0074">
        <w:rPr>
          <w:rStyle w:val="Fuentedeprrafopredeter1"/>
          <w:rFonts w:ascii="Arial" w:hAnsi="Arial" w:cs="Arial"/>
          <w:sz w:val="24"/>
          <w:szCs w:val="24"/>
        </w:rPr>
        <w:t>a) Información que acredite la antigüedad en el ramo y número de referencias requerida en “</w:t>
      </w:r>
      <w:r w:rsidRPr="007F0074">
        <w:rPr>
          <w:rStyle w:val="Fuentedeprrafopredeter1"/>
          <w:rFonts w:ascii="Arial" w:hAnsi="Arial" w:cs="Arial"/>
          <w:b/>
          <w:sz w:val="24"/>
          <w:szCs w:val="24"/>
        </w:rPr>
        <w:t>Evaluación de las Ofertas</w:t>
      </w:r>
      <w:r w:rsidRPr="007F0074">
        <w:rPr>
          <w:rStyle w:val="Fuentedeprrafopredeter1"/>
          <w:rFonts w:ascii="Arial" w:hAnsi="Arial" w:cs="Arial"/>
          <w:sz w:val="24"/>
          <w:szCs w:val="24"/>
        </w:rPr>
        <w:t>”.</w:t>
      </w:r>
    </w:p>
    <w:p w:rsidR="007D76F9" w:rsidRPr="007F0074" w:rsidRDefault="007D76F9" w:rsidP="001745F2">
      <w:pPr>
        <w:tabs>
          <w:tab w:val="left" w:pos="283"/>
        </w:tabs>
        <w:spacing w:line="276" w:lineRule="auto"/>
        <w:ind w:left="708"/>
        <w:jc w:val="both"/>
        <w:rPr>
          <w:rStyle w:val="Fuentedeprrafopredeter1"/>
          <w:rFonts w:ascii="Arial" w:hAnsi="Arial" w:cs="Arial"/>
          <w:sz w:val="24"/>
          <w:szCs w:val="24"/>
        </w:rPr>
      </w:pPr>
      <w:r w:rsidRPr="007F0074">
        <w:rPr>
          <w:rStyle w:val="Fuentedeprrafopredeter1"/>
          <w:rFonts w:ascii="Arial" w:hAnsi="Arial" w:cs="Arial"/>
          <w:sz w:val="24"/>
          <w:szCs w:val="24"/>
        </w:rPr>
        <w:t xml:space="preserve">b) Declaración Jurada acerca de la integración de costos del servicio </w:t>
      </w:r>
      <w:r w:rsidRPr="007F0074">
        <w:rPr>
          <w:rStyle w:val="Fuentedeprrafopredeter1"/>
          <w:rFonts w:ascii="Arial" w:hAnsi="Arial" w:cs="Arial"/>
          <w:color w:val="000000"/>
          <w:sz w:val="24"/>
          <w:szCs w:val="24"/>
        </w:rPr>
        <w:t xml:space="preserve">certificado por Contador Público incluyendo los supuestos utilizados para su elaboración, desagregando el 100% del precio ofertado. Anexo </w:t>
      </w:r>
      <w:r w:rsidR="00F44CD2">
        <w:rPr>
          <w:rStyle w:val="Fuentedeprrafopredeter1"/>
          <w:rFonts w:ascii="Arial" w:hAnsi="Arial" w:cs="Arial"/>
          <w:color w:val="000000"/>
          <w:sz w:val="24"/>
          <w:szCs w:val="24"/>
        </w:rPr>
        <w:t>II</w:t>
      </w:r>
      <w:r w:rsidRPr="007F0074">
        <w:rPr>
          <w:rStyle w:val="Fuentedeprrafopredeter1"/>
          <w:rFonts w:ascii="Arial" w:hAnsi="Arial" w:cs="Arial"/>
          <w:color w:val="000000"/>
          <w:sz w:val="24"/>
          <w:szCs w:val="24"/>
        </w:rPr>
        <w:t>.</w:t>
      </w:r>
    </w:p>
    <w:p w:rsidR="007D76F9" w:rsidRPr="007F0074" w:rsidRDefault="007D76F9" w:rsidP="001745F2">
      <w:pPr>
        <w:tabs>
          <w:tab w:val="left" w:pos="283"/>
        </w:tabs>
        <w:spacing w:line="276" w:lineRule="auto"/>
        <w:ind w:left="708"/>
        <w:jc w:val="both"/>
        <w:rPr>
          <w:rStyle w:val="Fuentedeprrafopredeter1"/>
          <w:rFonts w:ascii="Arial" w:hAnsi="Arial" w:cs="Arial"/>
          <w:sz w:val="24"/>
          <w:szCs w:val="24"/>
        </w:rPr>
      </w:pPr>
      <w:r w:rsidRPr="007F0074">
        <w:rPr>
          <w:rStyle w:val="Fuentedeprrafopredeter1"/>
          <w:rFonts w:ascii="Arial" w:hAnsi="Arial" w:cs="Arial"/>
          <w:sz w:val="24"/>
          <w:szCs w:val="24"/>
        </w:rPr>
        <w:t>c) Designar por parte del oferente persona o personas autorizadas a presentar o firmar la oferta y a comparecer a lo largo del procedimiento licitatorio.</w:t>
      </w:r>
    </w:p>
    <w:p w:rsidR="007D76F9" w:rsidRPr="007F0074" w:rsidRDefault="007D76F9" w:rsidP="001745F2">
      <w:pPr>
        <w:tabs>
          <w:tab w:val="left" w:pos="283"/>
        </w:tabs>
        <w:spacing w:line="276" w:lineRule="auto"/>
        <w:ind w:left="708"/>
        <w:jc w:val="both"/>
        <w:rPr>
          <w:rStyle w:val="Fuentedeprrafopredeter1"/>
          <w:rFonts w:ascii="Arial" w:hAnsi="Arial" w:cs="Arial"/>
          <w:sz w:val="24"/>
          <w:szCs w:val="24"/>
        </w:rPr>
      </w:pPr>
      <w:r w:rsidRPr="007F0074">
        <w:rPr>
          <w:rStyle w:val="Fuentedeprrafopredeter1"/>
          <w:rFonts w:ascii="Arial" w:hAnsi="Arial" w:cs="Arial"/>
          <w:sz w:val="24"/>
          <w:szCs w:val="24"/>
        </w:rPr>
        <w:t>d) Los oferentes deberán establecer en sus ofertas que en caso de resultar adjudicatarios se comprometen a mantener la confidencialidad respecto a los aspectos operativos de la contratación con ASSE y de la información acerca de la Administración de la que tomen conocimiento como consecuencia de dicha contratación.</w:t>
      </w:r>
    </w:p>
    <w:p w:rsidR="007D76F9" w:rsidRPr="007F0074" w:rsidRDefault="007D76F9" w:rsidP="001745F2">
      <w:pPr>
        <w:tabs>
          <w:tab w:val="left" w:pos="283"/>
        </w:tabs>
        <w:spacing w:line="276" w:lineRule="auto"/>
        <w:ind w:left="708"/>
        <w:jc w:val="both"/>
        <w:rPr>
          <w:rFonts w:ascii="Arial" w:hAnsi="Arial" w:cs="Arial"/>
          <w:color w:val="000000"/>
          <w:sz w:val="24"/>
          <w:szCs w:val="24"/>
          <w:shd w:val="clear" w:color="auto" w:fill="FFFFFF"/>
        </w:rPr>
      </w:pPr>
      <w:r w:rsidRPr="007F0074">
        <w:rPr>
          <w:rStyle w:val="Fuentedeprrafopredeter1"/>
          <w:rFonts w:ascii="Arial" w:hAnsi="Arial" w:cs="Arial"/>
          <w:sz w:val="24"/>
          <w:szCs w:val="24"/>
        </w:rPr>
        <w:t>e)</w:t>
      </w:r>
      <w:r w:rsidRPr="007F0074">
        <w:rPr>
          <w:rStyle w:val="Fuentedeprrafopredeter1"/>
          <w:rFonts w:ascii="Arial" w:hAnsi="Arial" w:cs="Arial"/>
          <w:color w:val="000000"/>
          <w:sz w:val="24"/>
          <w:szCs w:val="24"/>
          <w:shd w:val="clear" w:color="auto" w:fill="FFFFFF"/>
        </w:rPr>
        <w:t xml:space="preserve"> Declaración Jurada del oferente de no ingresar en la incompatibilidad prevista en el Art 46 del TOCAF, la falta de presentación de la misma será causal d</w:t>
      </w:r>
      <w:r w:rsidR="0077285C">
        <w:rPr>
          <w:rStyle w:val="Fuentedeprrafopredeter1"/>
          <w:rFonts w:ascii="Arial" w:hAnsi="Arial" w:cs="Arial"/>
          <w:color w:val="000000"/>
          <w:sz w:val="24"/>
          <w:szCs w:val="24"/>
          <w:shd w:val="clear" w:color="auto" w:fill="FFFFFF"/>
        </w:rPr>
        <w:t>e rechazo de la oferta. Anexo I</w:t>
      </w:r>
      <w:r w:rsidR="00F44CD2">
        <w:rPr>
          <w:rStyle w:val="Fuentedeprrafopredeter1"/>
          <w:rFonts w:ascii="Arial" w:hAnsi="Arial" w:cs="Arial"/>
          <w:color w:val="000000"/>
          <w:sz w:val="24"/>
          <w:szCs w:val="24"/>
          <w:shd w:val="clear" w:color="auto" w:fill="FFFFFF"/>
        </w:rPr>
        <w:t>I</w:t>
      </w:r>
      <w:r w:rsidR="0077285C">
        <w:rPr>
          <w:rStyle w:val="Fuentedeprrafopredeter1"/>
          <w:rFonts w:ascii="Arial" w:hAnsi="Arial" w:cs="Arial"/>
          <w:color w:val="000000"/>
          <w:sz w:val="24"/>
          <w:szCs w:val="24"/>
          <w:shd w:val="clear" w:color="auto" w:fill="FFFFFF"/>
        </w:rPr>
        <w:t>I</w:t>
      </w:r>
      <w:r w:rsidRPr="007F0074">
        <w:rPr>
          <w:rStyle w:val="Fuentedeprrafopredeter1"/>
          <w:rFonts w:ascii="Arial" w:hAnsi="Arial" w:cs="Arial"/>
          <w:color w:val="000000"/>
          <w:sz w:val="24"/>
          <w:szCs w:val="24"/>
          <w:shd w:val="clear" w:color="auto" w:fill="FFFFFF"/>
        </w:rPr>
        <w:t>.</w:t>
      </w:r>
    </w:p>
    <w:p w:rsidR="00005566" w:rsidRDefault="00005566" w:rsidP="007D76F9">
      <w:pPr>
        <w:tabs>
          <w:tab w:val="left" w:pos="720"/>
        </w:tabs>
        <w:spacing w:line="276" w:lineRule="auto"/>
        <w:jc w:val="both"/>
        <w:rPr>
          <w:rStyle w:val="Fuentedeprrafopredeter1"/>
          <w:rFonts w:ascii="Arial" w:hAnsi="Arial" w:cs="Arial"/>
          <w:color w:val="000000"/>
          <w:sz w:val="24"/>
          <w:szCs w:val="24"/>
        </w:rPr>
      </w:pPr>
    </w:p>
    <w:p w:rsidR="007D76F9" w:rsidRPr="007F0074" w:rsidRDefault="001745F2" w:rsidP="001745F2">
      <w:pPr>
        <w:tabs>
          <w:tab w:val="left" w:pos="720"/>
        </w:tabs>
        <w:spacing w:line="276" w:lineRule="auto"/>
        <w:ind w:left="708"/>
        <w:jc w:val="both"/>
        <w:rPr>
          <w:rFonts w:ascii="Arial" w:hAnsi="Arial" w:cs="Arial"/>
          <w:color w:val="000000"/>
          <w:sz w:val="24"/>
          <w:szCs w:val="24"/>
          <w:u w:val="single"/>
        </w:rPr>
      </w:pPr>
      <w:r>
        <w:rPr>
          <w:rStyle w:val="Fuentedeprrafopredeter1"/>
          <w:rFonts w:ascii="Arial" w:hAnsi="Arial" w:cs="Arial"/>
          <w:color w:val="000000"/>
          <w:sz w:val="24"/>
          <w:szCs w:val="24"/>
        </w:rPr>
        <w:tab/>
      </w:r>
      <w:r w:rsidR="007D76F9" w:rsidRPr="007F0074">
        <w:rPr>
          <w:rStyle w:val="Fuentedeprrafopredeter1"/>
          <w:rFonts w:ascii="Arial" w:hAnsi="Arial" w:cs="Arial"/>
          <w:color w:val="000000"/>
          <w:sz w:val="24"/>
          <w:szCs w:val="24"/>
        </w:rPr>
        <w:t xml:space="preserve">De acuerdo a lo establecido en el artículo 65 del TOCAF y en las condiciones establecidas por el mismo, los oferentes contarán con un plazo de dos días hábiles, a partir de la notificación al proveedor omiso, para salvar defectos, carencias </w:t>
      </w:r>
      <w:r w:rsidR="007D76F9" w:rsidRPr="007F0074">
        <w:rPr>
          <w:rStyle w:val="Fuentedeprrafopredeter1"/>
          <w:rFonts w:ascii="Arial" w:hAnsi="Arial" w:cs="Arial"/>
          <w:color w:val="000000"/>
          <w:sz w:val="24"/>
          <w:szCs w:val="24"/>
        </w:rPr>
        <w:lastRenderedPageBreak/>
        <w:t xml:space="preserve">formales o errores evidentes o de escasa importancia. </w:t>
      </w:r>
      <w:r w:rsidR="007D76F9" w:rsidRPr="007F0074">
        <w:rPr>
          <w:rStyle w:val="Fuentedeprrafopredeter1"/>
          <w:rFonts w:ascii="Arial" w:hAnsi="Arial" w:cs="Arial"/>
          <w:color w:val="000000"/>
          <w:sz w:val="24"/>
          <w:szCs w:val="24"/>
          <w:u w:val="single"/>
        </w:rPr>
        <w:t>No serán consideradas las ofertas que vencido el plazo no hubieran subsanado dichos errores, carencias u omisiones.</w:t>
      </w:r>
    </w:p>
    <w:p w:rsidR="007D76F9" w:rsidRPr="007F0074" w:rsidRDefault="007D76F9" w:rsidP="007D76F9">
      <w:pPr>
        <w:pStyle w:val="Normal1"/>
        <w:spacing w:line="276" w:lineRule="auto"/>
        <w:jc w:val="both"/>
        <w:rPr>
          <w:rFonts w:ascii="Arial" w:eastAsia="Arial" w:hAnsi="Arial" w:cs="Arial"/>
          <w:b/>
          <w:u w:val="single"/>
        </w:rPr>
      </w:pPr>
    </w:p>
    <w:p w:rsidR="007D76F9" w:rsidRPr="007F0074" w:rsidRDefault="007D76F9" w:rsidP="001745F2">
      <w:pPr>
        <w:pStyle w:val="Normal1"/>
        <w:spacing w:line="276" w:lineRule="auto"/>
        <w:ind w:firstLine="708"/>
        <w:jc w:val="both"/>
        <w:rPr>
          <w:rFonts w:ascii="Arial" w:hAnsi="Arial" w:cs="Arial"/>
        </w:rPr>
      </w:pPr>
      <w:r w:rsidRPr="007F0074">
        <w:rPr>
          <w:rStyle w:val="Fuentedeprrafopredeter1"/>
          <w:rFonts w:ascii="Arial" w:eastAsia="Arial" w:hAnsi="Arial" w:cs="Arial"/>
          <w:b/>
          <w:u w:val="single"/>
        </w:rPr>
        <w:t>Información confidencial y datos personales</w:t>
      </w:r>
    </w:p>
    <w:p w:rsidR="007D76F9" w:rsidRPr="007F0074" w:rsidRDefault="007D76F9" w:rsidP="001745F2">
      <w:pPr>
        <w:pStyle w:val="Normal1"/>
        <w:tabs>
          <w:tab w:val="left" w:pos="360"/>
        </w:tabs>
        <w:spacing w:line="276" w:lineRule="auto"/>
        <w:ind w:left="708" w:right="-1"/>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7D76F9" w:rsidRPr="007F0074" w:rsidRDefault="007D76F9" w:rsidP="001745F2">
      <w:pPr>
        <w:pStyle w:val="Normal1"/>
        <w:tabs>
          <w:tab w:val="left" w:pos="360"/>
        </w:tabs>
        <w:spacing w:line="276" w:lineRule="auto"/>
        <w:ind w:left="708" w:right="-1"/>
        <w:jc w:val="both"/>
        <w:rPr>
          <w:rFonts w:ascii="Arial" w:hAnsi="Arial" w:cs="Arial"/>
        </w:rPr>
      </w:pPr>
      <w:r w:rsidRPr="007F0074">
        <w:rPr>
          <w:rStyle w:val="Fuentedeprrafopredeter1"/>
          <w:rFonts w:ascii="Arial" w:eastAsia="Arial" w:hAnsi="Arial" w:cs="Arial"/>
          <w:color w:val="000000"/>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7D76F9" w:rsidRPr="007F0074" w:rsidRDefault="007D76F9" w:rsidP="007D76F9">
      <w:pPr>
        <w:pStyle w:val="Normal1"/>
        <w:tabs>
          <w:tab w:val="left" w:pos="360"/>
        </w:tabs>
        <w:spacing w:line="276" w:lineRule="auto"/>
        <w:ind w:right="-1"/>
        <w:jc w:val="both"/>
        <w:rPr>
          <w:rFonts w:ascii="Arial" w:hAnsi="Arial" w:cs="Arial"/>
        </w:rPr>
      </w:pPr>
    </w:p>
    <w:p w:rsidR="007D76F9" w:rsidRPr="007F0074" w:rsidRDefault="001745F2" w:rsidP="007D76F9">
      <w:pPr>
        <w:pStyle w:val="Normal1"/>
        <w:tabs>
          <w:tab w:val="left" w:pos="360"/>
        </w:tabs>
        <w:spacing w:line="276" w:lineRule="auto"/>
        <w:ind w:right="-1"/>
        <w:jc w:val="both"/>
        <w:rPr>
          <w:rFonts w:ascii="Arial" w:hAnsi="Arial" w:cs="Arial"/>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El oferente deberá realizar la clasificación en base a los siguientes criterios:</w:t>
      </w:r>
    </w:p>
    <w:p w:rsidR="007D76F9" w:rsidRPr="007F0074" w:rsidRDefault="007D76F9" w:rsidP="007D76F9">
      <w:pPr>
        <w:pStyle w:val="Normal1"/>
        <w:tabs>
          <w:tab w:val="left" w:pos="360"/>
        </w:tabs>
        <w:spacing w:line="276" w:lineRule="auto"/>
        <w:ind w:right="-1"/>
        <w:jc w:val="both"/>
        <w:rPr>
          <w:rFonts w:ascii="Arial" w:hAnsi="Arial" w:cs="Arial"/>
        </w:rPr>
      </w:pPr>
    </w:p>
    <w:p w:rsidR="007D76F9" w:rsidRPr="007F0074" w:rsidRDefault="007D76F9" w:rsidP="001745F2">
      <w:pPr>
        <w:pStyle w:val="Normal1"/>
        <w:spacing w:line="276" w:lineRule="auto"/>
        <w:ind w:firstLine="708"/>
        <w:jc w:val="both"/>
        <w:rPr>
          <w:rFonts w:ascii="Arial" w:hAnsi="Arial" w:cs="Arial"/>
        </w:rPr>
      </w:pPr>
      <w:r w:rsidRPr="007F0074">
        <w:rPr>
          <w:rFonts w:ascii="Arial" w:eastAsia="Arial" w:hAnsi="Arial" w:cs="Arial"/>
          <w:b/>
          <w:color w:val="000000"/>
        </w:rPr>
        <w:t>Solo se considera información confidencial:</w:t>
      </w:r>
    </w:p>
    <w:p w:rsidR="007D76F9" w:rsidRPr="007F0074" w:rsidRDefault="007D76F9" w:rsidP="007D76F9">
      <w:pPr>
        <w:pStyle w:val="Normal1"/>
        <w:spacing w:line="276" w:lineRule="auto"/>
        <w:jc w:val="both"/>
        <w:rPr>
          <w:rFonts w:ascii="Arial" w:hAnsi="Arial" w:cs="Arial"/>
        </w:rPr>
      </w:pP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información relativa a sus clientes,</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que pueda ser objeto de propiedad intelectual,</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que refiera al patrimonio del oferente,</w:t>
      </w:r>
    </w:p>
    <w:p w:rsidR="007D76F9" w:rsidRPr="007F0074" w:rsidRDefault="007D76F9" w:rsidP="001745F2">
      <w:pPr>
        <w:pStyle w:val="Normal1"/>
        <w:tabs>
          <w:tab w:val="left" w:pos="360"/>
        </w:tabs>
        <w:spacing w:line="276" w:lineRule="auto"/>
        <w:ind w:left="708" w:right="-1"/>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 xml:space="preserve">• La que comprenda hechos o actos de carácter económico, contable, jurídico o </w:t>
      </w:r>
      <w:r w:rsidR="00C21E97">
        <w:rPr>
          <w:rStyle w:val="Fuentedeprrafopredeter1"/>
          <w:rFonts w:ascii="Arial" w:eastAsia="Arial" w:hAnsi="Arial" w:cs="Arial"/>
          <w:color w:val="000000"/>
        </w:rPr>
        <w:t xml:space="preserve"> </w:t>
      </w:r>
      <w:r w:rsidRPr="007F0074">
        <w:rPr>
          <w:rStyle w:val="Fuentedeprrafopredeter1"/>
          <w:rFonts w:ascii="Arial" w:eastAsia="Arial" w:hAnsi="Arial" w:cs="Arial"/>
          <w:color w:val="000000"/>
        </w:rPr>
        <w:t>administrativo, relativos al oferente, que pudiera ser útil para un competidor,</w:t>
      </w:r>
    </w:p>
    <w:p w:rsidR="007D76F9" w:rsidRPr="007F0074" w:rsidRDefault="007D76F9" w:rsidP="001745F2">
      <w:pPr>
        <w:pStyle w:val="Normal1"/>
        <w:tabs>
          <w:tab w:val="left" w:pos="360"/>
        </w:tabs>
        <w:spacing w:line="276" w:lineRule="auto"/>
        <w:ind w:left="708" w:right="-1"/>
        <w:jc w:val="both"/>
        <w:rPr>
          <w:rFonts w:ascii="Arial" w:hAnsi="Arial" w:cs="Arial"/>
        </w:rPr>
      </w:pPr>
      <w:r w:rsidRPr="007F0074">
        <w:rPr>
          <w:rStyle w:val="Fuentedeprrafopredeter1"/>
          <w:rFonts w:ascii="Arial" w:eastAsia="Arial" w:hAnsi="Arial" w:cs="Arial"/>
          <w:color w:val="000000"/>
        </w:rPr>
        <w:t>• La que esté amparada en una cláusula contractual de confidencialidad, y aquella de naturaleza similar conforme a lo dispuesto en la Ley de Acceso a la Información (Ley Nº 18.381), y demás normas concordantes y complementarias.</w:t>
      </w:r>
    </w:p>
    <w:p w:rsidR="007D76F9" w:rsidRPr="007F0074" w:rsidRDefault="007D76F9" w:rsidP="007D76F9">
      <w:pPr>
        <w:pStyle w:val="Normal1"/>
        <w:spacing w:line="276" w:lineRule="auto"/>
        <w:jc w:val="both"/>
        <w:rPr>
          <w:rStyle w:val="Fuentedeprrafopredeter1"/>
          <w:rFonts w:ascii="Arial" w:hAnsi="Arial" w:cs="Arial"/>
        </w:rPr>
      </w:pPr>
    </w:p>
    <w:p w:rsidR="007D76F9" w:rsidRPr="007F0074" w:rsidRDefault="007D76F9" w:rsidP="001745F2">
      <w:pPr>
        <w:pStyle w:val="Normal1"/>
        <w:spacing w:line="276" w:lineRule="auto"/>
        <w:ind w:firstLine="708"/>
        <w:jc w:val="both"/>
        <w:rPr>
          <w:rFonts w:ascii="Arial" w:hAnsi="Arial" w:cs="Arial"/>
        </w:rPr>
      </w:pPr>
      <w:r w:rsidRPr="007F0074">
        <w:rPr>
          <w:rStyle w:val="Fuentedeprrafopredeter1"/>
          <w:rFonts w:ascii="Arial" w:eastAsia="Arial" w:hAnsi="Arial" w:cs="Arial"/>
          <w:b/>
          <w:color w:val="000000"/>
        </w:rPr>
        <w:t>En ningún caso se considera información confidencial:</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relativa a los precios,</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 descripción de bienes y servicios ofertados, y</w:t>
      </w:r>
    </w:p>
    <w:p w:rsidR="007D76F9" w:rsidRPr="007F0074" w:rsidRDefault="001745F2" w:rsidP="007D76F9">
      <w:pPr>
        <w:pStyle w:val="Normal1"/>
        <w:tabs>
          <w:tab w:val="left" w:pos="360"/>
        </w:tabs>
        <w:spacing w:line="276" w:lineRule="auto"/>
        <w:ind w:right="-1"/>
        <w:jc w:val="both"/>
        <w:rPr>
          <w:rStyle w:val="Fuentedeprrafopredeter1"/>
          <w:rFonts w:ascii="Arial" w:eastAsia="Arial" w:hAnsi="Arial" w:cs="Arial"/>
          <w:color w:val="000000"/>
        </w:rPr>
      </w:pPr>
      <w:r>
        <w:rPr>
          <w:rStyle w:val="Fuentedeprrafopredeter1"/>
          <w:rFonts w:ascii="Arial" w:eastAsia="Arial" w:hAnsi="Arial" w:cs="Arial"/>
          <w:color w:val="000000"/>
        </w:rPr>
        <w:tab/>
      </w:r>
      <w:r>
        <w:rPr>
          <w:rStyle w:val="Fuentedeprrafopredeter1"/>
          <w:rFonts w:ascii="Arial" w:eastAsia="Arial" w:hAnsi="Arial" w:cs="Arial"/>
          <w:color w:val="000000"/>
        </w:rPr>
        <w:tab/>
      </w:r>
      <w:r w:rsidR="007D76F9" w:rsidRPr="007F0074">
        <w:rPr>
          <w:rStyle w:val="Fuentedeprrafopredeter1"/>
          <w:rFonts w:ascii="Arial" w:eastAsia="Arial" w:hAnsi="Arial" w:cs="Arial"/>
          <w:color w:val="000000"/>
        </w:rPr>
        <w:t>• Las condiciones generales de la oferta.</w:t>
      </w:r>
    </w:p>
    <w:p w:rsidR="007D76F9" w:rsidRPr="007F0074" w:rsidRDefault="007D76F9" w:rsidP="007D76F9">
      <w:pPr>
        <w:pStyle w:val="Normal1"/>
        <w:tabs>
          <w:tab w:val="left" w:pos="360"/>
        </w:tabs>
        <w:spacing w:line="276" w:lineRule="auto"/>
        <w:ind w:right="-1"/>
        <w:jc w:val="both"/>
        <w:rPr>
          <w:rStyle w:val="Fuentedeprrafopredeter1"/>
          <w:rFonts w:ascii="Arial" w:eastAsia="Arial" w:hAnsi="Arial" w:cs="Arial"/>
          <w:color w:val="000000"/>
        </w:rPr>
      </w:pPr>
    </w:p>
    <w:p w:rsidR="007D76F9" w:rsidRPr="007F0074" w:rsidRDefault="007D76F9" w:rsidP="001745F2">
      <w:pPr>
        <w:pStyle w:val="Normal1"/>
        <w:tabs>
          <w:tab w:val="left" w:pos="360"/>
        </w:tabs>
        <w:spacing w:line="276" w:lineRule="auto"/>
        <w:ind w:left="708" w:right="-1"/>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Los documentos que entregue un oferente en carácter confidencial, no serán divulgados a los restantes oferentes.</w:t>
      </w:r>
    </w:p>
    <w:p w:rsidR="007D76F9" w:rsidRPr="007F0074" w:rsidRDefault="007D76F9" w:rsidP="001745F2">
      <w:pPr>
        <w:pStyle w:val="Normal1"/>
        <w:tabs>
          <w:tab w:val="left" w:pos="360"/>
        </w:tabs>
        <w:spacing w:line="276" w:lineRule="auto"/>
        <w:ind w:left="708" w:right="-1"/>
        <w:jc w:val="both"/>
        <w:rPr>
          <w:rStyle w:val="Fuentedeprrafopredeter1"/>
          <w:rFonts w:ascii="Arial" w:eastAsia="Arial" w:hAnsi="Arial" w:cs="Arial"/>
          <w:color w:val="000000"/>
        </w:rPr>
      </w:pPr>
      <w:r w:rsidRPr="007F0074">
        <w:rPr>
          <w:rStyle w:val="Fuentedeprrafopredeter1"/>
          <w:rFonts w:ascii="Arial" w:eastAsia="Arial" w:hAnsi="Arial" w:cs="Arial"/>
          <w:color w:val="000000"/>
        </w:rPr>
        <w:t>El oferente deberá incluir en la parte pública de la oferta un resumen no confidencial de la información confidencial que ingrese que deberá ser breve y conciso (artículo 30 del Decreto N°232/010).</w:t>
      </w:r>
    </w:p>
    <w:p w:rsidR="007D76F9" w:rsidRPr="007F0074" w:rsidRDefault="007D76F9" w:rsidP="001745F2">
      <w:pPr>
        <w:pStyle w:val="Normal1"/>
        <w:tabs>
          <w:tab w:val="left" w:pos="360"/>
        </w:tabs>
        <w:spacing w:line="276" w:lineRule="auto"/>
        <w:ind w:left="708" w:right="-1"/>
        <w:jc w:val="both"/>
        <w:rPr>
          <w:rFonts w:ascii="Arial" w:hAnsi="Arial" w:cs="Arial"/>
          <w:b/>
          <w:u w:val="single"/>
        </w:rPr>
      </w:pPr>
      <w:r w:rsidRPr="007F0074">
        <w:rPr>
          <w:rStyle w:val="Fuentedeprrafopredeter1"/>
          <w:rFonts w:ascii="Arial" w:eastAsia="Arial" w:hAnsi="Arial" w:cs="Arial"/>
          <w:color w:val="000000"/>
        </w:rPr>
        <w:t>En caso que las ofertas contengan datos personales, el oferente, si correspondiere, deberá recabar el consentimiento de los titulares de los mismos, conforme a lo establecido en la Ley Nº18.331, normas concordantes y complementarias. Asimismo, se deberá informar a quienes se incluyen en el presente llamado, en los términos establecidos en el artículo 13 de la mencionada Ley.</w:t>
      </w:r>
    </w:p>
    <w:p w:rsidR="007D76F9" w:rsidRDefault="007D76F9" w:rsidP="007D76F9"/>
    <w:p w:rsidR="0025785D" w:rsidRDefault="0025785D" w:rsidP="007D76F9"/>
    <w:p w:rsidR="007D76F9" w:rsidRPr="00991E7C" w:rsidRDefault="00717333" w:rsidP="00005566">
      <w:pPr>
        <w:pStyle w:val="Textoindependiente"/>
        <w:numPr>
          <w:ilvl w:val="0"/>
          <w:numId w:val="1"/>
        </w:numPr>
        <w:tabs>
          <w:tab w:val="left" w:pos="0"/>
        </w:tabs>
        <w:spacing w:line="276" w:lineRule="auto"/>
        <w:rPr>
          <w:rStyle w:val="Fuentedeprrafopredeter1"/>
          <w:rFonts w:ascii="Arial" w:hAnsi="Arial" w:cs="Arial"/>
          <w:b/>
          <w:color w:val="000000" w:themeColor="text1"/>
          <w:szCs w:val="24"/>
        </w:rPr>
      </w:pPr>
      <w:r>
        <w:rPr>
          <w:rStyle w:val="Fuentedeprrafopredeter1"/>
          <w:rFonts w:ascii="Arial" w:hAnsi="Arial" w:cs="Arial"/>
          <w:b/>
          <w:color w:val="000000" w:themeColor="text1"/>
          <w:szCs w:val="24"/>
        </w:rPr>
        <w:t xml:space="preserve"> </w:t>
      </w:r>
      <w:r w:rsidR="007D76F9" w:rsidRPr="00991E7C">
        <w:rPr>
          <w:rStyle w:val="Fuentedeprrafopredeter1"/>
          <w:rFonts w:ascii="Arial" w:hAnsi="Arial" w:cs="Arial"/>
          <w:b/>
          <w:color w:val="000000" w:themeColor="text1"/>
          <w:szCs w:val="24"/>
        </w:rPr>
        <w:t xml:space="preserve">MANTENIMIENTO DE OFERTA: </w:t>
      </w:r>
    </w:p>
    <w:p w:rsidR="00991E7C" w:rsidRDefault="00991E7C" w:rsidP="00005566">
      <w:pPr>
        <w:pStyle w:val="Textoindependiente"/>
        <w:tabs>
          <w:tab w:val="left" w:pos="0"/>
        </w:tabs>
        <w:spacing w:line="276" w:lineRule="auto"/>
        <w:ind w:left="708"/>
        <w:rPr>
          <w:rStyle w:val="Fuentedeprrafopredeter1"/>
          <w:rFonts w:ascii="Arial" w:hAnsi="Arial" w:cs="Arial"/>
          <w:szCs w:val="24"/>
        </w:rPr>
      </w:pPr>
    </w:p>
    <w:p w:rsidR="007D76F9" w:rsidRPr="007F0074" w:rsidRDefault="007D76F9" w:rsidP="00005566">
      <w:pPr>
        <w:pStyle w:val="Textoindependiente"/>
        <w:tabs>
          <w:tab w:val="left" w:pos="0"/>
        </w:tabs>
        <w:spacing w:line="276" w:lineRule="auto"/>
        <w:ind w:left="708"/>
        <w:rPr>
          <w:rFonts w:ascii="Arial" w:hAnsi="Arial" w:cs="Arial"/>
          <w:b/>
          <w:szCs w:val="24"/>
          <w:u w:val="single"/>
        </w:rPr>
      </w:pPr>
      <w:r w:rsidRPr="007F0074">
        <w:rPr>
          <w:rStyle w:val="Fuentedeprrafopredeter1"/>
          <w:rFonts w:ascii="Arial" w:hAnsi="Arial" w:cs="Arial"/>
          <w:szCs w:val="24"/>
        </w:rPr>
        <w:t>150</w:t>
      </w:r>
      <w:r w:rsidRPr="007F0074">
        <w:rPr>
          <w:rStyle w:val="Fuentedeprrafopredeter1"/>
          <w:rFonts w:ascii="Arial" w:hAnsi="Arial" w:cs="Arial"/>
          <w:color w:val="000000"/>
          <w:szCs w:val="24"/>
        </w:rPr>
        <w:t xml:space="preserve"> días. Vencido dicho plazo la vigencia de las ofertas se considerará automáticamente prorrogada, salvo manifestación expresa en contrario por parte de los oferentes.</w:t>
      </w:r>
    </w:p>
    <w:p w:rsidR="007D76F9" w:rsidRDefault="007D76F9" w:rsidP="007D76F9"/>
    <w:p w:rsidR="007D76F9" w:rsidRPr="00991E7C" w:rsidRDefault="00005566" w:rsidP="00005566">
      <w:pPr>
        <w:pStyle w:val="Textoindependiente"/>
        <w:numPr>
          <w:ilvl w:val="0"/>
          <w:numId w:val="1"/>
        </w:numPr>
        <w:spacing w:line="276" w:lineRule="auto"/>
        <w:rPr>
          <w:rFonts w:ascii="Arial" w:hAnsi="Arial" w:cs="Arial"/>
          <w:b/>
          <w:bCs/>
          <w:color w:val="000000" w:themeColor="text1"/>
          <w:szCs w:val="24"/>
        </w:rPr>
      </w:pPr>
      <w:r w:rsidRPr="00991E7C">
        <w:rPr>
          <w:rStyle w:val="Fuentedeprrafopredeter1"/>
          <w:rFonts w:ascii="Arial" w:hAnsi="Arial" w:cs="Arial"/>
          <w:b/>
          <w:bCs/>
          <w:color w:val="000000" w:themeColor="text1"/>
          <w:szCs w:val="24"/>
        </w:rPr>
        <w:t xml:space="preserve"> </w:t>
      </w:r>
      <w:r w:rsidR="007D76F9" w:rsidRPr="00991E7C">
        <w:rPr>
          <w:rStyle w:val="Fuentedeprrafopredeter1"/>
          <w:rFonts w:ascii="Arial" w:hAnsi="Arial" w:cs="Arial"/>
          <w:b/>
          <w:bCs/>
          <w:color w:val="000000" w:themeColor="text1"/>
          <w:szCs w:val="24"/>
        </w:rPr>
        <w:t>EVALUACION DE LAS OFERTAS Y ADJUDICACION:</w:t>
      </w:r>
    </w:p>
    <w:p w:rsidR="00991E7C" w:rsidRDefault="00991E7C" w:rsidP="00005566">
      <w:pPr>
        <w:pStyle w:val="Normal1"/>
        <w:spacing w:line="276" w:lineRule="auto"/>
        <w:ind w:left="720"/>
        <w:jc w:val="both"/>
        <w:rPr>
          <w:rStyle w:val="Fuentedeprrafopredeter1"/>
          <w:rFonts w:ascii="Arial" w:eastAsia="Arial" w:hAnsi="Arial" w:cs="Arial"/>
          <w:b/>
        </w:rPr>
      </w:pPr>
    </w:p>
    <w:p w:rsidR="007D76F9" w:rsidRPr="007F0074" w:rsidRDefault="007D76F9" w:rsidP="00005566">
      <w:pPr>
        <w:pStyle w:val="Normal1"/>
        <w:spacing w:line="276" w:lineRule="auto"/>
        <w:ind w:left="720"/>
        <w:jc w:val="both"/>
        <w:rPr>
          <w:rFonts w:ascii="Arial" w:hAnsi="Arial" w:cs="Arial"/>
        </w:rPr>
      </w:pPr>
      <w:r w:rsidRPr="007F0074">
        <w:rPr>
          <w:rStyle w:val="Fuentedeprrafopredeter1"/>
          <w:rFonts w:ascii="Arial" w:eastAsia="Arial" w:hAnsi="Arial" w:cs="Arial"/>
          <w:b/>
        </w:rPr>
        <w:t>*Los oferentes deberán acreditar el cumplimiento de los siguientes requisitos mínimos</w:t>
      </w:r>
    </w:p>
    <w:p w:rsidR="007D76F9" w:rsidRDefault="007D76F9" w:rsidP="00167D12">
      <w:pPr>
        <w:pStyle w:val="Normal1"/>
        <w:numPr>
          <w:ilvl w:val="0"/>
          <w:numId w:val="27"/>
        </w:numPr>
        <w:tabs>
          <w:tab w:val="left" w:pos="206"/>
        </w:tabs>
        <w:overflowPunct w:val="0"/>
        <w:autoSpaceDE w:val="0"/>
        <w:spacing w:line="276" w:lineRule="auto"/>
        <w:jc w:val="both"/>
        <w:textAlignment w:val="auto"/>
        <w:rPr>
          <w:rStyle w:val="Fuentedeprrafopredeter1"/>
          <w:rFonts w:ascii="Arial" w:eastAsia="Arial" w:hAnsi="Arial" w:cs="Arial"/>
        </w:rPr>
      </w:pPr>
      <w:r w:rsidRPr="007F0074">
        <w:rPr>
          <w:rStyle w:val="Fuentedeprrafopredeter1"/>
          <w:rFonts w:ascii="Arial" w:eastAsia="Arial" w:hAnsi="Arial" w:cs="Arial"/>
        </w:rPr>
        <w:t xml:space="preserve">Antigüedad mínima documentada de </w:t>
      </w:r>
      <w:r w:rsidR="00005566">
        <w:rPr>
          <w:rStyle w:val="Fuentedeprrafopredeter1"/>
          <w:rFonts w:ascii="Arial" w:eastAsia="Arial" w:hAnsi="Arial" w:cs="Arial"/>
        </w:rPr>
        <w:t>2</w:t>
      </w:r>
      <w:r w:rsidRPr="007F0074">
        <w:rPr>
          <w:rStyle w:val="Fuentedeprrafopredeter1"/>
          <w:rFonts w:ascii="Arial" w:eastAsia="Arial" w:hAnsi="Arial" w:cs="Arial"/>
        </w:rPr>
        <w:t xml:space="preserve"> años en el ramo objeto de la contratación.</w:t>
      </w:r>
    </w:p>
    <w:p w:rsidR="007D76F9" w:rsidRPr="007F0074" w:rsidRDefault="007D76F9" w:rsidP="00167D12">
      <w:pPr>
        <w:pStyle w:val="Normal1"/>
        <w:numPr>
          <w:ilvl w:val="0"/>
          <w:numId w:val="27"/>
        </w:numPr>
        <w:tabs>
          <w:tab w:val="left" w:pos="206"/>
        </w:tabs>
        <w:overflowPunct w:val="0"/>
        <w:autoSpaceDE w:val="0"/>
        <w:spacing w:line="276" w:lineRule="auto"/>
        <w:jc w:val="both"/>
        <w:textAlignment w:val="auto"/>
        <w:rPr>
          <w:rFonts w:ascii="Arial" w:eastAsia="Arial" w:hAnsi="Arial" w:cs="Arial"/>
        </w:rPr>
      </w:pPr>
      <w:r w:rsidRPr="007F0074">
        <w:rPr>
          <w:rStyle w:val="Fuentedeprrafopredeter1"/>
          <w:rFonts w:ascii="Arial" w:eastAsia="Arial" w:hAnsi="Arial" w:cs="Arial"/>
        </w:rPr>
        <w:t xml:space="preserve">Mínimo de </w:t>
      </w:r>
      <w:r w:rsidR="00005566">
        <w:rPr>
          <w:rStyle w:val="Fuentedeprrafopredeter1"/>
          <w:rFonts w:ascii="Arial" w:eastAsia="Arial" w:hAnsi="Arial" w:cs="Arial"/>
        </w:rPr>
        <w:t>2</w:t>
      </w:r>
      <w:r w:rsidRPr="007F0074">
        <w:rPr>
          <w:rStyle w:val="Fuentedeprrafopredeter1"/>
          <w:rFonts w:ascii="Arial" w:eastAsia="Arial" w:hAnsi="Arial" w:cs="Arial"/>
        </w:rPr>
        <w:t xml:space="preserve"> referencias documentadas de los últimos lugares donde hubiera</w:t>
      </w:r>
    </w:p>
    <w:p w:rsidR="007D76F9" w:rsidRPr="007F0074" w:rsidRDefault="007D76F9" w:rsidP="00167D12">
      <w:pPr>
        <w:pStyle w:val="Normal1"/>
        <w:tabs>
          <w:tab w:val="left" w:pos="206"/>
        </w:tabs>
        <w:spacing w:line="276" w:lineRule="auto"/>
        <w:ind w:left="708"/>
        <w:jc w:val="both"/>
        <w:rPr>
          <w:rStyle w:val="Fuentedeprrafopredeter1"/>
          <w:rFonts w:ascii="Arial" w:eastAsia="Arial" w:hAnsi="Arial" w:cs="Arial"/>
        </w:rPr>
      </w:pPr>
      <w:r w:rsidRPr="007F0074">
        <w:rPr>
          <w:rFonts w:ascii="Arial" w:eastAsia="Arial" w:hAnsi="Arial" w:cs="Arial"/>
        </w:rPr>
        <w:t>desempeñado servicio (en el caso de haber prestado servicio en alguna UE de ASSE</w:t>
      </w:r>
      <w:r w:rsidR="00167D12">
        <w:rPr>
          <w:rFonts w:ascii="Arial" w:eastAsia="Arial" w:hAnsi="Arial" w:cs="Arial"/>
        </w:rPr>
        <w:t xml:space="preserve"> </w:t>
      </w:r>
      <w:r w:rsidRPr="007F0074">
        <w:rPr>
          <w:rStyle w:val="Fuentedeprrafopredeter1"/>
          <w:rFonts w:ascii="Arial" w:eastAsia="Arial" w:hAnsi="Arial" w:cs="Arial"/>
        </w:rPr>
        <w:t>establecer lugar y período, no siendo necesaria la presentación documentada).</w:t>
      </w:r>
    </w:p>
    <w:p w:rsidR="007D76F9" w:rsidRPr="007F0074" w:rsidRDefault="007D76F9" w:rsidP="00167D12">
      <w:pPr>
        <w:pStyle w:val="Normal1"/>
        <w:numPr>
          <w:ilvl w:val="0"/>
          <w:numId w:val="28"/>
        </w:numPr>
        <w:tabs>
          <w:tab w:val="left" w:pos="206"/>
        </w:tabs>
        <w:overflowPunct w:val="0"/>
        <w:autoSpaceDE w:val="0"/>
        <w:spacing w:line="276" w:lineRule="auto"/>
        <w:jc w:val="both"/>
        <w:textAlignment w:val="auto"/>
        <w:rPr>
          <w:rFonts w:ascii="Arial" w:hAnsi="Arial" w:cs="Arial"/>
        </w:rPr>
      </w:pPr>
      <w:r w:rsidRPr="007F0074">
        <w:rPr>
          <w:rStyle w:val="Fuentedeprrafopredeter1"/>
          <w:rFonts w:ascii="Arial" w:eastAsia="Arial" w:hAnsi="Arial" w:cs="Arial"/>
        </w:rPr>
        <w:t>No contar con antecedentes de reiterados incumplimientos (previstos en el capítulo “Incumplimientos”) o un incumplimiento de suma gravedad que hubiera motivado la rescisión del contrato.</w:t>
      </w:r>
    </w:p>
    <w:p w:rsidR="007D76F9" w:rsidRPr="007F0074" w:rsidRDefault="007D76F9" w:rsidP="00167D12">
      <w:pPr>
        <w:pStyle w:val="Normal1"/>
        <w:numPr>
          <w:ilvl w:val="0"/>
          <w:numId w:val="28"/>
        </w:numPr>
        <w:spacing w:line="276" w:lineRule="auto"/>
        <w:jc w:val="both"/>
        <w:rPr>
          <w:rStyle w:val="Fuentedeprrafopredeter1"/>
          <w:rFonts w:ascii="Arial" w:eastAsia="Arial" w:hAnsi="Arial" w:cs="Arial"/>
        </w:rPr>
      </w:pPr>
      <w:r w:rsidRPr="007F0074">
        <w:rPr>
          <w:rStyle w:val="Fuentedeprrafopredeter1"/>
          <w:rFonts w:ascii="Arial" w:eastAsia="Arial" w:hAnsi="Arial" w:cs="Arial"/>
        </w:rPr>
        <w:t>La Administración verificará la exactitud de la información aportada por los oferentes.</w:t>
      </w:r>
    </w:p>
    <w:p w:rsidR="007D76F9" w:rsidRPr="007F0074" w:rsidRDefault="007D76F9" w:rsidP="00167D12">
      <w:pPr>
        <w:pStyle w:val="Normal1"/>
        <w:numPr>
          <w:ilvl w:val="0"/>
          <w:numId w:val="28"/>
        </w:numPr>
        <w:spacing w:line="276" w:lineRule="auto"/>
        <w:jc w:val="both"/>
        <w:rPr>
          <w:rStyle w:val="Fuentedeprrafopredeter1"/>
          <w:rFonts w:ascii="Arial" w:eastAsia="Arial" w:hAnsi="Arial" w:cs="Arial"/>
        </w:rPr>
      </w:pPr>
      <w:r w:rsidRPr="007F0074">
        <w:rPr>
          <w:rStyle w:val="Fuentedeprrafopredeter1"/>
          <w:rFonts w:ascii="Arial" w:eastAsia="Arial" w:hAnsi="Arial" w:cs="Arial"/>
        </w:rPr>
        <w:t>La falta de presentación de Declaración Jurada de no estar comprendido en la incompatibilidad prevista en el Art 46 del TOCAF será causal de rechazo de la oferta.</w:t>
      </w:r>
    </w:p>
    <w:p w:rsidR="007D76F9" w:rsidRPr="007F0074" w:rsidRDefault="007D76F9" w:rsidP="00167D12">
      <w:pPr>
        <w:pStyle w:val="Normal1"/>
        <w:numPr>
          <w:ilvl w:val="0"/>
          <w:numId w:val="28"/>
        </w:numPr>
        <w:spacing w:line="276" w:lineRule="auto"/>
        <w:jc w:val="both"/>
        <w:rPr>
          <w:rFonts w:ascii="Arial" w:eastAsia="Arial" w:hAnsi="Arial" w:cs="Arial"/>
        </w:rPr>
      </w:pPr>
      <w:r w:rsidRPr="007F0074">
        <w:rPr>
          <w:rStyle w:val="Fuentedeprrafopredeter1"/>
          <w:rFonts w:ascii="Arial" w:eastAsia="Arial" w:hAnsi="Arial" w:cs="Arial"/>
        </w:rPr>
        <w:t xml:space="preserve">La adjudicación se realizará a la oferta de menor precio que cumpla con la totalidad de los requisitos mínimos exigidos y demás condiciones del presente pliego particular, teniendo en cuenta la viabilidad económica de la propuesta en cuanto a solventar la totalidad de los costos del servicio, a modo de ejemplo aportes, jornales, materiales uniformes, gastos de administración, utilidad en caso de corresponder de acuerdo a la forma jurídica, etc. </w:t>
      </w:r>
    </w:p>
    <w:p w:rsidR="007D76F9" w:rsidRPr="00167D12" w:rsidRDefault="007D76F9" w:rsidP="007D76F9">
      <w:pPr>
        <w:pStyle w:val="Normal1"/>
        <w:numPr>
          <w:ilvl w:val="0"/>
          <w:numId w:val="28"/>
        </w:numPr>
        <w:tabs>
          <w:tab w:val="left" w:pos="283"/>
        </w:tabs>
        <w:spacing w:line="276" w:lineRule="auto"/>
        <w:jc w:val="both"/>
        <w:rPr>
          <w:rFonts w:ascii="Arial" w:hAnsi="Arial" w:cs="Arial"/>
        </w:rPr>
      </w:pPr>
      <w:r w:rsidRPr="00167D12">
        <w:rPr>
          <w:rStyle w:val="Fuentedeprrafopredeter1"/>
          <w:rFonts w:ascii="Arial" w:eastAsia="Arial" w:hAnsi="Arial" w:cs="Arial"/>
          <w:color w:val="000000"/>
        </w:rPr>
        <w:t>Una vez propuesta la adjudicación por parte de la Comisión Asesora y antes que se extienda la resolución correspondiente, la Administración controlará, con respecto a los adjudicatarios</w:t>
      </w:r>
      <w:r w:rsidR="00167D12">
        <w:rPr>
          <w:rStyle w:val="Fuentedeprrafopredeter1"/>
          <w:rFonts w:ascii="Arial" w:eastAsia="Arial" w:hAnsi="Arial" w:cs="Arial"/>
          <w:color w:val="000000"/>
        </w:rPr>
        <w:t xml:space="preserve">, </w:t>
      </w:r>
      <w:r w:rsidRPr="00167D12">
        <w:rPr>
          <w:rStyle w:val="Fuentedeprrafopredeter1"/>
          <w:rFonts w:ascii="Arial" w:eastAsia="Arial" w:hAnsi="Arial" w:cs="Arial"/>
          <w:color w:val="000000"/>
        </w:rPr>
        <w:t>su inscripción en el RUPE en estado ACTIVO. De acuerdo al Art. 14 del Decreto. 155/013 “es responsabilidad del proveedor mantener actualizada su ficha tanto en datos como en documentos.”</w:t>
      </w:r>
    </w:p>
    <w:p w:rsidR="007D76F9" w:rsidRPr="007F0074" w:rsidRDefault="007D76F9" w:rsidP="007D76F9">
      <w:pPr>
        <w:pStyle w:val="Normal1"/>
        <w:tabs>
          <w:tab w:val="left" w:pos="283"/>
        </w:tabs>
        <w:spacing w:line="276" w:lineRule="auto"/>
        <w:jc w:val="both"/>
        <w:rPr>
          <w:rFonts w:ascii="Arial" w:hAnsi="Arial" w:cs="Arial"/>
        </w:rPr>
      </w:pPr>
    </w:p>
    <w:p w:rsidR="007D76F9" w:rsidRPr="007F0074" w:rsidRDefault="00167D12" w:rsidP="00167D12">
      <w:pPr>
        <w:pStyle w:val="Normal1"/>
        <w:tabs>
          <w:tab w:val="left" w:pos="283"/>
        </w:tabs>
        <w:spacing w:line="276" w:lineRule="auto"/>
        <w:ind w:left="708"/>
        <w:jc w:val="both"/>
        <w:rPr>
          <w:rFonts w:ascii="Arial" w:hAnsi="Arial" w:cs="Arial"/>
        </w:rPr>
      </w:pPr>
      <w:r>
        <w:rPr>
          <w:rStyle w:val="Fuentedeprrafopredeter1"/>
          <w:rFonts w:ascii="Arial" w:eastAsia="Arial" w:hAnsi="Arial" w:cs="Arial"/>
          <w:caps/>
          <w:color w:val="000000"/>
        </w:rPr>
        <w:t>l</w:t>
      </w:r>
      <w:r w:rsidR="007D76F9" w:rsidRPr="007F0074">
        <w:rPr>
          <w:rStyle w:val="Fuentedeprrafopredeter1"/>
          <w:rFonts w:ascii="Arial" w:eastAsia="Arial" w:hAnsi="Arial" w:cs="Arial"/>
          <w:caps/>
          <w:color w:val="000000"/>
        </w:rPr>
        <w:t>a administración de servicios de salud del estado se reserva el derecho de adjudicar total o parcialmente el llamado o dejar sin efecto el mismo en cualquier etapa del procedimiento según se estime conveniente a los intereses de esta administración.</w:t>
      </w:r>
    </w:p>
    <w:p w:rsidR="000350EC" w:rsidRDefault="000350EC" w:rsidP="007D76F9"/>
    <w:p w:rsidR="007D76F9" w:rsidRPr="00FC7B5C" w:rsidRDefault="009D2614" w:rsidP="00167D12">
      <w:pPr>
        <w:pStyle w:val="Textoindependiente"/>
        <w:numPr>
          <w:ilvl w:val="0"/>
          <w:numId w:val="1"/>
        </w:numPr>
        <w:spacing w:line="276" w:lineRule="auto"/>
        <w:rPr>
          <w:rFonts w:ascii="Arial" w:hAnsi="Arial" w:cs="Arial"/>
          <w:color w:val="000000" w:themeColor="text1"/>
          <w:szCs w:val="24"/>
        </w:rPr>
      </w:pPr>
      <w:r w:rsidRPr="00FC7B5C">
        <w:rPr>
          <w:rFonts w:ascii="Arial" w:hAnsi="Arial" w:cs="Arial"/>
          <w:b/>
          <w:bCs/>
          <w:color w:val="000000" w:themeColor="text1"/>
          <w:szCs w:val="24"/>
        </w:rPr>
        <w:lastRenderedPageBreak/>
        <w:t xml:space="preserve"> </w:t>
      </w:r>
      <w:r w:rsidR="007D76F9" w:rsidRPr="00FC7B5C">
        <w:rPr>
          <w:rFonts w:ascii="Arial" w:hAnsi="Arial" w:cs="Arial"/>
          <w:b/>
          <w:bCs/>
          <w:color w:val="000000" w:themeColor="text1"/>
          <w:szCs w:val="24"/>
        </w:rPr>
        <w:t>NEGOCIACIONES:</w:t>
      </w:r>
    </w:p>
    <w:p w:rsidR="00991E7C" w:rsidRDefault="00991E7C" w:rsidP="000350EC">
      <w:pPr>
        <w:pStyle w:val="Textoindependiente22"/>
        <w:spacing w:line="276" w:lineRule="auto"/>
        <w:ind w:left="708"/>
        <w:jc w:val="both"/>
        <w:rPr>
          <w:rFonts w:ascii="Arial" w:hAnsi="Arial" w:cs="Arial"/>
          <w:szCs w:val="24"/>
        </w:rPr>
      </w:pPr>
    </w:p>
    <w:p w:rsidR="007D76F9" w:rsidRPr="007F0074" w:rsidRDefault="007D76F9" w:rsidP="000350EC">
      <w:pPr>
        <w:pStyle w:val="Textoindependiente22"/>
        <w:spacing w:line="276" w:lineRule="auto"/>
        <w:ind w:left="708"/>
        <w:jc w:val="both"/>
        <w:rPr>
          <w:rFonts w:ascii="Arial" w:hAnsi="Arial" w:cs="Arial"/>
          <w:szCs w:val="24"/>
        </w:rPr>
      </w:pPr>
      <w:r w:rsidRPr="007F0074">
        <w:rPr>
          <w:rFonts w:ascii="Arial" w:hAnsi="Arial" w:cs="Arial"/>
          <w:szCs w:val="24"/>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7D76F9" w:rsidRPr="007F0074" w:rsidRDefault="007D76F9" w:rsidP="000350EC">
      <w:pPr>
        <w:pStyle w:val="Textoindependiente22"/>
        <w:spacing w:line="276" w:lineRule="auto"/>
        <w:ind w:left="708"/>
        <w:jc w:val="both"/>
        <w:rPr>
          <w:rFonts w:ascii="Arial" w:hAnsi="Arial" w:cs="Arial"/>
          <w:szCs w:val="24"/>
        </w:rPr>
      </w:pPr>
      <w:r w:rsidRPr="007F0074">
        <w:rPr>
          <w:rFonts w:ascii="Arial" w:hAnsi="Arial" w:cs="Arial"/>
          <w:szCs w:val="24"/>
        </w:rPr>
        <w:t>Asimismo, el Ordenador del Gasto o la Comisión Asesora debid</w:t>
      </w:r>
      <w:r w:rsidR="00C21E97">
        <w:rPr>
          <w:rFonts w:ascii="Arial" w:hAnsi="Arial" w:cs="Arial"/>
          <w:szCs w:val="24"/>
        </w:rPr>
        <w:t>amente autorizada por este podrá</w:t>
      </w:r>
      <w:r w:rsidRPr="007F0074">
        <w:rPr>
          <w:rFonts w:ascii="Arial" w:hAnsi="Arial" w:cs="Arial"/>
          <w:szCs w:val="24"/>
        </w:rPr>
        <w:t xml:space="preserve"> realizar negociaciones tendientes a la mejora de ofertas en los casos de precios manifiestamente inconvenientes. </w:t>
      </w:r>
    </w:p>
    <w:p w:rsidR="007D76F9" w:rsidRPr="007F0074" w:rsidRDefault="007D76F9" w:rsidP="007D76F9">
      <w:pPr>
        <w:pStyle w:val="Textoindependiente22"/>
        <w:spacing w:line="276" w:lineRule="auto"/>
        <w:jc w:val="both"/>
        <w:rPr>
          <w:rFonts w:ascii="Arial" w:hAnsi="Arial" w:cs="Arial"/>
          <w:szCs w:val="24"/>
        </w:rPr>
      </w:pPr>
    </w:p>
    <w:p w:rsidR="007D76F9" w:rsidRPr="00FC7B5C" w:rsidRDefault="000350EC" w:rsidP="000350EC">
      <w:pPr>
        <w:pStyle w:val="Textoindependiente22"/>
        <w:numPr>
          <w:ilvl w:val="0"/>
          <w:numId w:val="1"/>
        </w:numPr>
        <w:spacing w:line="276" w:lineRule="auto"/>
        <w:jc w:val="both"/>
        <w:rPr>
          <w:rFonts w:ascii="Arial" w:hAnsi="Arial" w:cs="Arial"/>
          <w:b/>
          <w:color w:val="000000" w:themeColor="text1"/>
          <w:szCs w:val="24"/>
        </w:rPr>
      </w:pPr>
      <w:r w:rsidRPr="00FC7B5C">
        <w:rPr>
          <w:rFonts w:ascii="Arial" w:hAnsi="Arial" w:cs="Arial"/>
          <w:b/>
          <w:color w:val="000000" w:themeColor="text1"/>
          <w:szCs w:val="24"/>
        </w:rPr>
        <w:t xml:space="preserve"> </w:t>
      </w:r>
      <w:r w:rsidR="007D76F9" w:rsidRPr="00FC7B5C">
        <w:rPr>
          <w:rFonts w:ascii="Arial" w:hAnsi="Arial" w:cs="Arial"/>
          <w:b/>
          <w:color w:val="000000" w:themeColor="text1"/>
          <w:szCs w:val="24"/>
        </w:rPr>
        <w:t>PERFECCIONAMIENTO DEL CONTRATO (Art. 69 TOCAF 2012):</w:t>
      </w:r>
    </w:p>
    <w:p w:rsidR="00991E7C" w:rsidRDefault="00991E7C" w:rsidP="000350EC">
      <w:pPr>
        <w:pStyle w:val="Textoindependiente22"/>
        <w:spacing w:line="276" w:lineRule="auto"/>
        <w:ind w:left="708"/>
        <w:jc w:val="both"/>
        <w:rPr>
          <w:rFonts w:ascii="Arial" w:hAnsi="Arial" w:cs="Arial"/>
          <w:szCs w:val="24"/>
        </w:rPr>
      </w:pPr>
    </w:p>
    <w:p w:rsidR="007D76F9" w:rsidRPr="007F0074" w:rsidRDefault="007D76F9" w:rsidP="000350EC">
      <w:pPr>
        <w:pStyle w:val="Textoindependiente22"/>
        <w:spacing w:line="276" w:lineRule="auto"/>
        <w:ind w:left="708"/>
        <w:jc w:val="both"/>
        <w:rPr>
          <w:rFonts w:ascii="Arial" w:hAnsi="Arial" w:cs="Arial"/>
          <w:b/>
          <w:bCs/>
          <w:szCs w:val="24"/>
          <w:u w:val="single"/>
        </w:rPr>
      </w:pPr>
      <w:r w:rsidRPr="007F0074">
        <w:rPr>
          <w:rFonts w:ascii="Arial" w:hAnsi="Arial" w:cs="Arial"/>
          <w:szCs w:val="24"/>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w:t>
      </w:r>
      <w:r>
        <w:rPr>
          <w:rFonts w:ascii="Arial" w:hAnsi="Arial" w:cs="Arial"/>
          <w:szCs w:val="24"/>
        </w:rPr>
        <w:t xml:space="preserve"> </w:t>
      </w:r>
      <w:r w:rsidRPr="007F0074">
        <w:rPr>
          <w:rFonts w:ascii="Arial" w:hAnsi="Arial" w:cs="Arial"/>
          <w:szCs w:val="24"/>
        </w:rPr>
        <w:t>posterioridad al dictado del mencionado acto o existan otras condiciones suspensivas que obsten a dicho perfeccionamiento.</w:t>
      </w:r>
    </w:p>
    <w:p w:rsidR="007D76F9" w:rsidRPr="007F0074" w:rsidRDefault="007D76F9" w:rsidP="007D76F9">
      <w:pPr>
        <w:pStyle w:val="Textoindependiente"/>
        <w:spacing w:line="276" w:lineRule="auto"/>
        <w:rPr>
          <w:rFonts w:ascii="Arial" w:hAnsi="Arial" w:cs="Arial"/>
          <w:b/>
          <w:bCs/>
          <w:szCs w:val="24"/>
          <w:u w:val="single"/>
        </w:rPr>
      </w:pPr>
    </w:p>
    <w:p w:rsidR="007D76F9" w:rsidRPr="00FC7B5C" w:rsidRDefault="000350EC" w:rsidP="000350EC">
      <w:pPr>
        <w:pStyle w:val="Textoindependiente"/>
        <w:numPr>
          <w:ilvl w:val="0"/>
          <w:numId w:val="1"/>
        </w:numPr>
        <w:spacing w:line="276" w:lineRule="auto"/>
        <w:rPr>
          <w:rFonts w:ascii="Arial" w:hAnsi="Arial" w:cs="Arial"/>
          <w:color w:val="000000" w:themeColor="text1"/>
          <w:szCs w:val="24"/>
        </w:rPr>
      </w:pPr>
      <w:r w:rsidRPr="00FC7B5C">
        <w:rPr>
          <w:rFonts w:ascii="Arial" w:hAnsi="Arial" w:cs="Arial"/>
          <w:b/>
          <w:bCs/>
          <w:color w:val="000000" w:themeColor="text1"/>
          <w:szCs w:val="24"/>
        </w:rPr>
        <w:t xml:space="preserve"> </w:t>
      </w:r>
      <w:r w:rsidR="007D76F9" w:rsidRPr="00FC7B5C">
        <w:rPr>
          <w:rFonts w:ascii="Arial" w:hAnsi="Arial" w:cs="Arial"/>
          <w:b/>
          <w:bCs/>
          <w:color w:val="000000" w:themeColor="text1"/>
          <w:szCs w:val="24"/>
        </w:rPr>
        <w:t>OBLIGACIONES DEL ADJUDICATARIO:</w:t>
      </w:r>
    </w:p>
    <w:p w:rsidR="00991E7C" w:rsidRPr="00FC7B5C" w:rsidRDefault="00991E7C" w:rsidP="000350EC">
      <w:pPr>
        <w:pStyle w:val="Textoindependiente"/>
        <w:spacing w:line="276" w:lineRule="auto"/>
        <w:ind w:left="708"/>
        <w:rPr>
          <w:rStyle w:val="Fuentedeprrafopredeter1"/>
          <w:rFonts w:ascii="Arial" w:hAnsi="Arial" w:cs="Arial"/>
          <w:color w:val="000000" w:themeColor="text1"/>
          <w:szCs w:val="24"/>
        </w:rPr>
      </w:pPr>
    </w:p>
    <w:p w:rsidR="007D76F9" w:rsidRPr="00FC7B5C" w:rsidRDefault="007D76F9" w:rsidP="000350EC">
      <w:pPr>
        <w:pStyle w:val="Textoindependiente"/>
        <w:spacing w:line="276" w:lineRule="auto"/>
        <w:ind w:left="708"/>
        <w:rPr>
          <w:rFonts w:ascii="Arial" w:hAnsi="Arial" w:cs="Arial"/>
          <w:color w:val="000000" w:themeColor="text1"/>
          <w:szCs w:val="24"/>
        </w:rPr>
      </w:pPr>
      <w:r w:rsidRPr="00FC7B5C">
        <w:rPr>
          <w:rStyle w:val="Fuentedeprrafopredeter1"/>
          <w:rFonts w:ascii="Arial" w:hAnsi="Arial" w:cs="Arial"/>
          <w:color w:val="000000" w:themeColor="text1"/>
          <w:szCs w:val="24"/>
        </w:rPr>
        <w:t xml:space="preserve">El adjudicatario deberá presentar depósito de garantía de fiel cumplimiento del contrato en caso de corresponder, de acuerdo a lo establecido en la cláusula relativa a </w:t>
      </w:r>
      <w:r w:rsidRPr="00FC7B5C">
        <w:rPr>
          <w:rStyle w:val="Fuentedeprrafopredeter1"/>
          <w:rFonts w:ascii="Arial" w:hAnsi="Arial" w:cs="Arial"/>
          <w:b/>
          <w:bCs/>
          <w:color w:val="000000" w:themeColor="text1"/>
          <w:szCs w:val="24"/>
        </w:rPr>
        <w:t>GARANTIAS.</w:t>
      </w:r>
    </w:p>
    <w:p w:rsidR="007D76F9" w:rsidRPr="00856D72" w:rsidRDefault="007D76F9" w:rsidP="007D76F9">
      <w:pPr>
        <w:pStyle w:val="Textoindependiente"/>
        <w:tabs>
          <w:tab w:val="left" w:pos="709"/>
          <w:tab w:val="left" w:pos="3402"/>
        </w:tabs>
        <w:spacing w:line="276" w:lineRule="auto"/>
        <w:rPr>
          <w:rFonts w:ascii="Arial" w:hAnsi="Arial" w:cs="Arial"/>
          <w:color w:val="2E74B5" w:themeColor="accent1" w:themeShade="BF"/>
          <w:szCs w:val="24"/>
        </w:rPr>
      </w:pPr>
    </w:p>
    <w:p w:rsidR="007D76F9" w:rsidRPr="00FC7B5C" w:rsidRDefault="000350EC" w:rsidP="000350EC">
      <w:pPr>
        <w:pStyle w:val="Textoindependiente"/>
        <w:tabs>
          <w:tab w:val="left" w:pos="709"/>
          <w:tab w:val="left" w:pos="3402"/>
        </w:tabs>
        <w:spacing w:line="276" w:lineRule="auto"/>
        <w:ind w:left="708"/>
        <w:rPr>
          <w:rFonts w:ascii="Arial" w:hAnsi="Arial" w:cs="Arial"/>
          <w:color w:val="000000" w:themeColor="text1"/>
          <w:szCs w:val="24"/>
        </w:rPr>
      </w:pPr>
      <w:r w:rsidRPr="00856D72">
        <w:rPr>
          <w:rFonts w:ascii="Arial" w:hAnsi="Arial" w:cs="Arial"/>
          <w:color w:val="2E74B5" w:themeColor="accent1" w:themeShade="BF"/>
          <w:szCs w:val="24"/>
        </w:rPr>
        <w:tab/>
      </w:r>
      <w:r w:rsidR="007D76F9" w:rsidRPr="00FC7B5C">
        <w:rPr>
          <w:rFonts w:ascii="Arial" w:hAnsi="Arial" w:cs="Arial"/>
          <w:color w:val="000000" w:themeColor="text1"/>
          <w:szCs w:val="24"/>
        </w:rPr>
        <w:t>Se deberá suministrar a la Unidad Ejecutora, antes de comenzar el contrato y en formato electrónico, la nómina del personal con: cargo, puesto a ocupar, nombre, apellido, documento de identidad, carné de salud y fecha de tramitación de certificado de buena conducta, a fin de realizar los controles pertinentes. Esta información deberá actualizarse en cada oportunidad que se modifique la nómina de los trabajadores.</w:t>
      </w:r>
    </w:p>
    <w:p w:rsidR="007D76F9" w:rsidRPr="00FC7B5C" w:rsidRDefault="007D76F9" w:rsidP="007D76F9">
      <w:pPr>
        <w:pStyle w:val="Textoindependiente"/>
        <w:tabs>
          <w:tab w:val="left" w:pos="709"/>
          <w:tab w:val="left" w:pos="3402"/>
        </w:tabs>
        <w:spacing w:line="276" w:lineRule="auto"/>
        <w:rPr>
          <w:rFonts w:ascii="Arial" w:hAnsi="Arial" w:cs="Arial"/>
          <w:color w:val="000000" w:themeColor="text1"/>
          <w:szCs w:val="24"/>
        </w:rPr>
      </w:pPr>
    </w:p>
    <w:p w:rsidR="007D76F9" w:rsidRPr="00FC7B5C" w:rsidRDefault="000350EC" w:rsidP="000350EC">
      <w:pPr>
        <w:pStyle w:val="Textoindependiente"/>
        <w:tabs>
          <w:tab w:val="left" w:pos="709"/>
          <w:tab w:val="left" w:pos="3402"/>
        </w:tabs>
        <w:spacing w:line="276" w:lineRule="auto"/>
        <w:ind w:left="708"/>
        <w:rPr>
          <w:rFonts w:ascii="Arial" w:hAnsi="Arial" w:cs="Arial"/>
          <w:color w:val="000000" w:themeColor="text1"/>
          <w:szCs w:val="24"/>
        </w:rPr>
      </w:pPr>
      <w:r w:rsidRPr="00FC7B5C">
        <w:rPr>
          <w:rFonts w:ascii="Arial" w:hAnsi="Arial" w:cs="Arial"/>
          <w:color w:val="000000" w:themeColor="text1"/>
          <w:szCs w:val="24"/>
        </w:rPr>
        <w:tab/>
      </w:r>
      <w:r w:rsidR="007D76F9" w:rsidRPr="00FC7B5C">
        <w:rPr>
          <w:rFonts w:ascii="Arial" w:hAnsi="Arial" w:cs="Arial"/>
          <w:color w:val="000000" w:themeColor="text1"/>
          <w:szCs w:val="24"/>
        </w:rPr>
        <w:t>Asimismo, deberá presentarse copia de la Planilla de trabajo donde figura dicho personal, y copia de la nómina del personal asegurado ante el B.S.E.</w:t>
      </w:r>
    </w:p>
    <w:p w:rsidR="007D76F9" w:rsidRPr="00FC7B5C" w:rsidRDefault="007D76F9" w:rsidP="007D76F9">
      <w:pPr>
        <w:pStyle w:val="Textoindependiente"/>
        <w:tabs>
          <w:tab w:val="left" w:pos="709"/>
          <w:tab w:val="left" w:pos="3402"/>
        </w:tabs>
        <w:spacing w:line="276" w:lineRule="auto"/>
        <w:rPr>
          <w:rFonts w:ascii="Arial" w:hAnsi="Arial" w:cs="Arial"/>
          <w:color w:val="000000" w:themeColor="text1"/>
          <w:szCs w:val="24"/>
        </w:rPr>
      </w:pPr>
    </w:p>
    <w:p w:rsidR="000350EC" w:rsidRPr="00FC7B5C" w:rsidRDefault="007D76F9" w:rsidP="000350EC">
      <w:pPr>
        <w:spacing w:line="276" w:lineRule="auto"/>
        <w:ind w:left="708"/>
        <w:jc w:val="both"/>
        <w:rPr>
          <w:rFonts w:ascii="Arial" w:hAnsi="Arial" w:cs="Arial"/>
          <w:color w:val="000000" w:themeColor="text1"/>
          <w:sz w:val="24"/>
          <w:szCs w:val="24"/>
        </w:rPr>
      </w:pPr>
      <w:r w:rsidRPr="00FC7B5C">
        <w:rPr>
          <w:rFonts w:ascii="Arial" w:hAnsi="Arial" w:cs="Arial"/>
          <w:color w:val="000000" w:themeColor="text1"/>
          <w:sz w:val="24"/>
          <w:szCs w:val="24"/>
        </w:rPr>
        <w:t xml:space="preserve">Los operarios de la Empresa deberán exhibir Carné de Salud vigente previamente a comenzar a desempeñar tareas. </w:t>
      </w:r>
    </w:p>
    <w:p w:rsidR="000350EC" w:rsidRPr="00FC7B5C" w:rsidRDefault="007D76F9" w:rsidP="000350EC">
      <w:pPr>
        <w:spacing w:line="276" w:lineRule="auto"/>
        <w:ind w:left="708"/>
        <w:jc w:val="both"/>
        <w:rPr>
          <w:rFonts w:ascii="Arial" w:hAnsi="Arial" w:cs="Arial"/>
          <w:color w:val="000000" w:themeColor="text1"/>
          <w:sz w:val="24"/>
          <w:szCs w:val="24"/>
        </w:rPr>
      </w:pPr>
      <w:r w:rsidRPr="00FC7B5C">
        <w:rPr>
          <w:rFonts w:ascii="Arial" w:hAnsi="Arial" w:cs="Arial"/>
          <w:color w:val="000000" w:themeColor="text1"/>
          <w:sz w:val="24"/>
          <w:szCs w:val="24"/>
        </w:rPr>
        <w:t>La conducta y actitudes del personal serán de entera responsabilidad del adjudicatario.</w:t>
      </w:r>
      <w:r w:rsidR="000350EC" w:rsidRPr="00FC7B5C">
        <w:rPr>
          <w:rFonts w:ascii="Arial" w:hAnsi="Arial" w:cs="Arial"/>
          <w:color w:val="000000" w:themeColor="text1"/>
          <w:sz w:val="24"/>
          <w:szCs w:val="24"/>
        </w:rPr>
        <w:t xml:space="preserve"> </w:t>
      </w:r>
    </w:p>
    <w:p w:rsidR="000350EC" w:rsidRPr="00FC7B5C" w:rsidRDefault="007D76F9" w:rsidP="000350EC">
      <w:pPr>
        <w:spacing w:line="276" w:lineRule="auto"/>
        <w:ind w:left="708"/>
        <w:jc w:val="both"/>
        <w:rPr>
          <w:rFonts w:ascii="Arial" w:hAnsi="Arial" w:cs="Arial"/>
          <w:color w:val="000000" w:themeColor="text1"/>
          <w:sz w:val="24"/>
          <w:szCs w:val="24"/>
        </w:rPr>
      </w:pPr>
      <w:r w:rsidRPr="00FC7B5C">
        <w:rPr>
          <w:rFonts w:ascii="Arial" w:hAnsi="Arial" w:cs="Arial"/>
          <w:color w:val="000000" w:themeColor="text1"/>
          <w:sz w:val="24"/>
          <w:szCs w:val="24"/>
        </w:rPr>
        <w:t xml:space="preserve">En caso de roturas o daños a bienes de la Administración producidos en el cumplimiento del servicio, el adjudicatario deberá proceder a la reposición de los </w:t>
      </w:r>
      <w:r w:rsidRPr="00FC7B5C">
        <w:rPr>
          <w:rFonts w:ascii="Arial" w:hAnsi="Arial" w:cs="Arial"/>
          <w:color w:val="000000" w:themeColor="text1"/>
          <w:sz w:val="24"/>
          <w:szCs w:val="24"/>
        </w:rPr>
        <w:lastRenderedPageBreak/>
        <w:t>mismos o estos le serán facturados a la Empresa por los importes correspondientes a su valor de reposición o reparación.</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El adjudicatario deberá ajustar los salarios del personal según lo que se acuerde para el Grupo de actividad en el que se encuentra inscripto, de acuerdo a la legislación laboral vigente. El adjudicatario deberá estar inscripto en el grupo al que pertenece la actividad licitada.</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La firma adjudicataria deberá proporcionar a sus operarios dos uniformes por año de acuerdo a las indicaciones que brinde esta Unidad Ejecutora, y un distintivo que acredite ser personal del adjudicatario, especificando nombre y cargo. El personal deberá lucir el distintivo en forma visible durante toda su permanencia en el Establecimiento.</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El adjudicatario deberá observar el respeto irrestricto de los derechos sindicales de agremiación y promover ámbitos de acuerdo referidos al normal desenvolvimiento de las relaciones laborales.</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Style w:val="Fuentedeprrafopredeter1"/>
          <w:rFonts w:ascii="Arial" w:hAnsi="Arial" w:cs="Arial"/>
          <w:color w:val="000000" w:themeColor="text1"/>
          <w:sz w:val="24"/>
          <w:szCs w:val="24"/>
        </w:rPr>
      </w:pPr>
      <w:r w:rsidRPr="005D6B61">
        <w:rPr>
          <w:rStyle w:val="Fuentedeprrafopredeter1"/>
          <w:rFonts w:ascii="Arial" w:hAnsi="Arial" w:cs="Arial"/>
          <w:color w:val="000000" w:themeColor="text1"/>
          <w:sz w:val="24"/>
          <w:szCs w:val="24"/>
        </w:rPr>
        <w:t xml:space="preserve">Será de cargo de la Empresa el pago de sueldos, jornales, seguros, etc. que devengase el cumplimiento del contrato.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La Empresa adjudicataria tiene la obligación de dar cumplimiento en cuanto a salarios, horas de trabajo y condiciones de empleo a los laudos y los convenios colectivos vigentes, cumplir con las normas de seguridad e higiene dictadas para esta actividad y verter los aportes y contribuciones de Seguridad Social al B.P.S.</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La Administración exigirá a la Empresa adjudicataria la documentación que acredite el pago de salarios y demás rubros emergentes de la relación laboral, así como los recaudos que justifiquen que está al día en el pago de la póliza contra accidentes de trabajo y enfermedades profesionales, así como con las contribuciones de seguridad social, como condición previa al pago de los servicios prestados.</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Será responsabilidad de los adjudicatarios dar cumplimiento a lo dispuesto en el artículo 4o. de la Ley No.18.251 en cuanto a proporcionar la documentación necesaria para ejercer los controles que dicha norma establece; el adjudicatario tendrá la obligación de brindar toda la información y documentación que le sea solicitada.</w:t>
      </w:r>
      <w:r w:rsidR="000350EC" w:rsidRPr="005D6B61">
        <w:rPr>
          <w:rFonts w:ascii="Arial" w:hAnsi="Arial" w:cs="Arial"/>
          <w:color w:val="000000" w:themeColor="text1"/>
          <w:sz w:val="24"/>
          <w:szCs w:val="24"/>
        </w:rPr>
        <w:t xml:space="preserve"> </w:t>
      </w:r>
    </w:p>
    <w:p w:rsidR="000350EC"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En el caso de que la empresa adjudicataria no acredite el cumplimiento de sus obligaciones u omita aportar la información que le fuera requerida, o se constate de forma directa por los hechos cualquier tipo de incumplimiento; se ejercerá la facultad prevista en el artículo 5º de la Ley 18.251 ejerciendo el derecho de retención, efectuando la Administración el pago a los trabajadores, entidad previsional acreedora y al Banco de Seguros del Estado.</w:t>
      </w:r>
      <w:r w:rsidR="000350EC" w:rsidRPr="005D6B61">
        <w:rPr>
          <w:rFonts w:ascii="Arial" w:hAnsi="Arial" w:cs="Arial"/>
          <w:color w:val="000000" w:themeColor="text1"/>
          <w:sz w:val="24"/>
          <w:szCs w:val="24"/>
        </w:rPr>
        <w:t xml:space="preserve"> </w:t>
      </w:r>
    </w:p>
    <w:p w:rsidR="007D76F9" w:rsidRPr="005D6B61" w:rsidRDefault="007D76F9" w:rsidP="000350EC">
      <w:pPr>
        <w:spacing w:line="276" w:lineRule="auto"/>
        <w:ind w:left="708"/>
        <w:jc w:val="both"/>
        <w:rPr>
          <w:rFonts w:ascii="Arial" w:hAnsi="Arial" w:cs="Arial"/>
          <w:color w:val="000000" w:themeColor="text1"/>
          <w:sz w:val="24"/>
          <w:szCs w:val="24"/>
        </w:rPr>
      </w:pPr>
      <w:r w:rsidRPr="005D6B61">
        <w:rPr>
          <w:rFonts w:ascii="Arial" w:hAnsi="Arial" w:cs="Arial"/>
          <w:color w:val="000000" w:themeColor="text1"/>
          <w:sz w:val="24"/>
          <w:szCs w:val="24"/>
        </w:rPr>
        <w:t xml:space="preserve">En caso de incumplimiento de la empresa adjudicataria, la UE se encuentra habilitada a proceder al pago como lo establece la ley y en el orden establecido, sin </w:t>
      </w:r>
      <w:r w:rsidRPr="005D6B61">
        <w:rPr>
          <w:rFonts w:ascii="Arial" w:hAnsi="Arial" w:cs="Arial"/>
          <w:color w:val="000000" w:themeColor="text1"/>
          <w:sz w:val="24"/>
          <w:szCs w:val="24"/>
        </w:rPr>
        <w:lastRenderedPageBreak/>
        <w:t xml:space="preserve">la necesidad de recurrir a otro tipo de formalidades, que estableciéndose bajo la forma de ACTA lo actuado.  </w:t>
      </w:r>
    </w:p>
    <w:p w:rsidR="007D76F9" w:rsidRDefault="007D76F9" w:rsidP="007D76F9"/>
    <w:p w:rsidR="007D76F9" w:rsidRPr="00717333" w:rsidRDefault="00856D72" w:rsidP="00856D72">
      <w:pPr>
        <w:pStyle w:val="Textoindependiente"/>
        <w:numPr>
          <w:ilvl w:val="0"/>
          <w:numId w:val="1"/>
        </w:numPr>
        <w:spacing w:line="276" w:lineRule="auto"/>
        <w:rPr>
          <w:rFonts w:ascii="Arial" w:hAnsi="Arial" w:cs="Arial"/>
          <w:b/>
          <w:bCs/>
          <w:color w:val="000000" w:themeColor="text1"/>
          <w:szCs w:val="24"/>
        </w:rPr>
      </w:pPr>
      <w:r w:rsidRPr="00717333">
        <w:rPr>
          <w:rFonts w:ascii="Arial" w:hAnsi="Arial" w:cs="Arial"/>
          <w:b/>
          <w:bCs/>
          <w:color w:val="000000" w:themeColor="text1"/>
          <w:szCs w:val="24"/>
        </w:rPr>
        <w:t xml:space="preserve"> </w:t>
      </w:r>
      <w:r w:rsidR="007D76F9" w:rsidRPr="00717333">
        <w:rPr>
          <w:rFonts w:ascii="Arial" w:hAnsi="Arial" w:cs="Arial"/>
          <w:b/>
          <w:bCs/>
          <w:color w:val="000000" w:themeColor="text1"/>
          <w:szCs w:val="24"/>
        </w:rPr>
        <w:t>GARANTIAS</w:t>
      </w:r>
    </w:p>
    <w:p w:rsidR="00991E7C" w:rsidRDefault="00991E7C" w:rsidP="007D76F9">
      <w:pPr>
        <w:pStyle w:val="Textoindependiente"/>
        <w:spacing w:line="276" w:lineRule="auto"/>
        <w:rPr>
          <w:rFonts w:ascii="Arial" w:hAnsi="Arial" w:cs="Arial"/>
          <w:szCs w:val="24"/>
        </w:rPr>
      </w:pP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Los adjudicatarios cuyo monto de adjudicación supere el 40% del monto máximo de la L.A. (considerando a tales efectos el período inicial y las prórrog</w:t>
      </w:r>
      <w:r w:rsidR="005D6B61">
        <w:rPr>
          <w:rFonts w:ascii="Arial" w:hAnsi="Arial" w:cs="Arial"/>
          <w:sz w:val="24"/>
          <w:szCs w:val="24"/>
        </w:rPr>
        <w:t>as establecidas en el numeral 4</w:t>
      </w:r>
      <w:r w:rsidRPr="00717333">
        <w:rPr>
          <w:rFonts w:ascii="Arial" w:eastAsia="Calibri" w:hAnsi="Arial" w:cs="Arial"/>
          <w:sz w:val="24"/>
          <w:szCs w:val="24"/>
        </w:rPr>
        <w:t>)</w:t>
      </w:r>
      <w:r w:rsidRPr="00717333">
        <w:rPr>
          <w:rFonts w:ascii="Arial" w:hAnsi="Arial" w:cs="Arial"/>
          <w:sz w:val="24"/>
          <w:szCs w:val="24"/>
        </w:rPr>
        <w:t xml:space="preserve"> </w:t>
      </w:r>
      <w:r w:rsidRPr="00717333">
        <w:rPr>
          <w:rFonts w:ascii="Arial" w:eastAsia="Calibri" w:hAnsi="Arial" w:cs="Arial"/>
          <w:sz w:val="24"/>
          <w:szCs w:val="24"/>
        </w:rPr>
        <w:t>deberán presentar  dentro del plazo de 5 días hábiles siguientes a la notificación de la resolución de adjudicación definitiva depósito de garantía de fiel cumplimiento del contrato por un monto equivalente al 5% de la adjudicación por el plazo original más sus respectivas prórrogas.</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Los depósitos  deberán efectuarse mediante depósito en efectivo, avales bancarios, póliza  de Seguro, a favor de A.S.S.E.,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Los documentos de depósito deberán establecer fecha de vencimiento, la  cual no deberá ser inferior   al período de la contratación (incluidas sus prórrogas), a contar desde la fecha de la notificación.</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Además deberá constituirse dentro del plazo de 5 días hábiles siguientes a la notificación de la resolución de adjudicación definitiva, mediante aval o depósito bancario, una garantía del 10% que garantizará  el cumplimiento de las obligaciones laborales que contraiga el adjudicatario con el personal que contrate, o con los organismos de previsión social,  y Banco de Seguros del Estado,  de las cuales la Administración sea subsidiaria o solidariamente responsable de acuerdo a lo establecido por la Leyes Nos. 18.099 y 18.251 (Leyes de Tercerizaciones). Este documento de depósito debe contener la indicación expresa  de garantizar dichas obligaciones.</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El plazo de vigencia del mismo se debe extender hasta un plazo  de noventa días de finalizada la relación contractual.</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El aval o las sumas depositadas por ese concepto  le serán restituidos a  los noventa días de la finalización del contrato previa verificación de que no existen obligaciones pendientes de cumplimiento con el personal.</w:t>
      </w:r>
    </w:p>
    <w:p w:rsidR="00985F0C" w:rsidRPr="00717333" w:rsidRDefault="00985F0C" w:rsidP="00985F0C">
      <w:pPr>
        <w:ind w:left="708"/>
        <w:jc w:val="both"/>
        <w:rPr>
          <w:rFonts w:ascii="Arial" w:eastAsia="Calibri" w:hAnsi="Arial" w:cs="Arial"/>
          <w:sz w:val="24"/>
          <w:szCs w:val="24"/>
        </w:rPr>
      </w:pPr>
      <w:r w:rsidRPr="00717333">
        <w:rPr>
          <w:rFonts w:ascii="Arial" w:eastAsia="Calibri" w:hAnsi="Arial" w:cs="Arial"/>
          <w:sz w:val="24"/>
          <w:szCs w:val="24"/>
        </w:rPr>
        <w:t>Para el depósito se calculará el 10% del monto total adjudicado para el período inicial de 12 meses; el que se podrá realizar en efectivo o podrá ser sustituido por una autorización por escrito del adjudicatario para que la Administración  le retenga  el 10% de su facturación mensual durante el período inicial de 12 meses</w:t>
      </w:r>
      <w:r w:rsidR="00C21E97">
        <w:rPr>
          <w:rFonts w:ascii="Arial" w:hAnsi="Arial" w:cs="Arial"/>
          <w:sz w:val="24"/>
          <w:szCs w:val="24"/>
        </w:rPr>
        <w:t>.</w:t>
      </w:r>
    </w:p>
    <w:p w:rsidR="00985F0C" w:rsidRPr="00717333" w:rsidRDefault="00985F0C" w:rsidP="00717333">
      <w:pPr>
        <w:ind w:left="708"/>
        <w:jc w:val="both"/>
        <w:rPr>
          <w:rFonts w:ascii="Arial" w:eastAsia="Calibri" w:hAnsi="Arial" w:cs="Arial"/>
          <w:sz w:val="24"/>
          <w:szCs w:val="24"/>
        </w:rPr>
      </w:pPr>
      <w:r w:rsidRPr="00717333">
        <w:rPr>
          <w:rFonts w:ascii="Arial" w:eastAsia="Calibri" w:hAnsi="Arial" w:cs="Arial"/>
          <w:sz w:val="24"/>
          <w:szCs w:val="24"/>
        </w:rPr>
        <w:t>Los documentos de depósito deben ser únicos y particulares para el presente llamado.</w:t>
      </w:r>
    </w:p>
    <w:p w:rsidR="007D76F9" w:rsidRDefault="007D76F9" w:rsidP="007D76F9">
      <w:pPr>
        <w:rPr>
          <w:rFonts w:ascii="Arial" w:hAnsi="Arial" w:cs="Arial"/>
        </w:rPr>
      </w:pPr>
    </w:p>
    <w:p w:rsidR="0025785D" w:rsidRDefault="0025785D" w:rsidP="007D76F9">
      <w:pPr>
        <w:rPr>
          <w:rFonts w:ascii="Arial" w:hAnsi="Arial" w:cs="Arial"/>
        </w:rPr>
      </w:pPr>
    </w:p>
    <w:p w:rsidR="007D76F9" w:rsidRPr="00985F0C" w:rsidRDefault="003A73AF" w:rsidP="003A73AF">
      <w:pPr>
        <w:pStyle w:val="Textoindependiente"/>
        <w:numPr>
          <w:ilvl w:val="0"/>
          <w:numId w:val="1"/>
        </w:numPr>
        <w:spacing w:line="276" w:lineRule="auto"/>
        <w:rPr>
          <w:rStyle w:val="Fuentedeprrafopredeter1"/>
          <w:rFonts w:ascii="Arial" w:hAnsi="Arial" w:cs="Arial"/>
          <w:b/>
          <w:color w:val="000000" w:themeColor="text1"/>
          <w:szCs w:val="24"/>
        </w:rPr>
      </w:pPr>
      <w:r w:rsidRPr="00985F0C">
        <w:rPr>
          <w:rStyle w:val="Fuentedeprrafopredeter1"/>
          <w:rFonts w:ascii="Arial" w:hAnsi="Arial" w:cs="Arial"/>
          <w:b/>
          <w:bCs/>
          <w:color w:val="000000" w:themeColor="text1"/>
          <w:szCs w:val="24"/>
        </w:rPr>
        <w:lastRenderedPageBreak/>
        <w:t xml:space="preserve"> </w:t>
      </w:r>
      <w:r w:rsidR="007D76F9" w:rsidRPr="00985F0C">
        <w:rPr>
          <w:rStyle w:val="Fuentedeprrafopredeter1"/>
          <w:rFonts w:ascii="Arial" w:hAnsi="Arial" w:cs="Arial"/>
          <w:b/>
          <w:bCs/>
          <w:color w:val="000000" w:themeColor="text1"/>
          <w:szCs w:val="24"/>
        </w:rPr>
        <w:t>INCUMPLIMIENTOS:</w:t>
      </w:r>
      <w:r w:rsidR="007D76F9" w:rsidRPr="00985F0C">
        <w:rPr>
          <w:rStyle w:val="Fuentedeprrafopredeter1"/>
          <w:rFonts w:ascii="Arial" w:hAnsi="Arial" w:cs="Arial"/>
          <w:b/>
          <w:color w:val="000000" w:themeColor="text1"/>
          <w:szCs w:val="24"/>
        </w:rPr>
        <w:t xml:space="preserve">  </w:t>
      </w:r>
    </w:p>
    <w:p w:rsidR="00991E7C" w:rsidRDefault="00991E7C" w:rsidP="003A73AF">
      <w:pPr>
        <w:pStyle w:val="Textoindependiente"/>
        <w:spacing w:line="276" w:lineRule="auto"/>
        <w:ind w:left="708"/>
        <w:rPr>
          <w:rFonts w:ascii="Arial" w:hAnsi="Arial" w:cs="Arial"/>
          <w:szCs w:val="24"/>
        </w:rPr>
      </w:pPr>
    </w:p>
    <w:p w:rsidR="007D76F9" w:rsidRPr="007F0074" w:rsidRDefault="007D76F9" w:rsidP="003A73AF">
      <w:pPr>
        <w:pStyle w:val="Textoindependiente"/>
        <w:spacing w:line="276" w:lineRule="auto"/>
        <w:ind w:left="708"/>
        <w:rPr>
          <w:rFonts w:ascii="Arial" w:hAnsi="Arial" w:cs="Arial"/>
          <w:b/>
          <w:szCs w:val="24"/>
        </w:rPr>
      </w:pPr>
      <w:r w:rsidRPr="007F0074">
        <w:rPr>
          <w:rFonts w:ascii="Arial" w:hAnsi="Arial" w:cs="Arial"/>
          <w:szCs w:val="24"/>
        </w:rPr>
        <w:t xml:space="preserve">En caso que no se cumpla con las condiciones establecidas en el presente Pliego en el numeral 1 y 2 correspondientes al cumplimiento del Contrato y el 13 Obligaciones del Adjudicatario, </w:t>
      </w:r>
      <w:r w:rsidR="000F4B1D">
        <w:rPr>
          <w:rFonts w:ascii="Arial" w:hAnsi="Arial" w:cs="Arial"/>
          <w:szCs w:val="24"/>
        </w:rPr>
        <w:t>así como con las condiciones técnicas si las hubiere, será considerado incumplimiento aplicándose el siguie</w:t>
      </w:r>
      <w:r w:rsidRPr="007F0074">
        <w:rPr>
          <w:rFonts w:ascii="Arial" w:hAnsi="Arial" w:cs="Arial"/>
          <w:szCs w:val="24"/>
        </w:rPr>
        <w:t>nte esquema de sanciones:</w:t>
      </w:r>
    </w:p>
    <w:p w:rsidR="007D76F9" w:rsidRPr="000F4B1D" w:rsidRDefault="007D76F9" w:rsidP="007D76F9">
      <w:pPr>
        <w:spacing w:line="276" w:lineRule="auto"/>
        <w:jc w:val="both"/>
        <w:rPr>
          <w:rStyle w:val="Fuentedeprrafopredeter1"/>
          <w:rFonts w:ascii="Arial" w:hAnsi="Arial" w:cs="Arial"/>
          <w:sz w:val="24"/>
          <w:szCs w:val="24"/>
          <w:u w:val="single"/>
          <w:lang w:val="es-ES"/>
        </w:rPr>
      </w:pPr>
    </w:p>
    <w:p w:rsidR="007D76F9" w:rsidRPr="007F0074" w:rsidRDefault="007D76F9" w:rsidP="003A73AF">
      <w:pPr>
        <w:spacing w:line="276" w:lineRule="auto"/>
        <w:ind w:left="708"/>
        <w:jc w:val="both"/>
        <w:rPr>
          <w:rStyle w:val="Fuentedeprrafopredeter1"/>
          <w:rFonts w:ascii="Arial" w:hAnsi="Arial" w:cs="Arial"/>
          <w:sz w:val="24"/>
          <w:szCs w:val="24"/>
          <w:u w:val="single"/>
        </w:rPr>
      </w:pPr>
      <w:r w:rsidRPr="007F0074">
        <w:rPr>
          <w:rStyle w:val="Fuentedeprrafopredeter1"/>
          <w:rFonts w:ascii="Arial" w:hAnsi="Arial" w:cs="Arial"/>
          <w:sz w:val="24"/>
          <w:szCs w:val="24"/>
          <w:u w:val="single"/>
        </w:rPr>
        <w:t>Primer incumplimiento</w:t>
      </w:r>
      <w:r w:rsidRPr="007F0074">
        <w:rPr>
          <w:rStyle w:val="Fuentedeprrafopredeter1"/>
          <w:rFonts w:ascii="Arial" w:hAnsi="Arial" w:cs="Arial"/>
          <w:sz w:val="24"/>
          <w:szCs w:val="24"/>
        </w:rPr>
        <w:t>: el descuento equivalente a las horas no cumplidas o en caso de tratarse de incumplimiento con las condiciones del contrato un descuento del 10% del importe de la factura.</w:t>
      </w:r>
    </w:p>
    <w:p w:rsidR="007D76F9" w:rsidRPr="007F0074" w:rsidRDefault="007D76F9" w:rsidP="003A73AF">
      <w:pPr>
        <w:spacing w:line="276" w:lineRule="auto"/>
        <w:ind w:left="708"/>
        <w:jc w:val="both"/>
        <w:rPr>
          <w:rStyle w:val="Fuentedeprrafopredeter1"/>
          <w:rFonts w:ascii="Arial" w:hAnsi="Arial" w:cs="Arial"/>
          <w:sz w:val="24"/>
          <w:szCs w:val="24"/>
          <w:u w:val="single"/>
        </w:rPr>
      </w:pPr>
      <w:r w:rsidRPr="007F0074">
        <w:rPr>
          <w:rStyle w:val="Fuentedeprrafopredeter1"/>
          <w:rFonts w:ascii="Arial" w:hAnsi="Arial" w:cs="Arial"/>
          <w:sz w:val="24"/>
          <w:szCs w:val="24"/>
          <w:u w:val="single"/>
        </w:rPr>
        <w:t>Segundo incumplimiento</w:t>
      </w:r>
      <w:r w:rsidRPr="007F0074">
        <w:rPr>
          <w:rStyle w:val="Fuentedeprrafopredeter1"/>
          <w:rFonts w:ascii="Arial" w:hAnsi="Arial" w:cs="Arial"/>
          <w:sz w:val="24"/>
          <w:szCs w:val="24"/>
        </w:rPr>
        <w:t>: descuento equivalente a las horas no cumplidas más una multa equivalente al 50% del descuento a efectuarse o en caso de tratarse de incumplimiento de las condiciones del contrato un descuento del 15%.</w:t>
      </w:r>
    </w:p>
    <w:p w:rsidR="007D76F9" w:rsidRPr="007F0074" w:rsidRDefault="007D76F9" w:rsidP="003A73AF">
      <w:pPr>
        <w:spacing w:line="276" w:lineRule="auto"/>
        <w:ind w:left="708"/>
        <w:jc w:val="both"/>
        <w:rPr>
          <w:rFonts w:ascii="Arial" w:hAnsi="Arial" w:cs="Arial"/>
          <w:sz w:val="24"/>
          <w:szCs w:val="24"/>
          <w:u w:val="single"/>
        </w:rPr>
      </w:pPr>
      <w:r w:rsidRPr="007F0074">
        <w:rPr>
          <w:rStyle w:val="Fuentedeprrafopredeter1"/>
          <w:rFonts w:ascii="Arial" w:hAnsi="Arial" w:cs="Arial"/>
          <w:sz w:val="24"/>
          <w:szCs w:val="24"/>
          <w:u w:val="single"/>
        </w:rPr>
        <w:t>Tercer incumplimiento</w:t>
      </w:r>
      <w:r w:rsidRPr="007F0074">
        <w:rPr>
          <w:rStyle w:val="Fuentedeprrafopredeter1"/>
          <w:rFonts w:ascii="Arial" w:hAnsi="Arial" w:cs="Arial"/>
          <w:sz w:val="24"/>
          <w:szCs w:val="24"/>
        </w:rPr>
        <w:t xml:space="preserve">: descuento equivalente a las horas no cumplidas más multa equivalente al 100% del descuento a efectuarse o en caso de tratarse de incumplimiento de las condiciones del contrato un descuento del 20% del importe de la factura, quedando la Administración habilitada para rescindir el contrato, eliminar a la firma del Registro de Proveedores, </w:t>
      </w:r>
      <w:r w:rsidRPr="007F0074">
        <w:rPr>
          <w:rStyle w:val="Fuentedeprrafopredeter1"/>
          <w:rFonts w:ascii="Arial" w:hAnsi="Arial" w:cs="Arial"/>
          <w:sz w:val="24"/>
          <w:szCs w:val="24"/>
          <w:u w:val="single"/>
        </w:rPr>
        <w:t>ejecutar el depósito de garantía.</w:t>
      </w:r>
    </w:p>
    <w:p w:rsidR="003A73AF" w:rsidRPr="003449F8" w:rsidRDefault="007D76F9" w:rsidP="003A73AF">
      <w:pPr>
        <w:spacing w:line="276" w:lineRule="auto"/>
        <w:ind w:left="708"/>
        <w:jc w:val="both"/>
        <w:rPr>
          <w:rFonts w:ascii="Arial" w:hAnsi="Arial" w:cs="Arial"/>
          <w:i/>
          <w:sz w:val="24"/>
          <w:szCs w:val="24"/>
          <w:u w:val="single"/>
        </w:rPr>
      </w:pPr>
      <w:r w:rsidRPr="003449F8">
        <w:rPr>
          <w:rFonts w:ascii="Arial" w:hAnsi="Arial" w:cs="Arial"/>
          <w:i/>
          <w:sz w:val="24"/>
          <w:szCs w:val="24"/>
          <w:u w:val="single"/>
        </w:rPr>
        <w:t>Sin perjuicio de lo anterior la Administración se reserva la facultad de rescindir el contrato en cualquier momento, en caso que la firma adjudicataria incurra en cualquier instancia del contrato, en tres incumplimientos sucesivos o no, debidamente documentados o un incumplimiento de suma gravedad, como la ausencia de personal que impida un normal funcionamiento del área a la que está afectado el servicio licitado.</w:t>
      </w:r>
      <w:r w:rsidR="003A73AF" w:rsidRPr="003449F8">
        <w:rPr>
          <w:rFonts w:ascii="Arial" w:hAnsi="Arial" w:cs="Arial"/>
          <w:i/>
          <w:sz w:val="24"/>
          <w:szCs w:val="24"/>
          <w:u w:val="single"/>
        </w:rPr>
        <w:t xml:space="preserve"> </w:t>
      </w:r>
    </w:p>
    <w:p w:rsidR="007D76F9" w:rsidRPr="003A73AF" w:rsidRDefault="007D76F9" w:rsidP="003A73AF">
      <w:pPr>
        <w:spacing w:line="276" w:lineRule="auto"/>
        <w:ind w:left="708"/>
        <w:jc w:val="both"/>
        <w:rPr>
          <w:rFonts w:ascii="Arial" w:hAnsi="Arial" w:cs="Arial"/>
          <w:sz w:val="24"/>
          <w:szCs w:val="24"/>
        </w:rPr>
      </w:pPr>
      <w:r w:rsidRPr="003A73AF">
        <w:rPr>
          <w:rFonts w:ascii="Arial" w:hAnsi="Arial" w:cs="Arial"/>
          <w:sz w:val="24"/>
          <w:szCs w:val="24"/>
        </w:rPr>
        <w:t>Cuando la Administración considere que la Empresa adjudicataria ha incurrido en infracción a las normas, laudos o convenios colectivos vigentes, dará cuenta a la Inspección General del Trabajo y de la Seguridad Social a efectos de que se realicen las inspecciones correspondientes.- En caso de constatarse dichos extremos la Empresa infractora será sancionada en mérito a lo dispuesto por el art.289 de la Ley Nº 15.903 en la redacción dada por el art.412 de la Ley Nº 16.736, sin perjuicio de las sanciones por incumplimiento contractual que se mencionan anteriormente.</w:t>
      </w:r>
    </w:p>
    <w:p w:rsidR="007D76F9" w:rsidRDefault="007D76F9" w:rsidP="007D76F9">
      <w:pPr>
        <w:rPr>
          <w:rFonts w:ascii="Arial" w:hAnsi="Arial" w:cs="Arial"/>
        </w:rPr>
      </w:pPr>
    </w:p>
    <w:p w:rsidR="00F94D5C" w:rsidRPr="00717333" w:rsidRDefault="00F94D5C" w:rsidP="007D76F9">
      <w:pPr>
        <w:pStyle w:val="Textoindependiente"/>
        <w:numPr>
          <w:ilvl w:val="0"/>
          <w:numId w:val="1"/>
        </w:numPr>
        <w:tabs>
          <w:tab w:val="left" w:pos="-142"/>
          <w:tab w:val="left" w:pos="3402"/>
        </w:tabs>
        <w:spacing w:line="276" w:lineRule="auto"/>
        <w:rPr>
          <w:rFonts w:ascii="Arial" w:hAnsi="Arial" w:cs="Arial"/>
          <w:color w:val="000000" w:themeColor="text1"/>
          <w:szCs w:val="24"/>
        </w:rPr>
      </w:pPr>
      <w:r w:rsidRPr="00717333">
        <w:rPr>
          <w:rFonts w:ascii="Arial" w:hAnsi="Arial" w:cs="Arial"/>
          <w:b/>
          <w:bCs/>
          <w:color w:val="000000" w:themeColor="text1"/>
          <w:szCs w:val="24"/>
        </w:rPr>
        <w:t xml:space="preserve"> </w:t>
      </w:r>
      <w:r w:rsidR="007D76F9" w:rsidRPr="00717333">
        <w:rPr>
          <w:rFonts w:ascii="Arial" w:hAnsi="Arial" w:cs="Arial"/>
          <w:b/>
          <w:bCs/>
          <w:color w:val="000000" w:themeColor="text1"/>
          <w:szCs w:val="24"/>
        </w:rPr>
        <w:t>RESCISIÓN UNILATERAL POR PARTE DE LA ADMINISTRACIÓN EN CASO DE INCUMPLIMIENTO GRAVE:</w:t>
      </w:r>
      <w:r w:rsidRPr="00717333">
        <w:rPr>
          <w:rFonts w:ascii="Arial" w:hAnsi="Arial" w:cs="Arial"/>
          <w:color w:val="000000" w:themeColor="text1"/>
          <w:szCs w:val="24"/>
        </w:rPr>
        <w:t xml:space="preserve"> </w:t>
      </w:r>
    </w:p>
    <w:p w:rsidR="00991E7C" w:rsidRPr="00991E7C" w:rsidRDefault="00991E7C" w:rsidP="00F94D5C">
      <w:pPr>
        <w:pStyle w:val="Textoindependiente"/>
        <w:tabs>
          <w:tab w:val="left" w:pos="-142"/>
          <w:tab w:val="left" w:pos="3402"/>
        </w:tabs>
        <w:spacing w:line="276" w:lineRule="auto"/>
        <w:ind w:left="720"/>
        <w:rPr>
          <w:rFonts w:ascii="Arial" w:hAnsi="Arial" w:cs="Arial"/>
          <w:szCs w:val="24"/>
        </w:rPr>
      </w:pPr>
    </w:p>
    <w:p w:rsidR="007D76F9" w:rsidRPr="00F94D5C" w:rsidRDefault="007D76F9" w:rsidP="00F94D5C">
      <w:pPr>
        <w:pStyle w:val="Textoindependiente"/>
        <w:tabs>
          <w:tab w:val="left" w:pos="-142"/>
          <w:tab w:val="left" w:pos="3402"/>
        </w:tabs>
        <w:spacing w:line="276" w:lineRule="auto"/>
        <w:ind w:left="720"/>
        <w:rPr>
          <w:rFonts w:ascii="Arial" w:hAnsi="Arial" w:cs="Arial"/>
          <w:color w:val="FF0000"/>
          <w:szCs w:val="24"/>
          <w:u w:val="single"/>
        </w:rPr>
      </w:pPr>
      <w:r w:rsidRPr="00F94D5C">
        <w:rPr>
          <w:rFonts w:ascii="Arial" w:hAnsi="Arial" w:cs="Arial"/>
          <w:szCs w:val="24"/>
        </w:rPr>
        <w:t xml:space="preserve">En cualquier instancia, durante la ejecución de este contrato será considerado incumplimiento grave por causas imputables al adjudicatario la falta de cumplimiento en el pago de sus obligaciones laborales y/o a las entidades estatales </w:t>
      </w:r>
      <w:r w:rsidRPr="00F94D5C">
        <w:rPr>
          <w:rFonts w:ascii="Arial" w:hAnsi="Arial" w:cs="Arial"/>
          <w:szCs w:val="24"/>
        </w:rPr>
        <w:lastRenderedPageBreak/>
        <w:t>(BPS, BSE) cuando se hayan tenido que realizar dichos pagos ejerciendo las facultades previstas en el artículo 5º de la ley 18.251. La observación será comunicada al adjudicatario notificándose que en caso de reincidencia la Administración quedará facultada a rescindir el presente contrato en cualquier momento, con un preaviso de sesenta (60) días.</w:t>
      </w:r>
    </w:p>
    <w:p w:rsidR="007D76F9" w:rsidRDefault="007D76F9" w:rsidP="007D76F9">
      <w:pPr>
        <w:rPr>
          <w:rFonts w:ascii="Arial" w:hAnsi="Arial" w:cs="Arial"/>
        </w:rPr>
      </w:pPr>
    </w:p>
    <w:p w:rsidR="00F94D5C" w:rsidRPr="00717333" w:rsidRDefault="00F94D5C" w:rsidP="007D76F9">
      <w:pPr>
        <w:pStyle w:val="Textoindependiente"/>
        <w:numPr>
          <w:ilvl w:val="0"/>
          <w:numId w:val="1"/>
        </w:numPr>
        <w:tabs>
          <w:tab w:val="left" w:pos="-142"/>
          <w:tab w:val="left" w:pos="3402"/>
        </w:tabs>
        <w:spacing w:line="276" w:lineRule="auto"/>
        <w:rPr>
          <w:rFonts w:ascii="Arial" w:hAnsi="Arial" w:cs="Arial"/>
          <w:color w:val="000000" w:themeColor="text1"/>
          <w:szCs w:val="24"/>
        </w:rPr>
      </w:pPr>
      <w:r w:rsidRPr="00717333">
        <w:rPr>
          <w:rFonts w:ascii="Arial" w:hAnsi="Arial" w:cs="Arial"/>
          <w:b/>
          <w:bCs/>
          <w:color w:val="000000" w:themeColor="text1"/>
          <w:szCs w:val="24"/>
        </w:rPr>
        <w:t xml:space="preserve"> </w:t>
      </w:r>
      <w:r w:rsidR="007D76F9" w:rsidRPr="00717333">
        <w:rPr>
          <w:rFonts w:ascii="Arial" w:hAnsi="Arial" w:cs="Arial"/>
          <w:b/>
          <w:bCs/>
          <w:color w:val="000000" w:themeColor="text1"/>
          <w:szCs w:val="24"/>
        </w:rPr>
        <w:t>EVALUACION DEL SERVICIO:</w:t>
      </w:r>
      <w:r w:rsidRPr="00717333">
        <w:rPr>
          <w:rFonts w:ascii="Arial" w:hAnsi="Arial" w:cs="Arial"/>
          <w:color w:val="000000" w:themeColor="text1"/>
          <w:szCs w:val="24"/>
        </w:rPr>
        <w:t xml:space="preserve"> </w:t>
      </w:r>
    </w:p>
    <w:p w:rsidR="00991E7C" w:rsidRDefault="00991E7C" w:rsidP="00F94D5C">
      <w:pPr>
        <w:pStyle w:val="Textoindependiente"/>
        <w:tabs>
          <w:tab w:val="left" w:pos="-142"/>
          <w:tab w:val="left" w:pos="3402"/>
        </w:tabs>
        <w:spacing w:line="276" w:lineRule="auto"/>
        <w:ind w:left="720"/>
        <w:rPr>
          <w:rFonts w:ascii="Arial" w:hAnsi="Arial" w:cs="Arial"/>
          <w:szCs w:val="24"/>
        </w:rPr>
      </w:pPr>
    </w:p>
    <w:p w:rsidR="007D76F9" w:rsidRPr="00F94D5C" w:rsidRDefault="007D76F9" w:rsidP="00F94D5C">
      <w:pPr>
        <w:pStyle w:val="Textoindependiente"/>
        <w:tabs>
          <w:tab w:val="left" w:pos="-142"/>
          <w:tab w:val="left" w:pos="3402"/>
        </w:tabs>
        <w:spacing w:line="276" w:lineRule="auto"/>
        <w:ind w:left="720"/>
        <w:rPr>
          <w:rFonts w:ascii="Arial" w:hAnsi="Arial" w:cs="Arial"/>
          <w:color w:val="FF0000"/>
          <w:szCs w:val="24"/>
          <w:u w:val="single"/>
        </w:rPr>
      </w:pPr>
      <w:r w:rsidRPr="00F94D5C">
        <w:rPr>
          <w:rFonts w:ascii="Arial" w:hAnsi="Arial" w:cs="Arial"/>
          <w:szCs w:val="24"/>
        </w:rPr>
        <w:t>Sin perjuicio de las evaluaciones del servicio que se realicen durante la vigencia del presente contrato, al finalizar el mismo, la Dirección de la Unidad Ejecutora o quién esta disponga, realizará un informe detallado y fundamentado de evaluación del servicio contratado, el que se comunicará por escrito al adjudicatario, se incorporará en los antecedentes de la presente contratación y se archivará copia en la Unidad Ejecutora estando disponible para consulta por todas las unidades de ASSE.</w:t>
      </w:r>
    </w:p>
    <w:p w:rsidR="007D76F9" w:rsidRDefault="007D76F9" w:rsidP="007D76F9">
      <w:pPr>
        <w:rPr>
          <w:rFonts w:ascii="Arial" w:hAnsi="Arial" w:cs="Arial"/>
        </w:rPr>
      </w:pPr>
    </w:p>
    <w:p w:rsidR="00F94D5C" w:rsidRPr="00717333" w:rsidRDefault="00F94D5C" w:rsidP="007D76F9">
      <w:pPr>
        <w:pStyle w:val="Textoindependiente"/>
        <w:numPr>
          <w:ilvl w:val="0"/>
          <w:numId w:val="1"/>
        </w:numPr>
        <w:tabs>
          <w:tab w:val="left" w:pos="-142"/>
          <w:tab w:val="left" w:pos="3402"/>
        </w:tabs>
        <w:spacing w:line="276" w:lineRule="auto"/>
        <w:rPr>
          <w:rFonts w:ascii="Arial" w:hAnsi="Arial" w:cs="Arial"/>
          <w:b/>
          <w:bCs/>
          <w:color w:val="000000" w:themeColor="text1"/>
          <w:szCs w:val="24"/>
        </w:rPr>
      </w:pPr>
      <w:r w:rsidRPr="00717333">
        <w:rPr>
          <w:rFonts w:ascii="Arial" w:hAnsi="Arial" w:cs="Arial"/>
          <w:b/>
          <w:bCs/>
          <w:color w:val="000000" w:themeColor="text1"/>
          <w:szCs w:val="24"/>
        </w:rPr>
        <w:t xml:space="preserve"> </w:t>
      </w:r>
      <w:r w:rsidR="007D76F9" w:rsidRPr="00717333">
        <w:rPr>
          <w:rFonts w:ascii="Arial" w:hAnsi="Arial" w:cs="Arial"/>
          <w:b/>
          <w:bCs/>
          <w:color w:val="000000" w:themeColor="text1"/>
          <w:szCs w:val="24"/>
        </w:rPr>
        <w:t>COMUNICACIONES:</w:t>
      </w:r>
      <w:r w:rsidRPr="00717333">
        <w:rPr>
          <w:rFonts w:ascii="Arial" w:hAnsi="Arial" w:cs="Arial"/>
          <w:b/>
          <w:bCs/>
          <w:color w:val="000000" w:themeColor="text1"/>
          <w:szCs w:val="24"/>
        </w:rPr>
        <w:t xml:space="preserve"> </w:t>
      </w:r>
    </w:p>
    <w:p w:rsidR="00991E7C" w:rsidRDefault="00991E7C" w:rsidP="00F94D5C">
      <w:pPr>
        <w:pStyle w:val="Textoindependiente"/>
        <w:tabs>
          <w:tab w:val="left" w:pos="-142"/>
          <w:tab w:val="left" w:pos="3402"/>
        </w:tabs>
        <w:spacing w:line="276" w:lineRule="auto"/>
        <w:ind w:left="720"/>
        <w:rPr>
          <w:rFonts w:ascii="Arial" w:hAnsi="Arial" w:cs="Arial"/>
          <w:szCs w:val="24"/>
        </w:rPr>
      </w:pPr>
    </w:p>
    <w:p w:rsidR="007D76F9" w:rsidRPr="00F94D5C" w:rsidRDefault="007D76F9" w:rsidP="00F94D5C">
      <w:pPr>
        <w:pStyle w:val="Textoindependiente"/>
        <w:tabs>
          <w:tab w:val="left" w:pos="-142"/>
          <w:tab w:val="left" w:pos="3402"/>
        </w:tabs>
        <w:spacing w:line="276" w:lineRule="auto"/>
        <w:ind w:left="720"/>
        <w:rPr>
          <w:rFonts w:ascii="Arial" w:hAnsi="Arial" w:cs="Arial"/>
          <w:b/>
          <w:bCs/>
          <w:color w:val="FF0000"/>
          <w:szCs w:val="24"/>
          <w:u w:val="single"/>
        </w:rPr>
      </w:pPr>
      <w:r w:rsidRPr="00F94D5C">
        <w:rPr>
          <w:rFonts w:ascii="Arial" w:hAnsi="Arial" w:cs="Arial"/>
          <w:szCs w:val="24"/>
        </w:rPr>
        <w:t>A todos los efectos del presente contrato, se establece entre las partes como medio hábil de comunicación el telegrama colacionado TCC/PC, efectuado en el domicilio constituido en la oferta o que figura en el RUPE.</w:t>
      </w:r>
    </w:p>
    <w:p w:rsidR="007D76F9" w:rsidRPr="007F0074" w:rsidRDefault="007D76F9" w:rsidP="007D76F9">
      <w:pPr>
        <w:pStyle w:val="Textoindependiente"/>
        <w:spacing w:line="276" w:lineRule="auto"/>
        <w:rPr>
          <w:rFonts w:ascii="Arial" w:hAnsi="Arial" w:cs="Arial"/>
          <w:b/>
          <w:szCs w:val="24"/>
        </w:rPr>
      </w:pPr>
    </w:p>
    <w:p w:rsidR="007D76F9" w:rsidRPr="007F0074" w:rsidRDefault="007D76F9" w:rsidP="00F94D5C">
      <w:pPr>
        <w:pStyle w:val="Textoindependiente"/>
        <w:spacing w:line="276" w:lineRule="auto"/>
        <w:ind w:firstLine="708"/>
        <w:rPr>
          <w:rFonts w:ascii="Arial" w:hAnsi="Arial" w:cs="Arial"/>
          <w:b/>
          <w:szCs w:val="24"/>
        </w:rPr>
      </w:pPr>
      <w:r w:rsidRPr="007F0074">
        <w:rPr>
          <w:rFonts w:ascii="Arial" w:hAnsi="Arial" w:cs="Arial"/>
          <w:b/>
          <w:szCs w:val="24"/>
        </w:rPr>
        <w:t>RIGEN PARA ESTE LLAMADO:</w:t>
      </w:r>
    </w:p>
    <w:p w:rsidR="007D76F9" w:rsidRPr="007F0074" w:rsidRDefault="007D76F9" w:rsidP="00F94D5C">
      <w:pPr>
        <w:pStyle w:val="Normal1"/>
        <w:overflowPunct w:val="0"/>
        <w:autoSpaceDE w:val="0"/>
        <w:spacing w:line="276" w:lineRule="auto"/>
        <w:ind w:firstLine="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Apertura electrónica: Decreto Nº275/013 de 3 de setiembre de 2013.</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TOCAF: Decreto Nº 150/012 de 11 de junio de 2012, modificativas y concordantes.</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Acceso a la información pública: Ley N ° 18.381 de 17 de octubre de 2008, modificativa Ley N º 19.178 de 27 de diciembre de 2013.</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Decreto reglamentario de la Ley 18.381: Decreto Nº 232/01 0 de 2 de agosto de 2010.</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Protección de datos personales y acción de habeas data: Ley N º 18.331 de 11 de agosto de 2008.</w:t>
      </w:r>
    </w:p>
    <w:p w:rsidR="007D76F9" w:rsidRPr="007F0074" w:rsidRDefault="007D76F9" w:rsidP="00F94D5C">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Decreto reglamentario de la Ley 18.331: Decreto Nº 414/009 de 31 de agosto de 2009.</w:t>
      </w:r>
    </w:p>
    <w:p w:rsidR="007D76F9" w:rsidRDefault="007D76F9"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r w:rsidRPr="007F0074">
        <w:rPr>
          <w:rStyle w:val="Fuentedeprrafopredeter1"/>
          <w:rFonts w:ascii="Arial" w:eastAsia="Arial" w:hAnsi="Arial" w:cs="Arial"/>
          <w:b/>
          <w:lang w:eastAsia="ar-SA" w:bidi="ar-SA"/>
        </w:rPr>
        <w:t>• Pliego único de bases y condiciones generales para contratos de suministros y servicios no personales: Decreto Nº 131/014 de 19 de mayo de 2014.</w:t>
      </w: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Default="000F0B31" w:rsidP="003449F8">
      <w:pPr>
        <w:pStyle w:val="Normal1"/>
        <w:overflowPunct w:val="0"/>
        <w:autoSpaceDE w:val="0"/>
        <w:spacing w:line="276" w:lineRule="auto"/>
        <w:ind w:left="708"/>
        <w:jc w:val="both"/>
        <w:rPr>
          <w:rStyle w:val="Fuentedeprrafopredeter1"/>
          <w:rFonts w:ascii="Arial" w:eastAsia="Arial" w:hAnsi="Arial" w:cs="Arial"/>
          <w:b/>
          <w:lang w:eastAsia="ar-SA" w:bidi="ar-SA"/>
        </w:rPr>
      </w:pPr>
    </w:p>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r w:rsidRPr="000F0B31">
        <w:rPr>
          <w:rFonts w:ascii="Arial" w:eastAsia="Times New Roman" w:hAnsi="Arial" w:cs="Arial"/>
          <w:b/>
          <w:bCs/>
          <w:color w:val="000000"/>
          <w:sz w:val="36"/>
          <w:szCs w:val="36"/>
          <w:u w:val="single"/>
          <w:lang w:val="es-ES" w:eastAsia="es-ES"/>
        </w:rPr>
        <w:t>ANEXO I</w:t>
      </w:r>
    </w:p>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r w:rsidRPr="000F0B31">
        <w:rPr>
          <w:rFonts w:ascii="Arial" w:eastAsia="Times New Roman" w:hAnsi="Arial" w:cs="Arial"/>
          <w:b/>
          <w:bCs/>
          <w:color w:val="000000"/>
          <w:sz w:val="24"/>
          <w:szCs w:val="24"/>
          <w:lang w:val="es-ES" w:eastAsia="es-ES"/>
        </w:rPr>
        <w:t>HORAS DE MANTENIMIENTO DE INMUEBLES</w:t>
      </w:r>
    </w:p>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23"/>
        <w:gridCol w:w="5329"/>
      </w:tblGrid>
      <w:tr w:rsidR="000F0B31" w:rsidRPr="000F0B31" w:rsidTr="000F0B31">
        <w:trPr>
          <w:trHeight w:val="504"/>
          <w:tblCellSpacing w:w="0" w:type="dxa"/>
        </w:trPr>
        <w:tc>
          <w:tcPr>
            <w:tcW w:w="1990"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r w:rsidRPr="000F0B31">
              <w:rPr>
                <w:rFonts w:ascii="Arial" w:eastAsia="Times New Roman" w:hAnsi="Arial" w:cs="Arial"/>
                <w:sz w:val="27"/>
                <w:szCs w:val="27"/>
                <w:lang w:val="es-ES" w:eastAsia="es-ES"/>
              </w:rPr>
              <w:t>OFERENTE</w:t>
            </w:r>
          </w:p>
        </w:tc>
        <w:tc>
          <w:tcPr>
            <w:tcW w:w="3010"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23"/>
        <w:gridCol w:w="5329"/>
      </w:tblGrid>
      <w:tr w:rsidR="000F0B31" w:rsidRPr="000F0B31" w:rsidTr="000F0B31">
        <w:trPr>
          <w:trHeight w:val="516"/>
          <w:tblCellSpacing w:w="0" w:type="dxa"/>
        </w:trPr>
        <w:tc>
          <w:tcPr>
            <w:tcW w:w="1990"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r w:rsidRPr="000F0B31">
              <w:rPr>
                <w:rFonts w:ascii="Arial" w:eastAsia="Times New Roman" w:hAnsi="Arial" w:cs="Arial"/>
                <w:sz w:val="27"/>
                <w:szCs w:val="27"/>
                <w:lang w:val="es-ES" w:eastAsia="es-ES"/>
              </w:rPr>
              <w:t>CONTRATO 0</w:t>
            </w:r>
            <w:r>
              <w:rPr>
                <w:rFonts w:ascii="Arial" w:eastAsia="Times New Roman" w:hAnsi="Arial" w:cs="Arial"/>
                <w:sz w:val="27"/>
                <w:szCs w:val="27"/>
                <w:lang w:val="es-ES" w:eastAsia="es-ES"/>
              </w:rPr>
              <w:t>1</w:t>
            </w:r>
            <w:r w:rsidRPr="000F0B31">
              <w:rPr>
                <w:rFonts w:ascii="Arial" w:eastAsia="Times New Roman" w:hAnsi="Arial" w:cs="Arial"/>
                <w:sz w:val="27"/>
                <w:szCs w:val="27"/>
                <w:lang w:val="es-ES" w:eastAsia="es-ES"/>
              </w:rPr>
              <w:t>/20</w:t>
            </w:r>
            <w:r>
              <w:rPr>
                <w:rFonts w:ascii="Arial" w:eastAsia="Times New Roman" w:hAnsi="Arial" w:cs="Arial"/>
                <w:sz w:val="27"/>
                <w:szCs w:val="27"/>
                <w:lang w:val="es-ES" w:eastAsia="es-ES"/>
              </w:rPr>
              <w:t>21</w:t>
            </w:r>
          </w:p>
        </w:tc>
        <w:tc>
          <w:tcPr>
            <w:tcW w:w="3010"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jc w:val="center"/>
              <w:rPr>
                <w:rFonts w:ascii="Arial" w:eastAsia="Times New Roman" w:hAnsi="Arial" w:cs="Arial"/>
                <w:sz w:val="24"/>
                <w:szCs w:val="24"/>
                <w:lang w:val="es-ES" w:eastAsia="es-ES"/>
              </w:rPr>
            </w:pPr>
            <w:r w:rsidRPr="000F0B31">
              <w:rPr>
                <w:rFonts w:ascii="Arial" w:eastAsia="Times New Roman" w:hAnsi="Arial" w:cs="Arial"/>
                <w:lang w:val="es-ES" w:eastAsia="es-ES"/>
              </w:rPr>
              <w:t>CONTRATACIÓN MANTENIMIENTO DE INMUEBLES E INSTALACIONES</w:t>
            </w: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569"/>
        <w:gridCol w:w="1567"/>
        <w:gridCol w:w="1664"/>
        <w:gridCol w:w="1926"/>
        <w:gridCol w:w="2126"/>
      </w:tblGrid>
      <w:tr w:rsidR="000F0B31" w:rsidRPr="00C54F82" w:rsidTr="00015A65">
        <w:trPr>
          <w:trHeight w:val="1245"/>
          <w:tblCellSpacing w:w="0" w:type="dxa"/>
        </w:trPr>
        <w:tc>
          <w:tcPr>
            <w:tcW w:w="886"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p>
          <w:p w:rsidR="000F0B31" w:rsidRPr="00C54F82" w:rsidRDefault="000F0B31" w:rsidP="00C54F82">
            <w:pPr>
              <w:pStyle w:val="Sinespaciado"/>
              <w:jc w:val="center"/>
              <w:rPr>
                <w:lang w:val="es-ES" w:eastAsia="es-ES"/>
              </w:rPr>
            </w:pPr>
          </w:p>
          <w:p w:rsidR="000F0B31" w:rsidRPr="00015A65" w:rsidRDefault="000F0B31" w:rsidP="00C54F82">
            <w:pPr>
              <w:pStyle w:val="Sinespaciado"/>
              <w:jc w:val="center"/>
              <w:rPr>
                <w:sz w:val="28"/>
                <w:szCs w:val="28"/>
                <w:lang w:val="es-ES" w:eastAsia="es-ES"/>
              </w:rPr>
            </w:pPr>
            <w:r w:rsidRPr="00015A65">
              <w:rPr>
                <w:sz w:val="28"/>
                <w:szCs w:val="28"/>
                <w:lang w:val="es-ES" w:eastAsia="es-ES"/>
              </w:rPr>
              <w:t>OBJETO</w:t>
            </w:r>
          </w:p>
        </w:tc>
        <w:tc>
          <w:tcPr>
            <w:tcW w:w="885"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p>
          <w:p w:rsidR="000F0B31" w:rsidRPr="00C54F82" w:rsidRDefault="000F0B31" w:rsidP="00C54F82">
            <w:pPr>
              <w:pStyle w:val="Sinespaciado"/>
              <w:jc w:val="center"/>
              <w:rPr>
                <w:lang w:val="es-ES" w:eastAsia="es-ES"/>
              </w:rPr>
            </w:pPr>
            <w:r w:rsidRPr="00C54F82">
              <w:rPr>
                <w:lang w:val="es-ES" w:eastAsia="es-ES"/>
              </w:rPr>
              <w:t>VALOR</w:t>
            </w:r>
          </w:p>
          <w:p w:rsidR="000F0B31" w:rsidRPr="00C54F82" w:rsidRDefault="000F0B31" w:rsidP="00C54F82">
            <w:pPr>
              <w:pStyle w:val="Sinespaciado"/>
              <w:jc w:val="center"/>
              <w:rPr>
                <w:lang w:val="es-ES" w:eastAsia="es-ES"/>
              </w:rPr>
            </w:pPr>
            <w:r w:rsidRPr="00C54F82">
              <w:rPr>
                <w:lang w:val="es-ES" w:eastAsia="es-ES"/>
              </w:rPr>
              <w:t>HORA</w:t>
            </w:r>
          </w:p>
          <w:p w:rsidR="000F0B31" w:rsidRPr="00C54F82" w:rsidRDefault="000F0B31" w:rsidP="00C54F82">
            <w:pPr>
              <w:pStyle w:val="Sinespaciado"/>
              <w:jc w:val="center"/>
              <w:rPr>
                <w:lang w:val="es-ES" w:eastAsia="es-ES"/>
              </w:rPr>
            </w:pPr>
            <w:r w:rsidRPr="00C54F82">
              <w:rPr>
                <w:lang w:val="es-ES" w:eastAsia="es-ES"/>
              </w:rPr>
              <w:t>S/IMPUESTO</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p>
          <w:p w:rsidR="000F0B31" w:rsidRPr="00C54F82" w:rsidRDefault="000F0B31" w:rsidP="00C54F82">
            <w:pPr>
              <w:pStyle w:val="Sinespaciado"/>
              <w:jc w:val="center"/>
              <w:rPr>
                <w:lang w:val="es-ES" w:eastAsia="es-ES"/>
              </w:rPr>
            </w:pPr>
            <w:r w:rsidRPr="00C54F82">
              <w:rPr>
                <w:lang w:val="es-ES" w:eastAsia="es-ES"/>
              </w:rPr>
              <w:t>VALOR</w:t>
            </w:r>
          </w:p>
          <w:p w:rsidR="000F0B31" w:rsidRPr="00C54F82" w:rsidRDefault="000F0B31" w:rsidP="00C54F82">
            <w:pPr>
              <w:pStyle w:val="Sinespaciado"/>
              <w:jc w:val="center"/>
              <w:rPr>
                <w:lang w:val="es-ES" w:eastAsia="es-ES"/>
              </w:rPr>
            </w:pPr>
            <w:r w:rsidRPr="00C54F82">
              <w:rPr>
                <w:lang w:val="es-ES" w:eastAsia="es-ES"/>
              </w:rPr>
              <w:t>HORA</w:t>
            </w:r>
          </w:p>
          <w:p w:rsidR="000F0B31" w:rsidRPr="00C54F82" w:rsidRDefault="000F0B31" w:rsidP="00C54F82">
            <w:pPr>
              <w:pStyle w:val="Sinespaciado"/>
              <w:jc w:val="center"/>
              <w:rPr>
                <w:lang w:val="es-ES" w:eastAsia="es-ES"/>
              </w:rPr>
            </w:pPr>
            <w:r w:rsidRPr="00C54F82">
              <w:rPr>
                <w:lang w:val="es-ES" w:eastAsia="es-ES"/>
              </w:rPr>
              <w:t>C/IMPUESTO</w:t>
            </w:r>
          </w:p>
        </w:tc>
        <w:tc>
          <w:tcPr>
            <w:tcW w:w="1088"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p>
          <w:p w:rsidR="000F0B31" w:rsidRPr="00C54F82" w:rsidRDefault="000F0B31" w:rsidP="00C54F82">
            <w:pPr>
              <w:pStyle w:val="Sinespaciado"/>
              <w:jc w:val="center"/>
              <w:rPr>
                <w:lang w:val="es-ES" w:eastAsia="es-ES"/>
              </w:rPr>
            </w:pPr>
            <w:r w:rsidRPr="00C54F82">
              <w:rPr>
                <w:lang w:val="es-ES" w:eastAsia="es-ES"/>
              </w:rPr>
              <w:t>VALOR</w:t>
            </w:r>
          </w:p>
          <w:p w:rsidR="000F0B31" w:rsidRPr="00C54F82" w:rsidRDefault="000F0B31" w:rsidP="00C54F82">
            <w:pPr>
              <w:pStyle w:val="Sinespaciado"/>
              <w:jc w:val="center"/>
              <w:rPr>
                <w:lang w:val="es-ES" w:eastAsia="es-ES"/>
              </w:rPr>
            </w:pPr>
            <w:r w:rsidRPr="00C54F82">
              <w:rPr>
                <w:lang w:val="es-ES" w:eastAsia="es-ES"/>
              </w:rPr>
              <w:t>HORA</w:t>
            </w:r>
          </w:p>
          <w:p w:rsidR="000F0B31" w:rsidRPr="00C54F82" w:rsidRDefault="000F0B31" w:rsidP="00C54F82">
            <w:pPr>
              <w:pStyle w:val="Sinespaciado"/>
              <w:jc w:val="center"/>
              <w:rPr>
                <w:lang w:val="es-ES" w:eastAsia="es-ES"/>
              </w:rPr>
            </w:pPr>
            <w:r w:rsidRPr="00C54F82">
              <w:rPr>
                <w:lang w:val="es-ES" w:eastAsia="es-ES"/>
              </w:rPr>
              <w:t>ANUAL</w:t>
            </w:r>
          </w:p>
          <w:p w:rsidR="000F0B31" w:rsidRPr="00C54F82" w:rsidRDefault="000F0B31" w:rsidP="00C54F82">
            <w:pPr>
              <w:pStyle w:val="Sinespaciado"/>
              <w:jc w:val="center"/>
              <w:rPr>
                <w:lang w:val="es-ES" w:eastAsia="es-ES"/>
              </w:rPr>
            </w:pPr>
            <w:r w:rsidRPr="00C54F82">
              <w:rPr>
                <w:lang w:val="es-ES" w:eastAsia="es-ES"/>
              </w:rPr>
              <w:t>S/IMPUESTO</w:t>
            </w:r>
          </w:p>
        </w:tc>
        <w:tc>
          <w:tcPr>
            <w:tcW w:w="1201" w:type="pct"/>
            <w:tcBorders>
              <w:top w:val="outset" w:sz="6" w:space="0" w:color="000000"/>
              <w:left w:val="outset" w:sz="6" w:space="0" w:color="000000"/>
              <w:bottom w:val="outset" w:sz="6" w:space="0" w:color="000000"/>
              <w:right w:val="outset" w:sz="6" w:space="0" w:color="000000"/>
            </w:tcBorders>
            <w:vAlign w:val="center"/>
            <w:hideMark/>
          </w:tcPr>
          <w:p w:rsidR="000F0B31" w:rsidRPr="00C54F82" w:rsidRDefault="000F0B31" w:rsidP="00C54F82">
            <w:pPr>
              <w:pStyle w:val="Sinespaciado"/>
              <w:jc w:val="center"/>
              <w:rPr>
                <w:lang w:val="es-ES" w:eastAsia="es-ES"/>
              </w:rPr>
            </w:pPr>
            <w:r w:rsidRPr="00C54F82">
              <w:rPr>
                <w:lang w:val="es-ES" w:eastAsia="es-ES"/>
              </w:rPr>
              <w:t>VALOR</w:t>
            </w:r>
          </w:p>
          <w:p w:rsidR="000F0B31" w:rsidRPr="00C54F82" w:rsidRDefault="000F0B31" w:rsidP="00C54F82">
            <w:pPr>
              <w:pStyle w:val="Sinespaciado"/>
              <w:jc w:val="center"/>
              <w:rPr>
                <w:lang w:val="es-ES" w:eastAsia="es-ES"/>
              </w:rPr>
            </w:pPr>
            <w:r w:rsidRPr="00C54F82">
              <w:rPr>
                <w:lang w:val="es-ES" w:eastAsia="es-ES"/>
              </w:rPr>
              <w:t>HORA</w:t>
            </w:r>
          </w:p>
          <w:p w:rsidR="000F0B31" w:rsidRPr="00C54F82" w:rsidRDefault="000F0B31" w:rsidP="00C54F82">
            <w:pPr>
              <w:pStyle w:val="Sinespaciado"/>
              <w:jc w:val="center"/>
              <w:rPr>
                <w:lang w:val="es-ES" w:eastAsia="es-ES"/>
              </w:rPr>
            </w:pPr>
            <w:r w:rsidRPr="00C54F82">
              <w:rPr>
                <w:lang w:val="es-ES" w:eastAsia="es-ES"/>
              </w:rPr>
              <w:t>ANUAL</w:t>
            </w:r>
          </w:p>
          <w:p w:rsidR="000F0B31" w:rsidRPr="00C54F82" w:rsidRDefault="000F0B31" w:rsidP="00C54F82">
            <w:pPr>
              <w:pStyle w:val="Sinespaciado"/>
              <w:jc w:val="center"/>
              <w:rPr>
                <w:lang w:val="es-ES" w:eastAsia="es-ES"/>
              </w:rPr>
            </w:pPr>
            <w:r w:rsidRPr="00C54F82">
              <w:rPr>
                <w:lang w:val="es-ES" w:eastAsia="es-ES"/>
              </w:rPr>
              <w:t>C/IMPUESTO</w:t>
            </w:r>
          </w:p>
        </w:tc>
      </w:tr>
      <w:tr w:rsidR="000F0B31" w:rsidRPr="000F0B31" w:rsidTr="00015A65">
        <w:trPr>
          <w:trHeight w:val="899"/>
          <w:tblCellSpacing w:w="0" w:type="dxa"/>
        </w:trPr>
        <w:tc>
          <w:tcPr>
            <w:tcW w:w="886"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p w:rsidR="000F0B31" w:rsidRPr="000F0B31" w:rsidRDefault="000F0B31" w:rsidP="00015A65">
            <w:pPr>
              <w:pStyle w:val="Sinespaciado"/>
              <w:jc w:val="center"/>
              <w:rPr>
                <w:lang w:val="es-ES" w:eastAsia="es-ES"/>
              </w:rPr>
            </w:pPr>
            <w:r w:rsidRPr="000F0B31">
              <w:rPr>
                <w:shd w:val="clear" w:color="auto" w:fill="FFFFFF"/>
                <w:lang w:val="es-ES" w:eastAsia="es-ES"/>
              </w:rPr>
              <w:t>HORAS</w:t>
            </w:r>
          </w:p>
          <w:p w:rsidR="000F0B31" w:rsidRPr="000F0B31" w:rsidRDefault="000F0B31" w:rsidP="00015A65">
            <w:pPr>
              <w:pStyle w:val="Sinespaciado"/>
              <w:jc w:val="center"/>
              <w:rPr>
                <w:lang w:val="es-ES" w:eastAsia="es-ES"/>
              </w:rPr>
            </w:pPr>
            <w:r w:rsidRPr="000F0B31">
              <w:rPr>
                <w:shd w:val="clear" w:color="auto" w:fill="FFFFFF"/>
                <w:lang w:val="es-ES" w:eastAsia="es-ES"/>
              </w:rPr>
              <w:t>RURALES</w:t>
            </w:r>
          </w:p>
        </w:tc>
        <w:tc>
          <w:tcPr>
            <w:tcW w:w="885"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c>
          <w:tcPr>
            <w:tcW w:w="1088"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p w:rsidR="000F0B31" w:rsidRPr="000F0B31" w:rsidRDefault="000F0B31" w:rsidP="00015A65">
            <w:pPr>
              <w:pStyle w:val="Sinespaciado"/>
              <w:jc w:val="center"/>
              <w:rPr>
                <w:lang w:val="es-ES" w:eastAsia="es-ES"/>
              </w:rPr>
            </w:pPr>
          </w:p>
        </w:tc>
        <w:tc>
          <w:tcPr>
            <w:tcW w:w="1201"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r>
      <w:tr w:rsidR="000F0B31" w:rsidRPr="000F0B31" w:rsidTr="00015A65">
        <w:trPr>
          <w:trHeight w:val="829"/>
          <w:tblCellSpacing w:w="0" w:type="dxa"/>
        </w:trPr>
        <w:tc>
          <w:tcPr>
            <w:tcW w:w="886"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p w:rsidR="000F0B31" w:rsidRPr="000F0B31" w:rsidRDefault="000F0B31" w:rsidP="00015A65">
            <w:pPr>
              <w:pStyle w:val="Sinespaciado"/>
              <w:jc w:val="center"/>
              <w:rPr>
                <w:lang w:val="es-ES" w:eastAsia="es-ES"/>
              </w:rPr>
            </w:pPr>
            <w:r w:rsidRPr="000F0B31">
              <w:rPr>
                <w:shd w:val="clear" w:color="auto" w:fill="FFFFFF"/>
                <w:lang w:val="es-ES" w:eastAsia="es-ES"/>
              </w:rPr>
              <w:t>HORAS</w:t>
            </w:r>
          </w:p>
          <w:p w:rsidR="000F0B31" w:rsidRPr="000F0B31" w:rsidRDefault="000F0B31" w:rsidP="00015A65">
            <w:pPr>
              <w:pStyle w:val="Sinespaciado"/>
              <w:jc w:val="center"/>
              <w:rPr>
                <w:lang w:val="es-ES" w:eastAsia="es-ES"/>
              </w:rPr>
            </w:pPr>
            <w:r w:rsidRPr="000F0B31">
              <w:rPr>
                <w:shd w:val="clear" w:color="auto" w:fill="FFFFFF"/>
                <w:lang w:val="es-ES" w:eastAsia="es-ES"/>
              </w:rPr>
              <w:t>URBANAS</w:t>
            </w:r>
          </w:p>
        </w:tc>
        <w:tc>
          <w:tcPr>
            <w:tcW w:w="885"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c>
          <w:tcPr>
            <w:tcW w:w="1088"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p w:rsidR="000F0B31" w:rsidRPr="000F0B31" w:rsidRDefault="000F0B31" w:rsidP="00015A65">
            <w:pPr>
              <w:pStyle w:val="Sinespaciado"/>
              <w:jc w:val="center"/>
              <w:rPr>
                <w:lang w:val="es-ES" w:eastAsia="es-ES"/>
              </w:rPr>
            </w:pPr>
          </w:p>
        </w:tc>
        <w:tc>
          <w:tcPr>
            <w:tcW w:w="1201" w:type="pct"/>
            <w:tcBorders>
              <w:top w:val="outset" w:sz="6" w:space="0" w:color="000000"/>
              <w:left w:val="outset" w:sz="6" w:space="0" w:color="000000"/>
              <w:bottom w:val="outset" w:sz="6" w:space="0" w:color="000000"/>
              <w:right w:val="outset" w:sz="6" w:space="0" w:color="000000"/>
            </w:tcBorders>
            <w:vAlign w:val="center"/>
            <w:hideMark/>
          </w:tcPr>
          <w:p w:rsidR="000F0B31" w:rsidRPr="000F0B31" w:rsidRDefault="000F0B31" w:rsidP="00015A65">
            <w:pPr>
              <w:pStyle w:val="Sinespaciado"/>
              <w:jc w:val="center"/>
              <w:rPr>
                <w:lang w:val="es-ES" w:eastAsia="es-ES"/>
              </w:rPr>
            </w:pP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441"/>
        <w:gridCol w:w="2411"/>
      </w:tblGrid>
      <w:tr w:rsidR="000F0B31" w:rsidRPr="000F0B31" w:rsidTr="00015A65">
        <w:trPr>
          <w:tblCellSpacing w:w="0" w:type="dxa"/>
        </w:trPr>
        <w:tc>
          <w:tcPr>
            <w:tcW w:w="3638"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r w:rsidRPr="000F0B31">
              <w:rPr>
                <w:rFonts w:ascii="Arial" w:eastAsia="Times New Roman" w:hAnsi="Arial" w:cs="Arial"/>
                <w:sz w:val="24"/>
                <w:szCs w:val="24"/>
                <w:lang w:val="es-ES" w:eastAsia="es-ES"/>
              </w:rPr>
              <w:t>TOTAL DE HORAS ANUAL RURAL</w:t>
            </w:r>
          </w:p>
        </w:tc>
        <w:tc>
          <w:tcPr>
            <w:tcW w:w="1362"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2000</w:t>
            </w: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tbl>
      <w:tblPr>
        <w:tblW w:w="4522" w:type="pct"/>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441"/>
        <w:gridCol w:w="2411"/>
      </w:tblGrid>
      <w:tr w:rsidR="000F0B31" w:rsidRPr="000F0B31" w:rsidTr="00015A65">
        <w:trPr>
          <w:tblCellSpacing w:w="0" w:type="dxa"/>
        </w:trPr>
        <w:tc>
          <w:tcPr>
            <w:tcW w:w="3638"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rPr>
                <w:rFonts w:ascii="Arial" w:eastAsia="Times New Roman" w:hAnsi="Arial" w:cs="Arial"/>
                <w:sz w:val="24"/>
                <w:szCs w:val="24"/>
                <w:lang w:val="es-ES" w:eastAsia="es-ES"/>
              </w:rPr>
            </w:pPr>
            <w:r w:rsidRPr="000F0B31">
              <w:rPr>
                <w:rFonts w:ascii="Arial" w:eastAsia="Times New Roman" w:hAnsi="Arial" w:cs="Arial"/>
                <w:sz w:val="24"/>
                <w:szCs w:val="24"/>
                <w:lang w:val="es-ES" w:eastAsia="es-ES"/>
              </w:rPr>
              <w:t>TOTAL DE HORAS ANUAL URBANA</w:t>
            </w:r>
          </w:p>
        </w:tc>
        <w:tc>
          <w:tcPr>
            <w:tcW w:w="1362" w:type="pct"/>
            <w:tcBorders>
              <w:top w:val="outset" w:sz="6" w:space="0" w:color="000000"/>
              <w:left w:val="outset" w:sz="6" w:space="0" w:color="000000"/>
              <w:bottom w:val="outset" w:sz="6" w:space="0" w:color="000000"/>
              <w:right w:val="outset" w:sz="6" w:space="0" w:color="000000"/>
            </w:tcBorders>
            <w:hideMark/>
          </w:tcPr>
          <w:p w:rsidR="000F0B31" w:rsidRPr="000F0B31" w:rsidRDefault="000F0B31" w:rsidP="000F0B31">
            <w:pPr>
              <w:spacing w:before="100" w:beforeAutospacing="1"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5000</w:t>
            </w:r>
          </w:p>
        </w:tc>
      </w:tr>
    </w:tbl>
    <w:p w:rsidR="000F0B31" w:rsidRPr="000F0B31" w:rsidRDefault="000F0B31" w:rsidP="000F0B31">
      <w:pPr>
        <w:spacing w:before="100" w:beforeAutospacing="1" w:after="0" w:line="240" w:lineRule="auto"/>
        <w:ind w:hanging="28"/>
        <w:jc w:val="center"/>
        <w:rPr>
          <w:rFonts w:ascii="Arial" w:eastAsia="Times New Roman" w:hAnsi="Arial" w:cs="Arial"/>
          <w:sz w:val="24"/>
          <w:szCs w:val="24"/>
          <w:lang w:val="es-ES" w:eastAsia="es-ES"/>
        </w:rPr>
      </w:pPr>
    </w:p>
    <w:p w:rsidR="000F0B31" w:rsidRDefault="000F0B31" w:rsidP="003449F8">
      <w:pPr>
        <w:pStyle w:val="Normal1"/>
        <w:overflowPunct w:val="0"/>
        <w:autoSpaceDE w:val="0"/>
        <w:spacing w:line="276" w:lineRule="auto"/>
        <w:ind w:left="708"/>
        <w:jc w:val="both"/>
        <w:rPr>
          <w:rFonts w:ascii="Arial" w:hAnsi="Arial" w:cs="Arial"/>
        </w:rPr>
      </w:pPr>
    </w:p>
    <w:p w:rsidR="009D56C8" w:rsidRDefault="009D56C8"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427C87" w:rsidRDefault="00427C87" w:rsidP="003449F8">
      <w:pPr>
        <w:pStyle w:val="Normal1"/>
        <w:overflowPunct w:val="0"/>
        <w:autoSpaceDE w:val="0"/>
        <w:spacing w:line="276" w:lineRule="auto"/>
        <w:ind w:left="708"/>
        <w:jc w:val="both"/>
        <w:rPr>
          <w:rFonts w:ascii="Arial" w:hAnsi="Arial" w:cs="Arial"/>
        </w:rPr>
      </w:pPr>
    </w:p>
    <w:p w:rsidR="009D56C8" w:rsidRDefault="009D56C8" w:rsidP="003449F8">
      <w:pPr>
        <w:pStyle w:val="Normal1"/>
        <w:overflowPunct w:val="0"/>
        <w:autoSpaceDE w:val="0"/>
        <w:spacing w:line="276" w:lineRule="auto"/>
        <w:ind w:left="708"/>
        <w:jc w:val="both"/>
        <w:rPr>
          <w:rFonts w:ascii="Arial" w:hAnsi="Arial" w:cs="Arial"/>
        </w:rPr>
      </w:pPr>
    </w:p>
    <w:p w:rsidR="009D56C8" w:rsidRDefault="009D56C8" w:rsidP="003449F8">
      <w:pPr>
        <w:pStyle w:val="Normal1"/>
        <w:overflowPunct w:val="0"/>
        <w:autoSpaceDE w:val="0"/>
        <w:spacing w:line="276" w:lineRule="auto"/>
        <w:ind w:left="708"/>
        <w:jc w:val="both"/>
        <w:rPr>
          <w:rFonts w:ascii="Arial" w:hAnsi="Arial" w:cs="Arial"/>
        </w:rPr>
      </w:pPr>
    </w:p>
    <w:p w:rsidR="009D56C8" w:rsidRPr="000F0B31" w:rsidRDefault="009D56C8" w:rsidP="009D56C8">
      <w:pPr>
        <w:spacing w:before="100" w:beforeAutospacing="1" w:after="0" w:line="240" w:lineRule="auto"/>
        <w:ind w:hanging="28"/>
        <w:jc w:val="center"/>
        <w:rPr>
          <w:rFonts w:ascii="Arial" w:eastAsia="Times New Roman" w:hAnsi="Arial" w:cs="Arial"/>
          <w:sz w:val="24"/>
          <w:szCs w:val="24"/>
          <w:lang w:val="es-ES" w:eastAsia="es-ES"/>
        </w:rPr>
      </w:pPr>
      <w:r w:rsidRPr="000F0B31">
        <w:rPr>
          <w:rFonts w:ascii="Arial" w:eastAsia="Times New Roman" w:hAnsi="Arial" w:cs="Arial"/>
          <w:b/>
          <w:bCs/>
          <w:color w:val="000000"/>
          <w:sz w:val="36"/>
          <w:szCs w:val="36"/>
          <w:u w:val="single"/>
          <w:lang w:val="es-ES" w:eastAsia="es-ES"/>
        </w:rPr>
        <w:lastRenderedPageBreak/>
        <w:t>ANEXO I</w:t>
      </w:r>
      <w:r>
        <w:rPr>
          <w:rFonts w:ascii="Arial" w:eastAsia="Times New Roman" w:hAnsi="Arial" w:cs="Arial"/>
          <w:b/>
          <w:bCs/>
          <w:color w:val="000000"/>
          <w:sz w:val="36"/>
          <w:szCs w:val="36"/>
          <w:u w:val="single"/>
          <w:lang w:val="es-ES" w:eastAsia="es-ES"/>
        </w:rPr>
        <w:t>I</w:t>
      </w:r>
    </w:p>
    <w:p w:rsidR="009D56C8" w:rsidRDefault="009D56C8" w:rsidP="003449F8">
      <w:pPr>
        <w:pStyle w:val="Normal1"/>
        <w:overflowPunct w:val="0"/>
        <w:autoSpaceDE w:val="0"/>
        <w:spacing w:line="276" w:lineRule="auto"/>
        <w:ind w:left="708"/>
        <w:jc w:val="both"/>
        <w:rPr>
          <w:rFonts w:ascii="Arial" w:hAnsi="Arial" w:cs="Arial"/>
        </w:rPr>
      </w:pPr>
    </w:p>
    <w:p w:rsidR="003D3428" w:rsidRPr="003D3428" w:rsidRDefault="003D3428" w:rsidP="003D3428">
      <w:pPr>
        <w:jc w:val="center"/>
        <w:rPr>
          <w:rFonts w:ascii="Arial" w:hAnsi="Arial" w:cs="Arial"/>
          <w:b/>
          <w:sz w:val="28"/>
          <w:szCs w:val="28"/>
        </w:rPr>
      </w:pPr>
      <w:r w:rsidRPr="003D3428">
        <w:rPr>
          <w:rFonts w:ascii="Arial" w:hAnsi="Arial" w:cs="Arial"/>
          <w:b/>
          <w:sz w:val="28"/>
          <w:szCs w:val="28"/>
        </w:rPr>
        <w:t>DECLARACION JURADA DE INTEGRACION DE COSTOS</w:t>
      </w:r>
    </w:p>
    <w:p w:rsidR="003D3428" w:rsidRPr="003D3428" w:rsidRDefault="003D3428" w:rsidP="003D3428">
      <w:pPr>
        <w:pStyle w:val="Textbody"/>
        <w:rPr>
          <w:rFonts w:ascii="Arial" w:hAnsi="Arial" w:cs="Arial"/>
        </w:rPr>
      </w:pPr>
    </w:p>
    <w:tbl>
      <w:tblPr>
        <w:tblStyle w:val="Tablaconcuadrcula"/>
        <w:tblW w:w="10035" w:type="dxa"/>
        <w:tblLayout w:type="fixed"/>
        <w:tblLook w:val="04A0"/>
      </w:tblPr>
      <w:tblGrid>
        <w:gridCol w:w="7056"/>
        <w:gridCol w:w="1702"/>
        <w:gridCol w:w="1277"/>
      </w:tblGrid>
      <w:tr w:rsidR="003D3428" w:rsidRPr="003D3428" w:rsidTr="00937149">
        <w:trPr>
          <w:trHeight w:val="461"/>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rPr>
                <w:rFonts w:ascii="Arial" w:hAnsi="Arial" w:cs="Arial"/>
                <w:b/>
                <w:szCs w:val="24"/>
              </w:rPr>
            </w:pPr>
            <w:r w:rsidRPr="003D3428">
              <w:rPr>
                <w:rFonts w:ascii="Arial" w:hAnsi="Arial" w:cs="Arial"/>
                <w:b/>
                <w:szCs w:val="24"/>
              </w:rPr>
              <w:t>COMPOSICION DE PRECIO OFERTADO POR HORA</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center"/>
              <w:rPr>
                <w:rFonts w:ascii="Arial" w:hAnsi="Arial" w:cs="Arial"/>
                <w:b/>
              </w:rPr>
            </w:pPr>
            <w:r w:rsidRPr="003D3428">
              <w:rPr>
                <w:rFonts w:ascii="Arial" w:hAnsi="Arial" w:cs="Arial"/>
                <w:b/>
              </w:rPr>
              <w:t>IMPORTE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center"/>
              <w:rPr>
                <w:rFonts w:ascii="Arial" w:hAnsi="Arial" w:cs="Arial"/>
                <w:b/>
                <w:sz w:val="32"/>
                <w:szCs w:val="32"/>
              </w:rPr>
            </w:pPr>
            <w:r w:rsidRPr="003D3428">
              <w:rPr>
                <w:rFonts w:ascii="Arial" w:hAnsi="Arial" w:cs="Arial"/>
                <w:b/>
                <w:sz w:val="32"/>
                <w:szCs w:val="32"/>
              </w:rPr>
              <w:t>%</w:t>
            </w:r>
          </w:p>
        </w:tc>
      </w:tr>
      <w:tr w:rsidR="003D3428" w:rsidRPr="003D3428" w:rsidTr="00937149">
        <w:trPr>
          <w:trHeight w:val="425"/>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sz w:val="28"/>
                <w:szCs w:val="28"/>
              </w:rPr>
            </w:pPr>
            <w:r w:rsidRPr="003D3428">
              <w:rPr>
                <w:rFonts w:ascii="Arial" w:hAnsi="Arial" w:cs="Arial"/>
                <w:b/>
                <w:sz w:val="28"/>
                <w:szCs w:val="28"/>
              </w:rPr>
              <w:t>-Sueldo Nominal</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rPr>
            </w:pPr>
          </w:p>
        </w:tc>
      </w:tr>
      <w:tr w:rsidR="003D3428" w:rsidRPr="003D3428" w:rsidTr="00937149">
        <w:trPr>
          <w:trHeight w:val="402"/>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sz w:val="28"/>
                <w:szCs w:val="28"/>
              </w:rPr>
              <w:t>-Ap. Patronales –a Montepío Jubilatorio</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rPr>
            </w:pPr>
          </w:p>
        </w:tc>
      </w:tr>
      <w:tr w:rsidR="003D3428" w:rsidRPr="003D3428" w:rsidTr="00937149">
        <w:trPr>
          <w:trHeight w:val="423"/>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-Ap. Patronales - FO.NA.SA</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01"/>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-Ap. Patronales - F.R.L</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35"/>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 Provisión para Aguinaldo</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398"/>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-Ap. Patronales s/Aguinaldo</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33"/>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-Provisión para Licencia</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11"/>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-Ap. Patronales s/Licencia</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03"/>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-Provisión para Salario Vacacional</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3"/>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-Previsión para Indemnización por Despido</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15"/>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-Previsión para pago de Horas extras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0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color w:val="000000"/>
                <w:kern w:val="0"/>
                <w:sz w:val="28"/>
                <w:szCs w:val="28"/>
                <w:lang w:eastAsia="ar-SA"/>
              </w:rPr>
              <w:t>-</w:t>
            </w:r>
            <w:r w:rsidRPr="003D3428">
              <w:rPr>
                <w:rFonts w:ascii="Arial" w:hAnsi="Arial" w:cs="Arial"/>
                <w:color w:val="000000"/>
                <w:kern w:val="0"/>
                <w:sz w:val="28"/>
                <w:szCs w:val="28"/>
                <w:lang w:val="pt-BR" w:eastAsia="ar-SA"/>
              </w:rPr>
              <w:t>Ap. Patronales - S/horas extras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sz w:val="28"/>
                <w:szCs w:val="28"/>
              </w:rPr>
            </w:pPr>
            <w:r w:rsidRPr="003D3428">
              <w:rPr>
                <w:rFonts w:ascii="Arial" w:hAnsi="Arial" w:cs="Arial"/>
                <w:b/>
                <w:bCs/>
                <w:color w:val="000000"/>
                <w:kern w:val="0"/>
                <w:sz w:val="28"/>
                <w:szCs w:val="28"/>
                <w:lang w:eastAsia="ar-SA"/>
              </w:rPr>
              <w:t>-Vestimenta - Uniforme</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-Seguro  c/Accidentes laborales y Enferm. Profesionales.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-Honorarios profesionales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-Impuestos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E4DCB"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E4DCB" w:rsidRPr="003D3428" w:rsidRDefault="003E4DCB" w:rsidP="00937149">
            <w:pPr>
              <w:pStyle w:val="Textbody"/>
              <w:jc w:val="left"/>
              <w:rPr>
                <w:rFonts w:ascii="Arial" w:hAnsi="Arial" w:cs="Arial"/>
                <w:b/>
                <w:bCs/>
                <w:color w:val="000000"/>
                <w:kern w:val="0"/>
                <w:sz w:val="28"/>
                <w:szCs w:val="28"/>
                <w:lang w:eastAsia="ar-SA"/>
              </w:rPr>
            </w:pPr>
            <w:r>
              <w:rPr>
                <w:rFonts w:ascii="Arial" w:hAnsi="Arial" w:cs="Arial"/>
                <w:b/>
                <w:bCs/>
                <w:color w:val="000000"/>
                <w:kern w:val="0"/>
                <w:sz w:val="28"/>
                <w:szCs w:val="28"/>
                <w:lang w:eastAsia="ar-SA"/>
              </w:rPr>
              <w:t>-Materiales y Suministros</w:t>
            </w:r>
          </w:p>
        </w:tc>
        <w:tc>
          <w:tcPr>
            <w:tcW w:w="1701" w:type="dxa"/>
            <w:tcBorders>
              <w:top w:val="single" w:sz="4" w:space="0" w:color="auto"/>
              <w:left w:val="single" w:sz="4" w:space="0" w:color="auto"/>
              <w:bottom w:val="single" w:sz="4" w:space="0" w:color="auto"/>
              <w:right w:val="single" w:sz="4" w:space="0" w:color="auto"/>
            </w:tcBorders>
          </w:tcPr>
          <w:p w:rsidR="003E4DCB" w:rsidRPr="003D3428" w:rsidRDefault="003E4DCB"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E4DCB" w:rsidRPr="003D3428" w:rsidRDefault="003E4DCB"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-Gastos de Administración y Ventas</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-Otros Gastos (Imprevistos, Incidencia horas de descanso, dif. Cuota mutual, etc.)</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-Utilidad</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center"/>
              <w:rPr>
                <w:rFonts w:ascii="Arial" w:hAnsi="Arial" w:cs="Arial"/>
                <w:b/>
                <w:bCs/>
                <w:color w:val="000000"/>
                <w:kern w:val="0"/>
                <w:sz w:val="28"/>
                <w:szCs w:val="28"/>
                <w:lang w:eastAsia="ar-SA"/>
              </w:rPr>
            </w:pPr>
            <w:r w:rsidRPr="003D3428">
              <w:rPr>
                <w:rFonts w:ascii="Arial" w:hAnsi="Arial" w:cs="Arial"/>
                <w:b/>
                <w:color w:val="000000"/>
                <w:kern w:val="0"/>
                <w:sz w:val="28"/>
                <w:szCs w:val="28"/>
                <w:lang w:eastAsia="ar-SA"/>
              </w:rPr>
              <w:t>TOTAL</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r>
      <w:tr w:rsidR="003D3428" w:rsidRPr="003D3428" w:rsidTr="00937149">
        <w:trPr>
          <w:trHeight w:val="379"/>
        </w:trPr>
        <w:tc>
          <w:tcPr>
            <w:tcW w:w="7054" w:type="dxa"/>
            <w:tcBorders>
              <w:top w:val="single" w:sz="4" w:space="0" w:color="auto"/>
              <w:left w:val="nil"/>
              <w:bottom w:val="nil"/>
              <w:right w:val="nil"/>
            </w:tcBorders>
            <w:vAlign w:val="center"/>
          </w:tcPr>
          <w:p w:rsidR="003D3428" w:rsidRPr="003D3428" w:rsidRDefault="003D3428" w:rsidP="00937149">
            <w:pPr>
              <w:pStyle w:val="Textbody"/>
              <w:jc w:val="left"/>
              <w:rPr>
                <w:rFonts w:ascii="Arial" w:hAnsi="Arial" w:cs="Arial"/>
                <w:b/>
                <w:bCs/>
                <w:color w:val="000000"/>
                <w:kern w:val="0"/>
                <w:sz w:val="28"/>
                <w:szCs w:val="28"/>
                <w:lang w:eastAsia="ar-SA"/>
              </w:rPr>
            </w:pPr>
          </w:p>
        </w:tc>
        <w:tc>
          <w:tcPr>
            <w:tcW w:w="1701" w:type="dxa"/>
            <w:tcBorders>
              <w:top w:val="single" w:sz="4" w:space="0" w:color="auto"/>
              <w:left w:val="nil"/>
              <w:bottom w:val="nil"/>
              <w:right w:val="nil"/>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nil"/>
              <w:bottom w:val="nil"/>
              <w:right w:val="nil"/>
            </w:tcBorders>
          </w:tcPr>
          <w:p w:rsidR="003D3428" w:rsidRPr="003D3428" w:rsidRDefault="003D3428" w:rsidP="00937149">
            <w:pPr>
              <w:pStyle w:val="Textbody"/>
              <w:rPr>
                <w:rFonts w:ascii="Arial" w:hAnsi="Arial" w:cs="Arial"/>
                <w:sz w:val="28"/>
                <w:szCs w:val="28"/>
              </w:rPr>
            </w:pPr>
          </w:p>
        </w:tc>
      </w:tr>
      <w:tr w:rsidR="003D3428" w:rsidRPr="003D3428" w:rsidTr="00937149">
        <w:trPr>
          <w:trHeight w:val="427"/>
        </w:trPr>
        <w:tc>
          <w:tcPr>
            <w:tcW w:w="7054" w:type="dxa"/>
            <w:tcBorders>
              <w:top w:val="nil"/>
              <w:left w:val="nil"/>
              <w:bottom w:val="single" w:sz="4" w:space="0" w:color="auto"/>
              <w:right w:val="nil"/>
            </w:tcBorders>
            <w:vAlign w:val="center"/>
          </w:tcPr>
          <w:p w:rsidR="003D3428" w:rsidRPr="003D3428" w:rsidRDefault="003D3428" w:rsidP="00937149">
            <w:pPr>
              <w:pStyle w:val="Textbody"/>
              <w:jc w:val="left"/>
              <w:rPr>
                <w:rFonts w:ascii="Arial" w:hAnsi="Arial" w:cs="Arial"/>
                <w:b/>
                <w:bCs/>
                <w:color w:val="000000"/>
                <w:kern w:val="0"/>
                <w:sz w:val="28"/>
                <w:szCs w:val="28"/>
                <w:lang w:eastAsia="ar-SA"/>
              </w:rPr>
            </w:pPr>
          </w:p>
        </w:tc>
        <w:tc>
          <w:tcPr>
            <w:tcW w:w="1701" w:type="dxa"/>
            <w:tcBorders>
              <w:top w:val="nil"/>
              <w:left w:val="nil"/>
              <w:bottom w:val="single" w:sz="4" w:space="0" w:color="auto"/>
              <w:right w:val="nil"/>
            </w:tcBorders>
          </w:tcPr>
          <w:p w:rsidR="003D3428" w:rsidRPr="003D3428" w:rsidRDefault="003D3428" w:rsidP="00937149">
            <w:pPr>
              <w:pStyle w:val="Textbody"/>
              <w:rPr>
                <w:rFonts w:ascii="Arial" w:hAnsi="Arial" w:cs="Arial"/>
                <w:sz w:val="28"/>
                <w:szCs w:val="28"/>
              </w:rPr>
            </w:pPr>
          </w:p>
        </w:tc>
        <w:tc>
          <w:tcPr>
            <w:tcW w:w="1276" w:type="dxa"/>
            <w:tcBorders>
              <w:top w:val="nil"/>
              <w:left w:val="nil"/>
              <w:bottom w:val="single" w:sz="4" w:space="0" w:color="auto"/>
              <w:right w:val="nil"/>
            </w:tcBorders>
          </w:tcPr>
          <w:p w:rsidR="003D3428" w:rsidRPr="003D3428" w:rsidRDefault="003D3428" w:rsidP="00937149">
            <w:pPr>
              <w:pStyle w:val="Textbody"/>
              <w:rPr>
                <w:rFonts w:ascii="Arial" w:hAnsi="Arial" w:cs="Arial"/>
                <w:sz w:val="28"/>
                <w:szCs w:val="28"/>
              </w:rPr>
            </w:pPr>
          </w:p>
        </w:tc>
      </w:tr>
      <w:tr w:rsidR="003D3428" w:rsidRPr="003D3428" w:rsidTr="00937149">
        <w:trPr>
          <w:trHeight w:val="345"/>
        </w:trPr>
        <w:tc>
          <w:tcPr>
            <w:tcW w:w="7054"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left"/>
              <w:rPr>
                <w:rFonts w:ascii="Arial" w:hAnsi="Arial" w:cs="Arial"/>
                <w:b/>
                <w:bCs/>
                <w:color w:val="000000"/>
                <w:kern w:val="0"/>
                <w:sz w:val="28"/>
                <w:szCs w:val="28"/>
                <w:lang w:eastAsia="ar-SA"/>
              </w:rPr>
            </w:pPr>
            <w:r w:rsidRPr="003D3428">
              <w:rPr>
                <w:rFonts w:ascii="Arial" w:hAnsi="Arial" w:cs="Arial"/>
                <w:b/>
                <w:bCs/>
                <w:color w:val="000000"/>
                <w:kern w:val="0"/>
                <w:sz w:val="28"/>
                <w:szCs w:val="28"/>
                <w:lang w:eastAsia="ar-SA"/>
              </w:rPr>
              <w:t>PRECIO OFERTADO POR HORA</w:t>
            </w:r>
          </w:p>
        </w:tc>
        <w:tc>
          <w:tcPr>
            <w:tcW w:w="1701" w:type="dxa"/>
            <w:tcBorders>
              <w:top w:val="single" w:sz="4" w:space="0" w:color="auto"/>
              <w:left w:val="single" w:sz="4" w:space="0" w:color="auto"/>
              <w:bottom w:val="single" w:sz="4" w:space="0" w:color="auto"/>
              <w:right w:val="single" w:sz="4" w:space="0" w:color="auto"/>
            </w:tcBorders>
          </w:tcPr>
          <w:p w:rsidR="003D3428" w:rsidRPr="003D3428" w:rsidRDefault="003D3428" w:rsidP="00937149">
            <w:pPr>
              <w:pStyle w:val="Textbody"/>
              <w:rPr>
                <w:rFonts w:ascii="Arial" w:hAnsi="Arial" w:cs="Arial"/>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D3428" w:rsidRPr="003D3428" w:rsidRDefault="003D3428" w:rsidP="00937149">
            <w:pPr>
              <w:pStyle w:val="Textbody"/>
              <w:jc w:val="center"/>
              <w:rPr>
                <w:rFonts w:ascii="Arial" w:hAnsi="Arial" w:cs="Arial"/>
                <w:sz w:val="28"/>
                <w:szCs w:val="28"/>
              </w:rPr>
            </w:pPr>
            <w:r w:rsidRPr="003D3428">
              <w:rPr>
                <w:rFonts w:ascii="Arial" w:hAnsi="Arial" w:cs="Arial"/>
                <w:sz w:val="28"/>
                <w:szCs w:val="28"/>
              </w:rPr>
              <w:t>100,00%</w:t>
            </w:r>
          </w:p>
        </w:tc>
      </w:tr>
    </w:tbl>
    <w:p w:rsidR="003D3428" w:rsidRPr="003D3428" w:rsidRDefault="003D3428" w:rsidP="003D3428">
      <w:pPr>
        <w:pStyle w:val="Textbody"/>
        <w:jc w:val="center"/>
        <w:rPr>
          <w:rFonts w:ascii="Arial" w:hAnsi="Arial" w:cs="Arial"/>
          <w:sz w:val="22"/>
          <w:szCs w:val="22"/>
        </w:rPr>
      </w:pPr>
    </w:p>
    <w:p w:rsidR="003D3428" w:rsidRPr="003D3428" w:rsidRDefault="003D3428" w:rsidP="003D3428">
      <w:pPr>
        <w:pStyle w:val="Textbody"/>
        <w:jc w:val="center"/>
        <w:rPr>
          <w:rFonts w:ascii="Arial" w:hAnsi="Arial" w:cs="Arial"/>
          <w:sz w:val="22"/>
          <w:szCs w:val="22"/>
        </w:rPr>
      </w:pPr>
      <w:r w:rsidRPr="003D3428">
        <w:rPr>
          <w:rFonts w:ascii="Arial" w:hAnsi="Arial" w:cs="Arial"/>
          <w:sz w:val="22"/>
          <w:szCs w:val="22"/>
        </w:rPr>
        <w:t>NOTA: Específicamente en los rubros cero, se deberá aclarar los motivos</w:t>
      </w:r>
    </w:p>
    <w:p w:rsidR="009D56C8" w:rsidRDefault="009D56C8" w:rsidP="003449F8">
      <w:pPr>
        <w:pStyle w:val="Normal1"/>
        <w:overflowPunct w:val="0"/>
        <w:autoSpaceDE w:val="0"/>
        <w:spacing w:line="276" w:lineRule="auto"/>
        <w:ind w:left="708"/>
        <w:jc w:val="both"/>
        <w:rPr>
          <w:rFonts w:ascii="Arial" w:hAnsi="Arial" w:cs="Arial"/>
        </w:rPr>
      </w:pPr>
    </w:p>
    <w:p w:rsidR="009D56C8" w:rsidRDefault="009D56C8" w:rsidP="003449F8">
      <w:pPr>
        <w:pStyle w:val="Normal1"/>
        <w:overflowPunct w:val="0"/>
        <w:autoSpaceDE w:val="0"/>
        <w:spacing w:line="276" w:lineRule="auto"/>
        <w:ind w:left="708"/>
        <w:jc w:val="both"/>
        <w:rPr>
          <w:rFonts w:ascii="Arial" w:hAnsi="Arial" w:cs="Arial"/>
        </w:rPr>
      </w:pPr>
    </w:p>
    <w:p w:rsidR="009D56C8" w:rsidRDefault="009D56C8" w:rsidP="003449F8">
      <w:pPr>
        <w:pStyle w:val="Normal1"/>
        <w:overflowPunct w:val="0"/>
        <w:autoSpaceDE w:val="0"/>
        <w:spacing w:line="276" w:lineRule="auto"/>
        <w:ind w:left="708"/>
        <w:jc w:val="both"/>
        <w:rPr>
          <w:rFonts w:ascii="Arial" w:hAnsi="Arial" w:cs="Arial"/>
        </w:rPr>
      </w:pPr>
    </w:p>
    <w:p w:rsidR="001C46AD" w:rsidRDefault="001C46AD" w:rsidP="001C46AD">
      <w:pPr>
        <w:pStyle w:val="NormalWeb"/>
        <w:spacing w:after="0"/>
        <w:jc w:val="center"/>
        <w:rPr>
          <w:rFonts w:ascii="Arial" w:hAnsi="Arial" w:cs="Arial"/>
          <w:b/>
          <w:bCs/>
          <w:color w:val="000000"/>
          <w:sz w:val="22"/>
          <w:szCs w:val="22"/>
          <w:u w:val="single"/>
        </w:rPr>
      </w:pPr>
    </w:p>
    <w:p w:rsidR="001C46AD" w:rsidRDefault="001C46AD" w:rsidP="001C46AD">
      <w:pPr>
        <w:pStyle w:val="NormalWeb"/>
        <w:spacing w:after="0"/>
        <w:jc w:val="center"/>
        <w:rPr>
          <w:rFonts w:ascii="Arial" w:hAnsi="Arial" w:cs="Arial"/>
          <w:b/>
          <w:bCs/>
          <w:color w:val="000000"/>
          <w:sz w:val="22"/>
          <w:szCs w:val="22"/>
          <w:u w:val="single"/>
        </w:rPr>
      </w:pPr>
    </w:p>
    <w:p w:rsidR="001C46AD" w:rsidRPr="001C46AD" w:rsidRDefault="001C46AD" w:rsidP="001C46AD">
      <w:pPr>
        <w:pStyle w:val="NormalWeb"/>
        <w:spacing w:after="0"/>
        <w:jc w:val="center"/>
        <w:rPr>
          <w:rFonts w:ascii="Arial" w:hAnsi="Arial" w:cs="Arial"/>
          <w:sz w:val="36"/>
          <w:szCs w:val="36"/>
        </w:rPr>
      </w:pPr>
      <w:r w:rsidRPr="001C46AD">
        <w:rPr>
          <w:rFonts w:ascii="Arial" w:hAnsi="Arial" w:cs="Arial"/>
          <w:b/>
          <w:bCs/>
          <w:color w:val="000000"/>
          <w:sz w:val="36"/>
          <w:szCs w:val="36"/>
          <w:u w:val="single"/>
        </w:rPr>
        <w:t>ANEXO III</w:t>
      </w:r>
    </w:p>
    <w:p w:rsidR="001C46AD" w:rsidRPr="00174FF2" w:rsidRDefault="001C46AD" w:rsidP="001C46AD">
      <w:pPr>
        <w:pStyle w:val="NormalWeb"/>
        <w:spacing w:after="0"/>
        <w:jc w:val="center"/>
        <w:rPr>
          <w:rFonts w:ascii="Arial" w:hAnsi="Arial" w:cs="Arial"/>
          <w:sz w:val="22"/>
          <w:szCs w:val="22"/>
        </w:rPr>
      </w:pPr>
    </w:p>
    <w:p w:rsidR="001C46AD" w:rsidRPr="00174FF2" w:rsidRDefault="001C46AD" w:rsidP="001C46AD">
      <w:pPr>
        <w:pStyle w:val="NormalWeb"/>
        <w:spacing w:after="0" w:line="360" w:lineRule="auto"/>
        <w:jc w:val="center"/>
        <w:rPr>
          <w:rFonts w:ascii="Arial" w:hAnsi="Arial" w:cs="Arial"/>
          <w:sz w:val="22"/>
          <w:szCs w:val="22"/>
        </w:rPr>
      </w:pPr>
      <w:r w:rsidRPr="00174FF2">
        <w:rPr>
          <w:rFonts w:ascii="Arial" w:hAnsi="Arial" w:cs="Arial"/>
          <w:b/>
          <w:bCs/>
          <w:sz w:val="22"/>
          <w:szCs w:val="22"/>
          <w:shd w:val="clear" w:color="auto" w:fill="FFFFFF"/>
        </w:rPr>
        <w:t xml:space="preserve">DECLARACIÓN JURADA </w:t>
      </w:r>
    </w:p>
    <w:p w:rsidR="001C46AD" w:rsidRPr="00174FF2" w:rsidRDefault="001C46AD" w:rsidP="001C46AD">
      <w:pPr>
        <w:pStyle w:val="NormalWeb"/>
        <w:spacing w:after="0" w:line="360" w:lineRule="auto"/>
        <w:jc w:val="center"/>
        <w:rPr>
          <w:rFonts w:ascii="Arial" w:hAnsi="Arial" w:cs="Arial"/>
          <w:sz w:val="22"/>
          <w:szCs w:val="22"/>
        </w:rPr>
      </w:pPr>
      <w:r w:rsidRPr="00174FF2">
        <w:rPr>
          <w:rFonts w:ascii="Arial" w:hAnsi="Arial" w:cs="Arial"/>
          <w:b/>
          <w:bCs/>
          <w:sz w:val="22"/>
          <w:szCs w:val="22"/>
          <w:shd w:val="clear" w:color="auto" w:fill="FFFFFF"/>
        </w:rPr>
        <w:t>ART. 46 TOCAF</w:t>
      </w:r>
    </w:p>
    <w:p w:rsidR="007A0733" w:rsidRDefault="007A0733" w:rsidP="007A0733">
      <w:pPr>
        <w:rPr>
          <w:rFonts w:cstheme="minorHAnsi"/>
        </w:rPr>
      </w:pPr>
    </w:p>
    <w:p w:rsidR="007A0733" w:rsidRDefault="007A0733" w:rsidP="007A0733">
      <w:pPr>
        <w:rPr>
          <w:rFonts w:cstheme="minorHAnsi"/>
        </w:rPr>
      </w:pPr>
    </w:p>
    <w:p w:rsidR="007A0733" w:rsidRPr="007A0733" w:rsidRDefault="007A0733" w:rsidP="007A0733">
      <w:pPr>
        <w:jc w:val="both"/>
        <w:rPr>
          <w:rFonts w:ascii="Arial" w:hAnsi="Arial" w:cs="Arial"/>
          <w:sz w:val="24"/>
          <w:szCs w:val="24"/>
        </w:rPr>
      </w:pPr>
      <w:r w:rsidRPr="007A0733">
        <w:rPr>
          <w:rFonts w:ascii="Arial" w:hAnsi="Arial" w:cs="Arial"/>
          <w:sz w:val="24"/>
          <w:szCs w:val="24"/>
        </w:rPr>
        <w:t xml:space="preserve">En relación con la Licitación Abreviada Nº 01/2020, quien suscribe ________ ____________________, CI.:_______________ en su calidad de __________ , en nombre y representación de la persona jurídica, ______________________declaro bajo juramento que la citada Empresa no está comprendida en las causales que expresamente le impidan contratar con el Estado, de acuerdo a lo establecido en el artículo </w:t>
      </w:r>
      <w:r w:rsidRPr="007A0733">
        <w:rPr>
          <w:rFonts w:ascii="Arial" w:hAnsi="Arial" w:cs="Arial"/>
          <w:b/>
          <w:sz w:val="24"/>
          <w:szCs w:val="24"/>
        </w:rPr>
        <w:t>46 del TOCAF</w:t>
      </w:r>
      <w:r w:rsidRPr="007A0733">
        <w:rPr>
          <w:rFonts w:ascii="Arial" w:hAnsi="Arial" w:cs="Arial"/>
          <w:sz w:val="24"/>
          <w:szCs w:val="24"/>
        </w:rPr>
        <w:t>, quedando sujeto el/ la firmante a las responsabilidades legales en caso de falsedad (artículo 239 del Código Penal)</w:t>
      </w:r>
    </w:p>
    <w:p w:rsidR="007A0733" w:rsidRDefault="007A0733" w:rsidP="007A0733">
      <w:pPr>
        <w:jc w:val="both"/>
        <w:rPr>
          <w:rFonts w:cstheme="minorHAnsi"/>
          <w:sz w:val="28"/>
          <w:szCs w:val="28"/>
        </w:rPr>
      </w:pPr>
    </w:p>
    <w:p w:rsidR="007A0733" w:rsidRDefault="007A0733" w:rsidP="007A0733">
      <w:pPr>
        <w:rPr>
          <w:rFonts w:cstheme="minorHAnsi"/>
          <w:sz w:val="28"/>
          <w:szCs w:val="28"/>
        </w:rPr>
      </w:pPr>
      <w:bookmarkStart w:id="0" w:name="_GoBack"/>
      <w:bookmarkEnd w:id="0"/>
    </w:p>
    <w:p w:rsidR="007A0733" w:rsidRPr="007A0733" w:rsidRDefault="007A0733" w:rsidP="007A0733">
      <w:pPr>
        <w:pStyle w:val="Textbody"/>
        <w:rPr>
          <w:rFonts w:ascii="Arial" w:hAnsi="Arial" w:cs="Arial"/>
        </w:rPr>
      </w:pPr>
      <w:r w:rsidRPr="007A0733">
        <w:rPr>
          <w:rFonts w:ascii="Arial" w:hAnsi="Arial" w:cs="Arial"/>
        </w:rPr>
        <w:t>Firma:</w:t>
      </w:r>
    </w:p>
    <w:p w:rsidR="007A0733" w:rsidRPr="007A0733" w:rsidRDefault="007A0733" w:rsidP="007A0733">
      <w:pPr>
        <w:pStyle w:val="Textbody"/>
        <w:rPr>
          <w:rFonts w:ascii="Arial" w:hAnsi="Arial" w:cs="Arial"/>
        </w:rPr>
      </w:pPr>
    </w:p>
    <w:p w:rsidR="007A0733" w:rsidRPr="007A0733" w:rsidRDefault="007A0733" w:rsidP="007A0733">
      <w:pPr>
        <w:pStyle w:val="Textbody"/>
        <w:rPr>
          <w:rFonts w:ascii="Arial" w:hAnsi="Arial" w:cs="Arial"/>
        </w:rPr>
      </w:pPr>
      <w:r w:rsidRPr="007A0733">
        <w:rPr>
          <w:rFonts w:ascii="Arial" w:hAnsi="Arial" w:cs="Arial"/>
        </w:rPr>
        <w:t>Nombre completo:</w:t>
      </w:r>
    </w:p>
    <w:p w:rsidR="007A0733" w:rsidRPr="007A0733" w:rsidRDefault="007A0733" w:rsidP="007A0733">
      <w:pPr>
        <w:pStyle w:val="Textbody"/>
        <w:rPr>
          <w:rFonts w:ascii="Arial" w:hAnsi="Arial" w:cs="Arial"/>
        </w:rPr>
      </w:pPr>
    </w:p>
    <w:p w:rsidR="007A0733" w:rsidRPr="007A0733" w:rsidRDefault="007A0733" w:rsidP="007A0733">
      <w:pPr>
        <w:pStyle w:val="Textbody"/>
        <w:rPr>
          <w:rFonts w:ascii="Arial" w:hAnsi="Arial" w:cs="Arial"/>
        </w:rPr>
      </w:pPr>
      <w:r w:rsidRPr="007A0733">
        <w:rPr>
          <w:rFonts w:ascii="Arial" w:hAnsi="Arial" w:cs="Arial"/>
        </w:rPr>
        <w:t>Documento de identidad:</w:t>
      </w:r>
    </w:p>
    <w:p w:rsidR="007A0733" w:rsidRPr="007A0733" w:rsidRDefault="007A0733" w:rsidP="007A0733">
      <w:pPr>
        <w:pStyle w:val="Textbody"/>
        <w:rPr>
          <w:rFonts w:ascii="Arial" w:hAnsi="Arial" w:cs="Arial"/>
        </w:rPr>
      </w:pPr>
    </w:p>
    <w:p w:rsidR="007A0733" w:rsidRPr="007A0733" w:rsidRDefault="007A0733" w:rsidP="007A0733">
      <w:pPr>
        <w:pStyle w:val="Textbody"/>
        <w:rPr>
          <w:rFonts w:ascii="Arial" w:hAnsi="Arial" w:cs="Arial"/>
        </w:rPr>
      </w:pPr>
      <w:r w:rsidRPr="007A0733">
        <w:rPr>
          <w:rFonts w:ascii="Arial" w:hAnsi="Arial" w:cs="Arial"/>
        </w:rPr>
        <w:t xml:space="preserve">Nombre de la empresa: </w:t>
      </w:r>
    </w:p>
    <w:p w:rsidR="007A0733" w:rsidRPr="007A0733" w:rsidRDefault="007A0733" w:rsidP="007A0733">
      <w:pPr>
        <w:pStyle w:val="Textbody"/>
        <w:rPr>
          <w:rFonts w:ascii="Arial" w:hAnsi="Arial" w:cs="Arial"/>
        </w:rPr>
      </w:pPr>
    </w:p>
    <w:p w:rsidR="007A0733" w:rsidRPr="007A0733" w:rsidRDefault="007A0733" w:rsidP="007A0733">
      <w:pPr>
        <w:pStyle w:val="Textbody"/>
        <w:rPr>
          <w:rFonts w:ascii="Arial" w:hAnsi="Arial" w:cs="Arial"/>
        </w:rPr>
      </w:pPr>
      <w:r w:rsidRPr="007A0733">
        <w:rPr>
          <w:rFonts w:ascii="Arial" w:hAnsi="Arial" w:cs="Arial"/>
        </w:rPr>
        <w:t>Calidad en la que firma:</w:t>
      </w:r>
    </w:p>
    <w:p w:rsidR="007A0733" w:rsidRPr="007A0733" w:rsidRDefault="007A0733" w:rsidP="007A0733">
      <w:pPr>
        <w:pStyle w:val="Textbody"/>
        <w:rPr>
          <w:rFonts w:ascii="Arial" w:hAnsi="Arial" w:cs="Arial"/>
        </w:rPr>
      </w:pPr>
    </w:p>
    <w:p w:rsidR="007A0733" w:rsidRPr="007A0733" w:rsidRDefault="007A0733" w:rsidP="007A0733">
      <w:pPr>
        <w:pStyle w:val="Textbody"/>
        <w:rPr>
          <w:rFonts w:ascii="Arial" w:hAnsi="Arial" w:cs="Arial"/>
        </w:rPr>
      </w:pPr>
      <w:r w:rsidRPr="007A0733">
        <w:rPr>
          <w:rFonts w:ascii="Arial" w:hAnsi="Arial" w:cs="Arial"/>
        </w:rPr>
        <w:t>Fecha:</w:t>
      </w:r>
    </w:p>
    <w:p w:rsidR="007A0733" w:rsidRDefault="007A0733" w:rsidP="007A0733">
      <w:pPr>
        <w:rPr>
          <w:rFonts w:cstheme="minorHAnsi"/>
          <w:sz w:val="28"/>
          <w:szCs w:val="28"/>
        </w:rPr>
      </w:pPr>
    </w:p>
    <w:p w:rsidR="007A0733" w:rsidRDefault="007A0733" w:rsidP="007A0733">
      <w:pPr>
        <w:rPr>
          <w:rFonts w:cstheme="minorHAnsi"/>
          <w:sz w:val="28"/>
          <w:szCs w:val="28"/>
        </w:rPr>
      </w:pPr>
    </w:p>
    <w:p w:rsidR="007A0733" w:rsidRPr="007A0733" w:rsidRDefault="007A0733" w:rsidP="007A0733">
      <w:pPr>
        <w:jc w:val="both"/>
        <w:rPr>
          <w:rFonts w:ascii="Calibri" w:hAnsi="Calibri" w:cs="Calibri"/>
          <w:b/>
          <w:sz w:val="24"/>
          <w:szCs w:val="24"/>
        </w:rPr>
      </w:pPr>
      <w:r w:rsidRPr="007A0733">
        <w:rPr>
          <w:rFonts w:ascii="Calibri" w:hAnsi="Calibri" w:cs="Calibri"/>
          <w:b/>
          <w:sz w:val="24"/>
          <w:szCs w:val="24"/>
        </w:rPr>
        <w:t>Artículo 239 del Código Penal: “El que, con motivo de otorgamiento o formalización de un documento público, ante un funcionario público, prestare una declaración falsa sobe su identidad o estado o cualquier otra circunstancia de hecho, será castigado con 3 a 24 meses de prisión”</w:t>
      </w:r>
    </w:p>
    <w:p w:rsidR="007A0733" w:rsidRDefault="007A0733" w:rsidP="007A0733">
      <w:pPr>
        <w:pStyle w:val="Textbody"/>
      </w:pPr>
    </w:p>
    <w:p w:rsidR="009D56C8" w:rsidRPr="007A0733" w:rsidRDefault="009D56C8" w:rsidP="007A0733">
      <w:pPr>
        <w:rPr>
          <w:rFonts w:ascii="Arial" w:hAnsi="Arial" w:cs="Arial"/>
        </w:rPr>
      </w:pPr>
    </w:p>
    <w:sectPr w:rsidR="009D56C8" w:rsidRPr="007A0733" w:rsidSect="00307C66">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8FB" w:rsidRDefault="008F18FB" w:rsidP="00B53A2C">
      <w:pPr>
        <w:spacing w:after="0" w:line="240" w:lineRule="auto"/>
      </w:pPr>
      <w:r>
        <w:separator/>
      </w:r>
    </w:p>
  </w:endnote>
  <w:endnote w:type="continuationSeparator" w:id="1">
    <w:p w:rsidR="008F18FB" w:rsidRDefault="008F18FB" w:rsidP="00B53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Droid Sans Devanagar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50" w:rsidRDefault="00B731CA">
    <w:pPr>
      <w:pStyle w:val="Piedepgina"/>
      <w:pBdr>
        <w:top w:val="thinThickSmallGap" w:sz="24" w:space="1" w:color="823B0B" w:themeColor="accent2" w:themeShade="7F"/>
      </w:pBdr>
      <w:rPr>
        <w:rFonts w:asciiTheme="majorHAnsi" w:hAnsiTheme="majorHAnsi"/>
      </w:rPr>
    </w:pPr>
    <w:r>
      <w:rPr>
        <w:rFonts w:asciiTheme="majorHAnsi" w:hAnsiTheme="majorHAnsi"/>
      </w:rPr>
      <w:t>LA 0</w:t>
    </w:r>
    <w:r w:rsidR="00913485">
      <w:rPr>
        <w:rFonts w:asciiTheme="majorHAnsi" w:hAnsiTheme="majorHAnsi"/>
      </w:rPr>
      <w:t>1</w:t>
    </w:r>
    <w:r w:rsidR="00402A50">
      <w:rPr>
        <w:rFonts w:asciiTheme="majorHAnsi" w:hAnsiTheme="majorHAnsi"/>
      </w:rPr>
      <w:t>/2021</w:t>
    </w:r>
    <w:r w:rsidR="00402A50">
      <w:rPr>
        <w:rFonts w:asciiTheme="majorHAnsi" w:hAnsiTheme="majorHAnsi"/>
      </w:rPr>
      <w:ptab w:relativeTo="margin" w:alignment="right" w:leader="none"/>
    </w:r>
    <w:r w:rsidR="00402A50">
      <w:rPr>
        <w:rFonts w:asciiTheme="majorHAnsi" w:hAnsiTheme="majorHAnsi"/>
      </w:rPr>
      <w:t xml:space="preserve">Página </w:t>
    </w:r>
    <w:fldSimple w:instr=" PAGE   \* MERGEFORMAT ">
      <w:r w:rsidR="003E4DCB" w:rsidRPr="003E4DCB">
        <w:rPr>
          <w:rFonts w:asciiTheme="majorHAnsi" w:hAnsiTheme="majorHAnsi"/>
          <w:noProof/>
        </w:rPr>
        <w:t>16</w:t>
      </w:r>
    </w:fldSimple>
  </w:p>
  <w:p w:rsidR="00402A50" w:rsidRDefault="00402A5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8FB" w:rsidRDefault="008F18FB" w:rsidP="00B53A2C">
      <w:pPr>
        <w:spacing w:after="0" w:line="240" w:lineRule="auto"/>
      </w:pPr>
      <w:r>
        <w:separator/>
      </w:r>
    </w:p>
  </w:footnote>
  <w:footnote w:type="continuationSeparator" w:id="1">
    <w:p w:rsidR="008F18FB" w:rsidRDefault="008F18FB" w:rsidP="00B53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81" w:rsidRDefault="00E12C81">
    <w:pPr>
      <w:pStyle w:val="Encabezado"/>
    </w:pPr>
    <w:r>
      <w:rPr>
        <w:noProof/>
        <w:lang w:val="es-ES" w:eastAsia="es-ES"/>
      </w:rPr>
      <w:drawing>
        <wp:anchor distT="0" distB="0" distL="114300" distR="114300" simplePos="0" relativeHeight="251661312" behindDoc="1" locked="0" layoutInCell="1" allowOverlap="1">
          <wp:simplePos x="0" y="0"/>
          <wp:positionH relativeFrom="column">
            <wp:posOffset>-300990</wp:posOffset>
          </wp:positionH>
          <wp:positionV relativeFrom="paragraph">
            <wp:posOffset>-320675</wp:posOffset>
          </wp:positionV>
          <wp:extent cx="3406140"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NICADO DE PRENS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06140" cy="838200"/>
                  </a:xfrm>
                  <a:prstGeom prst="rect">
                    <a:avLst/>
                  </a:prstGeom>
                </pic:spPr>
              </pic:pic>
            </a:graphicData>
          </a:graphic>
        </wp:anchor>
      </w:drawing>
    </w:r>
  </w:p>
  <w:p w:rsidR="00B53A2C" w:rsidRDefault="00B53A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308"/>
        </w:tabs>
        <w:ind w:left="668" w:hanging="360"/>
      </w:pPr>
      <w:rPr>
        <w:rFonts w:ascii="Symbol" w:hAnsi="Symbol"/>
      </w:rPr>
    </w:lvl>
    <w:lvl w:ilvl="1">
      <w:start w:val="1"/>
      <w:numFmt w:val="none"/>
      <w:suff w:val="nothing"/>
      <w:lvlText w:val=""/>
      <w:lvlJc w:val="left"/>
      <w:pPr>
        <w:tabs>
          <w:tab w:val="num" w:pos="308"/>
        </w:tabs>
        <w:ind w:left="308" w:firstLine="0"/>
      </w:pPr>
    </w:lvl>
    <w:lvl w:ilvl="2">
      <w:start w:val="1"/>
      <w:numFmt w:val="none"/>
      <w:suff w:val="nothing"/>
      <w:lvlText w:val=""/>
      <w:lvlJc w:val="left"/>
      <w:pPr>
        <w:tabs>
          <w:tab w:val="num" w:pos="308"/>
        </w:tabs>
        <w:ind w:left="308" w:firstLine="0"/>
      </w:pPr>
    </w:lvl>
    <w:lvl w:ilvl="3">
      <w:start w:val="1"/>
      <w:numFmt w:val="none"/>
      <w:suff w:val="nothing"/>
      <w:lvlText w:val=""/>
      <w:lvlJc w:val="left"/>
      <w:pPr>
        <w:tabs>
          <w:tab w:val="num" w:pos="308"/>
        </w:tabs>
        <w:ind w:left="308" w:firstLine="0"/>
      </w:pPr>
    </w:lvl>
    <w:lvl w:ilvl="4">
      <w:start w:val="1"/>
      <w:numFmt w:val="none"/>
      <w:suff w:val="nothing"/>
      <w:lvlText w:val=""/>
      <w:lvlJc w:val="left"/>
      <w:pPr>
        <w:tabs>
          <w:tab w:val="num" w:pos="308"/>
        </w:tabs>
        <w:ind w:left="308" w:firstLine="0"/>
      </w:pPr>
    </w:lvl>
    <w:lvl w:ilvl="5">
      <w:start w:val="1"/>
      <w:numFmt w:val="none"/>
      <w:suff w:val="nothing"/>
      <w:lvlText w:val=""/>
      <w:lvlJc w:val="left"/>
      <w:pPr>
        <w:tabs>
          <w:tab w:val="num" w:pos="308"/>
        </w:tabs>
        <w:ind w:left="308" w:firstLine="0"/>
      </w:pPr>
    </w:lvl>
    <w:lvl w:ilvl="6">
      <w:start w:val="1"/>
      <w:numFmt w:val="none"/>
      <w:suff w:val="nothing"/>
      <w:lvlText w:val=""/>
      <w:lvlJc w:val="left"/>
      <w:pPr>
        <w:tabs>
          <w:tab w:val="num" w:pos="308"/>
        </w:tabs>
        <w:ind w:left="308" w:firstLine="0"/>
      </w:pPr>
    </w:lvl>
    <w:lvl w:ilvl="7">
      <w:start w:val="1"/>
      <w:numFmt w:val="none"/>
      <w:suff w:val="nothing"/>
      <w:lvlText w:val=""/>
      <w:lvlJc w:val="left"/>
      <w:pPr>
        <w:tabs>
          <w:tab w:val="num" w:pos="308"/>
        </w:tabs>
        <w:ind w:left="308" w:firstLine="0"/>
      </w:pPr>
    </w:lvl>
    <w:lvl w:ilvl="8">
      <w:start w:val="1"/>
      <w:numFmt w:val="none"/>
      <w:suff w:val="nothing"/>
      <w:lvlText w:val=""/>
      <w:lvlJc w:val="left"/>
      <w:pPr>
        <w:tabs>
          <w:tab w:val="num" w:pos="308"/>
        </w:tabs>
        <w:ind w:left="308" w:firstLine="0"/>
      </w:pPr>
    </w:lvl>
  </w:abstractNum>
  <w:abstractNum w:abstractNumId="1">
    <w:nsid w:val="012B70E7"/>
    <w:multiLevelType w:val="hybridMultilevel"/>
    <w:tmpl w:val="38AEEC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FC52FCA"/>
    <w:multiLevelType w:val="hybridMultilevel"/>
    <w:tmpl w:val="22823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D2189F"/>
    <w:multiLevelType w:val="hybridMultilevel"/>
    <w:tmpl w:val="9B42CAB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9A755BC"/>
    <w:multiLevelType w:val="hybridMultilevel"/>
    <w:tmpl w:val="A5FAEDD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F8C65D2"/>
    <w:multiLevelType w:val="hybridMultilevel"/>
    <w:tmpl w:val="D4682F60"/>
    <w:lvl w:ilvl="0" w:tplc="6A3AB37C">
      <w:start w:val="1"/>
      <w:numFmt w:val="decimal"/>
      <w:lvlText w:val="%1.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2CC29CD"/>
    <w:multiLevelType w:val="hybridMultilevel"/>
    <w:tmpl w:val="A31C1136"/>
    <w:lvl w:ilvl="0" w:tplc="6A3AB37C">
      <w:start w:val="1"/>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233E3B6B"/>
    <w:multiLevelType w:val="hybridMultilevel"/>
    <w:tmpl w:val="599061CC"/>
    <w:lvl w:ilvl="0" w:tplc="6A3AB37C">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312CB3"/>
    <w:multiLevelType w:val="multilevel"/>
    <w:tmpl w:val="17628830"/>
    <w:lvl w:ilvl="0">
      <w:start w:val="2"/>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320" w:hanging="1800"/>
      </w:pPr>
      <w:rPr>
        <w:rFonts w:hint="default"/>
        <w:b w:val="0"/>
      </w:rPr>
    </w:lvl>
  </w:abstractNum>
  <w:abstractNum w:abstractNumId="9">
    <w:nsid w:val="29207A64"/>
    <w:multiLevelType w:val="hybridMultilevel"/>
    <w:tmpl w:val="B91036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2A220F61"/>
    <w:multiLevelType w:val="multilevel"/>
    <w:tmpl w:val="6F9882A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D1A7967"/>
    <w:multiLevelType w:val="hybridMultilevel"/>
    <w:tmpl w:val="64D6B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E70CB2"/>
    <w:multiLevelType w:val="hybridMultilevel"/>
    <w:tmpl w:val="97B2025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2FCB4715"/>
    <w:multiLevelType w:val="hybridMultilevel"/>
    <w:tmpl w:val="65D0601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C12259"/>
    <w:multiLevelType w:val="hybridMultilevel"/>
    <w:tmpl w:val="EB48E454"/>
    <w:lvl w:ilvl="0" w:tplc="EBE2CCBA">
      <w:start w:val="1"/>
      <w:numFmt w:val="decimal"/>
      <w:lvlText w:val="%1)"/>
      <w:lvlJc w:val="left"/>
      <w:pPr>
        <w:ind w:left="720" w:hanging="360"/>
      </w:pPr>
      <w:rPr>
        <w:rFonts w:hint="default"/>
        <w:b/>
        <w:u w:val="none"/>
      </w:rPr>
    </w:lvl>
    <w:lvl w:ilvl="1" w:tplc="44803DF2">
      <w:start w:val="1"/>
      <w:numFmt w:val="decimal"/>
      <w:lvlText w:val="%2)"/>
      <w:lvlJc w:val="left"/>
      <w:pPr>
        <w:ind w:left="1440" w:hanging="360"/>
      </w:pPr>
      <w:rPr>
        <w:rFonts w:hint="default"/>
        <w:b/>
        <w:u w:val="single"/>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2C2FCE"/>
    <w:multiLevelType w:val="multilevel"/>
    <w:tmpl w:val="7346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B7F92"/>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nsid w:val="36CE4B50"/>
    <w:multiLevelType w:val="hybridMultilevel"/>
    <w:tmpl w:val="27788F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39E66830"/>
    <w:multiLevelType w:val="hybridMultilevel"/>
    <w:tmpl w:val="EE3CF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8A0EA1"/>
    <w:multiLevelType w:val="multilevel"/>
    <w:tmpl w:val="CCFC99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3A3694D"/>
    <w:multiLevelType w:val="hybridMultilevel"/>
    <w:tmpl w:val="9A96FA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5DF82C8F"/>
    <w:multiLevelType w:val="hybridMultilevel"/>
    <w:tmpl w:val="2640F1DC"/>
    <w:lvl w:ilvl="0" w:tplc="6A3AB37C">
      <w:start w:val="1"/>
      <w:numFmt w:val="decimal"/>
      <w:lvlText w:val="%1.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636B4521"/>
    <w:multiLevelType w:val="hybridMultilevel"/>
    <w:tmpl w:val="95A68B4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3E221A5"/>
    <w:multiLevelType w:val="hybridMultilevel"/>
    <w:tmpl w:val="E28C9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B24AA4"/>
    <w:multiLevelType w:val="hybridMultilevel"/>
    <w:tmpl w:val="73CA8E92"/>
    <w:lvl w:ilvl="0" w:tplc="6A3AB37C">
      <w:start w:val="1"/>
      <w:numFmt w:val="decimal"/>
      <w:lvlText w:val="%1.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nsid w:val="6FDB6C7C"/>
    <w:multiLevelType w:val="hybridMultilevel"/>
    <w:tmpl w:val="4C444752"/>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67D6301"/>
    <w:multiLevelType w:val="hybridMultilevel"/>
    <w:tmpl w:val="E3E69140"/>
    <w:lvl w:ilvl="0" w:tplc="0C0A0011">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7">
    <w:nsid w:val="7D0A40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7"/>
  </w:num>
  <w:num w:numId="3">
    <w:abstractNumId w:val="16"/>
  </w:num>
  <w:num w:numId="4">
    <w:abstractNumId w:val="6"/>
  </w:num>
  <w:num w:numId="5">
    <w:abstractNumId w:val="0"/>
  </w:num>
  <w:num w:numId="6">
    <w:abstractNumId w:val="24"/>
  </w:num>
  <w:num w:numId="7">
    <w:abstractNumId w:val="26"/>
  </w:num>
  <w:num w:numId="8">
    <w:abstractNumId w:val="13"/>
  </w:num>
  <w:num w:numId="9">
    <w:abstractNumId w:val="25"/>
  </w:num>
  <w:num w:numId="10">
    <w:abstractNumId w:val="1"/>
  </w:num>
  <w:num w:numId="11">
    <w:abstractNumId w:val="21"/>
  </w:num>
  <w:num w:numId="12">
    <w:abstractNumId w:val="8"/>
  </w:num>
  <w:num w:numId="13">
    <w:abstractNumId w:val="5"/>
  </w:num>
  <w:num w:numId="14">
    <w:abstractNumId w:val="7"/>
  </w:num>
  <w:num w:numId="15">
    <w:abstractNumId w:val="10"/>
  </w:num>
  <w:num w:numId="16">
    <w:abstractNumId w:val="19"/>
  </w:num>
  <w:num w:numId="17">
    <w:abstractNumId w:val="4"/>
  </w:num>
  <w:num w:numId="18">
    <w:abstractNumId w:val="20"/>
  </w:num>
  <w:num w:numId="19">
    <w:abstractNumId w:val="17"/>
  </w:num>
  <w:num w:numId="20">
    <w:abstractNumId w:val="9"/>
  </w:num>
  <w:num w:numId="21">
    <w:abstractNumId w:val="12"/>
  </w:num>
  <w:num w:numId="22">
    <w:abstractNumId w:val="3"/>
  </w:num>
  <w:num w:numId="23">
    <w:abstractNumId w:val="22"/>
  </w:num>
  <w:num w:numId="24">
    <w:abstractNumId w:val="15"/>
  </w:num>
  <w:num w:numId="25">
    <w:abstractNumId w:val="23"/>
  </w:num>
  <w:num w:numId="26">
    <w:abstractNumId w:val="2"/>
  </w:num>
  <w:num w:numId="27">
    <w:abstractNumId w:val="1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B53A2C"/>
    <w:rsid w:val="00003A50"/>
    <w:rsid w:val="00005566"/>
    <w:rsid w:val="00015A65"/>
    <w:rsid w:val="000228EB"/>
    <w:rsid w:val="00027234"/>
    <w:rsid w:val="000350EC"/>
    <w:rsid w:val="00061F1E"/>
    <w:rsid w:val="000A1B2C"/>
    <w:rsid w:val="000C2E46"/>
    <w:rsid w:val="000C37A7"/>
    <w:rsid w:val="000D2BB7"/>
    <w:rsid w:val="000F0B31"/>
    <w:rsid w:val="000F4B1D"/>
    <w:rsid w:val="00112045"/>
    <w:rsid w:val="00113AE7"/>
    <w:rsid w:val="001411BC"/>
    <w:rsid w:val="00167D12"/>
    <w:rsid w:val="001745F2"/>
    <w:rsid w:val="001856B1"/>
    <w:rsid w:val="0018732B"/>
    <w:rsid w:val="001A09AC"/>
    <w:rsid w:val="001B1648"/>
    <w:rsid w:val="001C46AD"/>
    <w:rsid w:val="001F1477"/>
    <w:rsid w:val="00225445"/>
    <w:rsid w:val="002440CB"/>
    <w:rsid w:val="00250AF2"/>
    <w:rsid w:val="0025785D"/>
    <w:rsid w:val="00261498"/>
    <w:rsid w:val="002A2FF8"/>
    <w:rsid w:val="002A3180"/>
    <w:rsid w:val="002E6D2C"/>
    <w:rsid w:val="00307C66"/>
    <w:rsid w:val="003449F8"/>
    <w:rsid w:val="00345596"/>
    <w:rsid w:val="00347164"/>
    <w:rsid w:val="00347F69"/>
    <w:rsid w:val="00353639"/>
    <w:rsid w:val="003604B0"/>
    <w:rsid w:val="003610A7"/>
    <w:rsid w:val="003A4A3A"/>
    <w:rsid w:val="003A73AF"/>
    <w:rsid w:val="003C2ABF"/>
    <w:rsid w:val="003D07E7"/>
    <w:rsid w:val="003D3428"/>
    <w:rsid w:val="003E4DCB"/>
    <w:rsid w:val="003E58AA"/>
    <w:rsid w:val="003F11C7"/>
    <w:rsid w:val="00402A50"/>
    <w:rsid w:val="00405A77"/>
    <w:rsid w:val="00427C87"/>
    <w:rsid w:val="00460DB8"/>
    <w:rsid w:val="00465762"/>
    <w:rsid w:val="00477B84"/>
    <w:rsid w:val="00481434"/>
    <w:rsid w:val="004A7588"/>
    <w:rsid w:val="004E0323"/>
    <w:rsid w:val="004F25C7"/>
    <w:rsid w:val="00504F51"/>
    <w:rsid w:val="005438F6"/>
    <w:rsid w:val="00563576"/>
    <w:rsid w:val="00574C8F"/>
    <w:rsid w:val="005A36F8"/>
    <w:rsid w:val="005D36AD"/>
    <w:rsid w:val="005D4460"/>
    <w:rsid w:val="005D6B61"/>
    <w:rsid w:val="005E5A75"/>
    <w:rsid w:val="00633FFC"/>
    <w:rsid w:val="00652197"/>
    <w:rsid w:val="0067766C"/>
    <w:rsid w:val="006A2456"/>
    <w:rsid w:val="006A64E4"/>
    <w:rsid w:val="006C2187"/>
    <w:rsid w:val="006C6F30"/>
    <w:rsid w:val="006E33E3"/>
    <w:rsid w:val="00717333"/>
    <w:rsid w:val="0072790D"/>
    <w:rsid w:val="0074257A"/>
    <w:rsid w:val="00742AEA"/>
    <w:rsid w:val="007448A3"/>
    <w:rsid w:val="00760FD2"/>
    <w:rsid w:val="0077093C"/>
    <w:rsid w:val="0077285C"/>
    <w:rsid w:val="007A0733"/>
    <w:rsid w:val="007B50AE"/>
    <w:rsid w:val="007B7E68"/>
    <w:rsid w:val="007D76F9"/>
    <w:rsid w:val="00806A03"/>
    <w:rsid w:val="00813825"/>
    <w:rsid w:val="00856D72"/>
    <w:rsid w:val="00880F61"/>
    <w:rsid w:val="008A505B"/>
    <w:rsid w:val="008B4FC4"/>
    <w:rsid w:val="008E57DC"/>
    <w:rsid w:val="008F18FB"/>
    <w:rsid w:val="008F22CE"/>
    <w:rsid w:val="00913485"/>
    <w:rsid w:val="00935F4B"/>
    <w:rsid w:val="009502E7"/>
    <w:rsid w:val="00951FF9"/>
    <w:rsid w:val="00985F0C"/>
    <w:rsid w:val="00991E7C"/>
    <w:rsid w:val="009A542B"/>
    <w:rsid w:val="009D2614"/>
    <w:rsid w:val="009D56C8"/>
    <w:rsid w:val="009E0E50"/>
    <w:rsid w:val="009F669B"/>
    <w:rsid w:val="00A25304"/>
    <w:rsid w:val="00A57D82"/>
    <w:rsid w:val="00AC0B3C"/>
    <w:rsid w:val="00AE320A"/>
    <w:rsid w:val="00B44D43"/>
    <w:rsid w:val="00B53A2C"/>
    <w:rsid w:val="00B731CA"/>
    <w:rsid w:val="00B918D7"/>
    <w:rsid w:val="00BA21C6"/>
    <w:rsid w:val="00C21E97"/>
    <w:rsid w:val="00C26748"/>
    <w:rsid w:val="00C541C9"/>
    <w:rsid w:val="00C54F82"/>
    <w:rsid w:val="00C667FD"/>
    <w:rsid w:val="00C73B50"/>
    <w:rsid w:val="00C8749B"/>
    <w:rsid w:val="00CA0899"/>
    <w:rsid w:val="00CE650B"/>
    <w:rsid w:val="00D1376E"/>
    <w:rsid w:val="00D13D61"/>
    <w:rsid w:val="00D32AB0"/>
    <w:rsid w:val="00D36065"/>
    <w:rsid w:val="00D91EF0"/>
    <w:rsid w:val="00DB4CBD"/>
    <w:rsid w:val="00DC3326"/>
    <w:rsid w:val="00DF46FC"/>
    <w:rsid w:val="00E12C81"/>
    <w:rsid w:val="00E301BD"/>
    <w:rsid w:val="00EA0E61"/>
    <w:rsid w:val="00EE27E0"/>
    <w:rsid w:val="00F02B79"/>
    <w:rsid w:val="00F22871"/>
    <w:rsid w:val="00F33638"/>
    <w:rsid w:val="00F44CD2"/>
    <w:rsid w:val="00F94D5C"/>
    <w:rsid w:val="00F96BBB"/>
    <w:rsid w:val="00FC7B5C"/>
    <w:rsid w:val="00FE20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A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A2C"/>
  </w:style>
  <w:style w:type="paragraph" w:styleId="Piedepgina">
    <w:name w:val="footer"/>
    <w:basedOn w:val="Normal"/>
    <w:link w:val="PiedepginaCar"/>
    <w:uiPriority w:val="99"/>
    <w:unhideWhenUsed/>
    <w:rsid w:val="00B53A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A2C"/>
  </w:style>
  <w:style w:type="character" w:customStyle="1" w:styleId="Fuentedeprrafopredeter1">
    <w:name w:val="Fuente de párrafo predeter.1"/>
    <w:rsid w:val="00307C66"/>
  </w:style>
  <w:style w:type="paragraph" w:customStyle="1" w:styleId="Normal1">
    <w:name w:val="Normal1"/>
    <w:rsid w:val="00307C66"/>
    <w:pPr>
      <w:widowControl w:val="0"/>
      <w:suppressAutoHyphens/>
      <w:spacing w:after="0" w:line="100" w:lineRule="atLeast"/>
      <w:textAlignment w:val="baseline"/>
    </w:pPr>
    <w:rPr>
      <w:rFonts w:ascii="Liberation Serif" w:eastAsia="Droid Sans Fallback" w:hAnsi="Liberation Serif" w:cs="Droid Sans Devanagari"/>
      <w:kern w:val="1"/>
      <w:sz w:val="24"/>
      <w:szCs w:val="24"/>
      <w:lang w:val="es-ES" w:eastAsia="hi-IN" w:bidi="hi-IN"/>
    </w:rPr>
  </w:style>
  <w:style w:type="paragraph" w:styleId="Sinespaciado">
    <w:name w:val="No Spacing"/>
    <w:uiPriority w:val="1"/>
    <w:qFormat/>
    <w:rsid w:val="00307C66"/>
    <w:pPr>
      <w:spacing w:after="0" w:line="240" w:lineRule="auto"/>
    </w:pPr>
  </w:style>
  <w:style w:type="character" w:customStyle="1" w:styleId="Hipervnculo1">
    <w:name w:val="Hipervínculo1"/>
    <w:rsid w:val="007D76F9"/>
    <w:rPr>
      <w:color w:val="0563C1"/>
      <w:u w:val="single"/>
    </w:rPr>
  </w:style>
  <w:style w:type="paragraph" w:styleId="Textoindependiente">
    <w:name w:val="Body Text"/>
    <w:basedOn w:val="Normal"/>
    <w:link w:val="TextoindependienteCar"/>
    <w:rsid w:val="007D76F9"/>
    <w:pPr>
      <w:suppressAutoHyphens/>
      <w:spacing w:after="0" w:line="100" w:lineRule="atLeast"/>
      <w:jc w:val="both"/>
      <w:textAlignment w:val="baseline"/>
    </w:pPr>
    <w:rPr>
      <w:rFonts w:ascii="Times New Roman" w:eastAsia="Times New Roman" w:hAnsi="Times New Roman" w:cs="Times New Roman"/>
      <w:kern w:val="1"/>
      <w:sz w:val="24"/>
      <w:szCs w:val="20"/>
      <w:lang w:val="es-ES" w:eastAsia="ar-SA"/>
    </w:rPr>
  </w:style>
  <w:style w:type="character" w:customStyle="1" w:styleId="TextoindependienteCar">
    <w:name w:val="Texto independiente Car"/>
    <w:basedOn w:val="Fuentedeprrafopredeter"/>
    <w:link w:val="Textoindependiente"/>
    <w:rsid w:val="007D76F9"/>
    <w:rPr>
      <w:rFonts w:ascii="Times New Roman" w:eastAsia="Times New Roman" w:hAnsi="Times New Roman" w:cs="Times New Roman"/>
      <w:kern w:val="1"/>
      <w:sz w:val="24"/>
      <w:szCs w:val="20"/>
      <w:lang w:val="es-ES" w:eastAsia="ar-SA"/>
    </w:rPr>
  </w:style>
  <w:style w:type="paragraph" w:customStyle="1" w:styleId="Textoindependiente22">
    <w:name w:val="Texto independiente 22"/>
    <w:basedOn w:val="Normal"/>
    <w:rsid w:val="007D76F9"/>
    <w:pPr>
      <w:suppressAutoHyphens/>
      <w:spacing w:after="0" w:line="100" w:lineRule="atLeast"/>
      <w:textAlignment w:val="baseline"/>
    </w:pPr>
    <w:rPr>
      <w:rFonts w:ascii="Times New Roman" w:eastAsia="Times New Roman" w:hAnsi="Times New Roman" w:cs="Times New Roman"/>
      <w:kern w:val="1"/>
      <w:sz w:val="24"/>
      <w:szCs w:val="20"/>
      <w:lang w:val="es-ES" w:eastAsia="ar-SA"/>
    </w:rPr>
  </w:style>
  <w:style w:type="paragraph" w:styleId="NormalWeb">
    <w:name w:val="Normal (Web)"/>
    <w:basedOn w:val="Normal"/>
    <w:uiPriority w:val="99"/>
    <w:unhideWhenUsed/>
    <w:rsid w:val="003604B0"/>
    <w:pPr>
      <w:spacing w:before="100" w:beforeAutospacing="1" w:after="119"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9F669B"/>
    <w:pPr>
      <w:spacing w:before="100" w:beforeAutospacing="1" w:after="0" w:line="240" w:lineRule="auto"/>
      <w:jc w:val="both"/>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541C9"/>
    <w:pPr>
      <w:ind w:left="720"/>
      <w:contextualSpacing/>
    </w:pPr>
  </w:style>
  <w:style w:type="paragraph" w:styleId="Textodeglobo">
    <w:name w:val="Balloon Text"/>
    <w:basedOn w:val="Normal"/>
    <w:link w:val="TextodegloboCar"/>
    <w:uiPriority w:val="99"/>
    <w:semiHidden/>
    <w:unhideWhenUsed/>
    <w:rsid w:val="00402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A50"/>
    <w:rPr>
      <w:rFonts w:ascii="Tahoma" w:hAnsi="Tahoma" w:cs="Tahoma"/>
      <w:sz w:val="16"/>
      <w:szCs w:val="16"/>
    </w:rPr>
  </w:style>
  <w:style w:type="character" w:styleId="Hipervnculo">
    <w:name w:val="Hyperlink"/>
    <w:basedOn w:val="Fuentedeprrafopredeter"/>
    <w:uiPriority w:val="99"/>
    <w:semiHidden/>
    <w:unhideWhenUsed/>
    <w:rsid w:val="001C46AD"/>
    <w:rPr>
      <w:color w:val="0000FF"/>
      <w:u w:val="single"/>
    </w:rPr>
  </w:style>
  <w:style w:type="paragraph" w:customStyle="1" w:styleId="Textbody">
    <w:name w:val="Text body"/>
    <w:basedOn w:val="Normal"/>
    <w:qFormat/>
    <w:rsid w:val="007A0733"/>
    <w:pPr>
      <w:suppressAutoHyphens/>
      <w:spacing w:after="0" w:line="240" w:lineRule="auto"/>
      <w:jc w:val="both"/>
    </w:pPr>
    <w:rPr>
      <w:rFonts w:ascii="Times New Roman" w:eastAsia="Times New Roman" w:hAnsi="Times New Roman" w:cs="Times New Roman"/>
      <w:kern w:val="2"/>
      <w:sz w:val="24"/>
      <w:szCs w:val="20"/>
      <w:lang w:val="es-ES" w:eastAsia="zh-CN"/>
    </w:rPr>
  </w:style>
  <w:style w:type="table" w:styleId="Tablaconcuadrcula">
    <w:name w:val="Table Grid"/>
    <w:basedOn w:val="Tablanormal"/>
    <w:uiPriority w:val="59"/>
    <w:rsid w:val="003D3428"/>
    <w:pPr>
      <w:spacing w:after="0" w:line="240" w:lineRule="auto"/>
    </w:pPr>
    <w:rPr>
      <w:rFonts w:ascii="Liberation Serif" w:eastAsia="Droid Sans Fallback" w:hAnsi="Liberation Serif" w:cs="Droid Sans Devanagari"/>
      <w:kern w:val="2"/>
      <w:sz w:val="20"/>
      <w:szCs w:val="24"/>
      <w:lang w:val="es-E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47251">
      <w:bodyDiv w:val="1"/>
      <w:marLeft w:val="0"/>
      <w:marRight w:val="0"/>
      <w:marTop w:val="0"/>
      <w:marBottom w:val="0"/>
      <w:divBdr>
        <w:top w:val="none" w:sz="0" w:space="0" w:color="auto"/>
        <w:left w:val="none" w:sz="0" w:space="0" w:color="auto"/>
        <w:bottom w:val="none" w:sz="0" w:space="0" w:color="auto"/>
        <w:right w:val="none" w:sz="0" w:space="0" w:color="auto"/>
      </w:divBdr>
    </w:div>
    <w:div w:id="229509418">
      <w:bodyDiv w:val="1"/>
      <w:marLeft w:val="0"/>
      <w:marRight w:val="0"/>
      <w:marTop w:val="0"/>
      <w:marBottom w:val="0"/>
      <w:divBdr>
        <w:top w:val="none" w:sz="0" w:space="0" w:color="auto"/>
        <w:left w:val="none" w:sz="0" w:space="0" w:color="auto"/>
        <w:bottom w:val="none" w:sz="0" w:space="0" w:color="auto"/>
        <w:right w:val="none" w:sz="0" w:space="0" w:color="auto"/>
      </w:divBdr>
    </w:div>
    <w:div w:id="300383534">
      <w:bodyDiv w:val="1"/>
      <w:marLeft w:val="0"/>
      <w:marRight w:val="0"/>
      <w:marTop w:val="0"/>
      <w:marBottom w:val="0"/>
      <w:divBdr>
        <w:top w:val="none" w:sz="0" w:space="0" w:color="auto"/>
        <w:left w:val="none" w:sz="0" w:space="0" w:color="auto"/>
        <w:bottom w:val="none" w:sz="0" w:space="0" w:color="auto"/>
        <w:right w:val="none" w:sz="0" w:space="0" w:color="auto"/>
      </w:divBdr>
    </w:div>
    <w:div w:id="986280549">
      <w:bodyDiv w:val="1"/>
      <w:marLeft w:val="0"/>
      <w:marRight w:val="0"/>
      <w:marTop w:val="0"/>
      <w:marBottom w:val="0"/>
      <w:divBdr>
        <w:top w:val="none" w:sz="0" w:space="0" w:color="auto"/>
        <w:left w:val="none" w:sz="0" w:space="0" w:color="auto"/>
        <w:bottom w:val="none" w:sz="0" w:space="0" w:color="auto"/>
        <w:right w:val="none" w:sz="0" w:space="0" w:color="auto"/>
      </w:divBdr>
    </w:div>
    <w:div w:id="1071541537">
      <w:bodyDiv w:val="1"/>
      <w:marLeft w:val="0"/>
      <w:marRight w:val="0"/>
      <w:marTop w:val="0"/>
      <w:marBottom w:val="0"/>
      <w:divBdr>
        <w:top w:val="none" w:sz="0" w:space="0" w:color="auto"/>
        <w:left w:val="none" w:sz="0" w:space="0" w:color="auto"/>
        <w:bottom w:val="none" w:sz="0" w:space="0" w:color="auto"/>
        <w:right w:val="none" w:sz="0" w:space="0" w:color="auto"/>
      </w:divBdr>
    </w:div>
    <w:div w:id="1179003885">
      <w:bodyDiv w:val="1"/>
      <w:marLeft w:val="0"/>
      <w:marRight w:val="0"/>
      <w:marTop w:val="0"/>
      <w:marBottom w:val="0"/>
      <w:divBdr>
        <w:top w:val="none" w:sz="0" w:space="0" w:color="auto"/>
        <w:left w:val="none" w:sz="0" w:space="0" w:color="auto"/>
        <w:bottom w:val="none" w:sz="0" w:space="0" w:color="auto"/>
        <w:right w:val="none" w:sz="0" w:space="0" w:color="auto"/>
      </w:divBdr>
    </w:div>
    <w:div w:id="1246262966">
      <w:bodyDiv w:val="1"/>
      <w:marLeft w:val="0"/>
      <w:marRight w:val="0"/>
      <w:marTop w:val="0"/>
      <w:marBottom w:val="0"/>
      <w:divBdr>
        <w:top w:val="none" w:sz="0" w:space="0" w:color="auto"/>
        <w:left w:val="none" w:sz="0" w:space="0" w:color="auto"/>
        <w:bottom w:val="none" w:sz="0" w:space="0" w:color="auto"/>
        <w:right w:val="none" w:sz="0" w:space="0" w:color="auto"/>
      </w:divBdr>
    </w:div>
    <w:div w:id="1591618983">
      <w:bodyDiv w:val="1"/>
      <w:marLeft w:val="0"/>
      <w:marRight w:val="0"/>
      <w:marTop w:val="0"/>
      <w:marBottom w:val="0"/>
      <w:divBdr>
        <w:top w:val="none" w:sz="0" w:space="0" w:color="auto"/>
        <w:left w:val="none" w:sz="0" w:space="0" w:color="auto"/>
        <w:bottom w:val="none" w:sz="0" w:space="0" w:color="auto"/>
        <w:right w:val="none" w:sz="0" w:space="0" w:color="auto"/>
      </w:divBdr>
    </w:div>
    <w:div w:id="1672221449">
      <w:bodyDiv w:val="1"/>
      <w:marLeft w:val="0"/>
      <w:marRight w:val="0"/>
      <w:marTop w:val="0"/>
      <w:marBottom w:val="0"/>
      <w:divBdr>
        <w:top w:val="none" w:sz="0" w:space="0" w:color="auto"/>
        <w:left w:val="none" w:sz="0" w:space="0" w:color="auto"/>
        <w:bottom w:val="none" w:sz="0" w:space="0" w:color="auto"/>
        <w:right w:val="none" w:sz="0" w:space="0" w:color="auto"/>
      </w:divBdr>
    </w:div>
    <w:div w:id="17597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4F22-ABE2-4A6C-8F8C-53E46964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18</Pages>
  <Words>5157</Words>
  <Characters>28368</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horacio.aldaba</dc:creator>
  <cp:lastModifiedBy>RAP-JG</cp:lastModifiedBy>
  <cp:revision>93</cp:revision>
  <cp:lastPrinted>2020-11-10T16:24:00Z</cp:lastPrinted>
  <dcterms:created xsi:type="dcterms:W3CDTF">2020-10-15T13:24:00Z</dcterms:created>
  <dcterms:modified xsi:type="dcterms:W3CDTF">2020-11-12T16:25:00Z</dcterms:modified>
</cp:coreProperties>
</file>