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E80" w:rsidRPr="0008646D" w:rsidRDefault="00142E80" w:rsidP="008D4926">
      <w:pPr>
        <w:spacing w:line="360" w:lineRule="auto"/>
        <w:jc w:val="both"/>
        <w:rPr>
          <w:rFonts w:asciiTheme="majorHAnsi" w:eastAsia="Times New Roman" w:hAnsiTheme="majorHAnsi" w:cs="Tahoma"/>
          <w:b/>
          <w:color w:val="000000"/>
        </w:rPr>
      </w:pPr>
      <w:r w:rsidRPr="0008646D">
        <w:rPr>
          <w:rFonts w:asciiTheme="majorHAnsi" w:eastAsia="Times New Roman" w:hAnsiTheme="majorHAnsi" w:cs="Tahoma"/>
          <w:b/>
          <w:color w:val="000000"/>
        </w:rPr>
        <w:t>DIRECCON GENERAL DE LOS SERVICIOS DE LAS FF.AA.</w:t>
      </w:r>
    </w:p>
    <w:p w:rsidR="00AC7FD3" w:rsidRPr="0008646D" w:rsidRDefault="00AC7FD3" w:rsidP="008D4926">
      <w:pPr>
        <w:spacing w:line="360" w:lineRule="auto"/>
        <w:jc w:val="both"/>
        <w:rPr>
          <w:rFonts w:asciiTheme="majorHAnsi" w:eastAsia="Times New Roman" w:hAnsiTheme="majorHAnsi" w:cs="Tahoma"/>
          <w:b/>
          <w:color w:val="000000"/>
        </w:rPr>
      </w:pPr>
    </w:p>
    <w:p w:rsidR="00142E80" w:rsidRPr="0008646D" w:rsidRDefault="00142E80" w:rsidP="008D4926">
      <w:pPr>
        <w:spacing w:line="360" w:lineRule="auto"/>
        <w:jc w:val="both"/>
        <w:rPr>
          <w:rFonts w:asciiTheme="majorHAnsi" w:eastAsia="Times New Roman" w:hAnsiTheme="majorHAnsi" w:cs="Tahoma"/>
          <w:b/>
          <w:color w:val="000000"/>
        </w:rPr>
      </w:pPr>
      <w:r w:rsidRPr="0008646D">
        <w:rPr>
          <w:rFonts w:asciiTheme="majorHAnsi" w:eastAsia="Times New Roman" w:hAnsiTheme="majorHAnsi" w:cs="Tahoma"/>
          <w:b/>
          <w:color w:val="000000"/>
        </w:rPr>
        <w:t>ASESORIA TECNICA JURIDICA.</w:t>
      </w:r>
    </w:p>
    <w:p w:rsidR="00142E80" w:rsidRPr="0008646D" w:rsidRDefault="00142E80" w:rsidP="008D4926">
      <w:pPr>
        <w:spacing w:line="360" w:lineRule="auto"/>
        <w:jc w:val="both"/>
        <w:rPr>
          <w:rFonts w:asciiTheme="majorHAnsi" w:eastAsia="Times New Roman" w:hAnsiTheme="majorHAnsi" w:cs="Tahoma"/>
          <w:b/>
          <w:color w:val="000000"/>
        </w:rPr>
      </w:pPr>
    </w:p>
    <w:p w:rsidR="00142E80" w:rsidRPr="0008646D" w:rsidRDefault="0008646D" w:rsidP="008D4926">
      <w:pPr>
        <w:spacing w:line="360" w:lineRule="auto"/>
        <w:jc w:val="both"/>
        <w:rPr>
          <w:rFonts w:asciiTheme="majorHAnsi" w:eastAsia="Times New Roman" w:hAnsiTheme="majorHAnsi" w:cs="Tahoma"/>
          <w:color w:val="000000"/>
        </w:rPr>
      </w:pPr>
      <w:r w:rsidRPr="0008646D">
        <w:rPr>
          <w:rFonts w:asciiTheme="majorHAnsi" w:eastAsia="Times New Roman" w:hAnsiTheme="majorHAnsi" w:cs="Tahoma"/>
          <w:b/>
          <w:color w:val="000000"/>
        </w:rPr>
        <w:t>L.A. N° 9</w:t>
      </w:r>
      <w:r w:rsidR="00142E80" w:rsidRPr="0008646D">
        <w:rPr>
          <w:rFonts w:asciiTheme="majorHAnsi" w:eastAsia="Times New Roman" w:hAnsiTheme="majorHAnsi" w:cs="Tahoma"/>
          <w:b/>
          <w:color w:val="000000"/>
        </w:rPr>
        <w:t>/2019 “</w:t>
      </w:r>
      <w:r w:rsidRPr="0008646D">
        <w:rPr>
          <w:rFonts w:asciiTheme="majorHAnsi" w:eastAsia="Times New Roman" w:hAnsiTheme="majorHAnsi" w:cs="Tahoma"/>
          <w:b/>
          <w:color w:val="000000"/>
        </w:rPr>
        <w:t>Adquisición</w:t>
      </w:r>
      <w:r w:rsidR="00142E80" w:rsidRPr="0008646D">
        <w:rPr>
          <w:rFonts w:asciiTheme="majorHAnsi" w:eastAsia="Times New Roman" w:hAnsiTheme="majorHAnsi" w:cs="Tahoma"/>
          <w:b/>
          <w:color w:val="000000"/>
        </w:rPr>
        <w:t xml:space="preserve"> de</w:t>
      </w:r>
      <w:r w:rsidRPr="0008646D">
        <w:rPr>
          <w:rFonts w:asciiTheme="majorHAnsi" w:eastAsia="Times New Roman" w:hAnsiTheme="majorHAnsi" w:cs="Tahoma"/>
          <w:b/>
          <w:color w:val="000000"/>
        </w:rPr>
        <w:t xml:space="preserve"> Productos Cárnicos</w:t>
      </w:r>
      <w:r w:rsidR="00142E80" w:rsidRPr="0008646D">
        <w:rPr>
          <w:rFonts w:asciiTheme="majorHAnsi" w:eastAsia="Times New Roman" w:hAnsiTheme="majorHAnsi" w:cs="Tahoma"/>
          <w:b/>
          <w:color w:val="000000"/>
        </w:rPr>
        <w:t>”.</w:t>
      </w:r>
    </w:p>
    <w:p w:rsidR="00142E80" w:rsidRPr="0008646D" w:rsidRDefault="00142E80" w:rsidP="008D4926">
      <w:pPr>
        <w:spacing w:line="360" w:lineRule="auto"/>
        <w:jc w:val="both"/>
        <w:rPr>
          <w:rFonts w:asciiTheme="majorHAnsi" w:eastAsia="Times New Roman" w:hAnsiTheme="majorHAnsi" w:cs="Tahoma"/>
          <w:color w:val="000000"/>
        </w:rPr>
      </w:pPr>
    </w:p>
    <w:p w:rsidR="00142E80" w:rsidRPr="0008646D" w:rsidRDefault="0008646D" w:rsidP="008D4926">
      <w:pPr>
        <w:spacing w:line="360" w:lineRule="auto"/>
        <w:jc w:val="right"/>
        <w:rPr>
          <w:rFonts w:asciiTheme="majorHAnsi" w:eastAsia="Times New Roman" w:hAnsiTheme="majorHAnsi" w:cs="Tahoma"/>
          <w:color w:val="000000"/>
        </w:rPr>
      </w:pPr>
      <w:r w:rsidRPr="0008646D">
        <w:rPr>
          <w:rFonts w:asciiTheme="majorHAnsi" w:eastAsia="Times New Roman" w:hAnsiTheme="majorHAnsi" w:cs="Tahoma"/>
          <w:color w:val="000000"/>
        </w:rPr>
        <w:t>Montevideo, 18</w:t>
      </w:r>
      <w:r w:rsidR="00142E80" w:rsidRPr="0008646D">
        <w:rPr>
          <w:rFonts w:asciiTheme="majorHAnsi" w:eastAsia="Times New Roman" w:hAnsiTheme="majorHAnsi" w:cs="Tahoma"/>
          <w:color w:val="000000"/>
        </w:rPr>
        <w:t xml:space="preserve"> de noviembre de 2019.-</w:t>
      </w:r>
    </w:p>
    <w:p w:rsidR="00142E80" w:rsidRPr="0008646D" w:rsidRDefault="00142E80" w:rsidP="008D4926">
      <w:pPr>
        <w:spacing w:line="360" w:lineRule="auto"/>
        <w:jc w:val="both"/>
        <w:rPr>
          <w:rFonts w:asciiTheme="majorHAnsi" w:eastAsia="Times New Roman" w:hAnsiTheme="majorHAnsi" w:cs="Tahoma"/>
          <w:color w:val="000000"/>
        </w:rPr>
      </w:pPr>
    </w:p>
    <w:p w:rsidR="00142E80" w:rsidRPr="0008646D" w:rsidRDefault="00142E80" w:rsidP="008D4926">
      <w:pPr>
        <w:spacing w:line="360" w:lineRule="auto"/>
        <w:jc w:val="both"/>
        <w:rPr>
          <w:rFonts w:asciiTheme="majorHAnsi" w:eastAsia="Times New Roman" w:hAnsiTheme="majorHAnsi" w:cs="Tahoma"/>
          <w:b/>
          <w:color w:val="000000"/>
          <w:u w:val="single"/>
        </w:rPr>
      </w:pPr>
      <w:r w:rsidRPr="0008646D">
        <w:rPr>
          <w:rFonts w:asciiTheme="majorHAnsi" w:eastAsia="Times New Roman" w:hAnsiTheme="majorHAnsi" w:cs="Tahoma"/>
          <w:b/>
          <w:color w:val="000000"/>
          <w:u w:val="single"/>
        </w:rPr>
        <w:t xml:space="preserve">CONSULTA </w:t>
      </w:r>
      <w:r w:rsidR="0008646D" w:rsidRPr="0008646D">
        <w:rPr>
          <w:rFonts w:asciiTheme="majorHAnsi" w:eastAsia="Times New Roman" w:hAnsiTheme="majorHAnsi" w:cs="Tahoma"/>
          <w:b/>
          <w:color w:val="000000"/>
          <w:u w:val="single"/>
        </w:rPr>
        <w:t xml:space="preserve">Barraca Montes Río Negro- Héctor </w:t>
      </w:r>
      <w:proofErr w:type="spellStart"/>
      <w:r w:rsidR="0008646D" w:rsidRPr="0008646D">
        <w:rPr>
          <w:rFonts w:asciiTheme="majorHAnsi" w:eastAsia="Times New Roman" w:hAnsiTheme="majorHAnsi" w:cs="Tahoma"/>
          <w:b/>
          <w:color w:val="000000"/>
          <w:u w:val="single"/>
        </w:rPr>
        <w:t>Tastás</w:t>
      </w:r>
      <w:proofErr w:type="spellEnd"/>
      <w:r w:rsidR="0008646D" w:rsidRPr="0008646D">
        <w:rPr>
          <w:rFonts w:asciiTheme="majorHAnsi" w:eastAsia="Times New Roman" w:hAnsiTheme="majorHAnsi" w:cs="Tahoma"/>
          <w:b/>
          <w:color w:val="000000"/>
          <w:u w:val="single"/>
        </w:rPr>
        <w:t xml:space="preserve"> </w:t>
      </w:r>
      <w:proofErr w:type="spellStart"/>
      <w:r w:rsidR="0008646D" w:rsidRPr="0008646D">
        <w:rPr>
          <w:rFonts w:asciiTheme="majorHAnsi" w:eastAsia="Times New Roman" w:hAnsiTheme="majorHAnsi" w:cs="Tahoma"/>
          <w:b/>
          <w:color w:val="000000"/>
          <w:u w:val="single"/>
        </w:rPr>
        <w:t>Nogués</w:t>
      </w:r>
      <w:proofErr w:type="spellEnd"/>
      <w:r w:rsidR="0008646D" w:rsidRPr="0008646D">
        <w:rPr>
          <w:rFonts w:asciiTheme="majorHAnsi" w:eastAsia="Times New Roman" w:hAnsiTheme="majorHAnsi" w:cs="Tahoma"/>
          <w:b/>
          <w:color w:val="000000"/>
          <w:u w:val="single"/>
        </w:rPr>
        <w:t xml:space="preserve"> e hijos SCC. </w:t>
      </w:r>
    </w:p>
    <w:p w:rsidR="00142E80" w:rsidRPr="0008646D" w:rsidRDefault="00142E80" w:rsidP="008D4926">
      <w:pPr>
        <w:spacing w:line="360" w:lineRule="auto"/>
        <w:jc w:val="both"/>
        <w:rPr>
          <w:rFonts w:asciiTheme="majorHAnsi" w:eastAsia="Times New Roman" w:hAnsiTheme="majorHAnsi" w:cs="Tahoma"/>
          <w:color w:val="000000"/>
        </w:rPr>
      </w:pPr>
    </w:p>
    <w:p w:rsidR="00A738FE" w:rsidRPr="0008646D" w:rsidRDefault="0008646D" w:rsidP="0008646D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Theme="majorHAnsi" w:eastAsia="Times New Roman" w:hAnsiTheme="majorHAnsi" w:cs="Tahoma"/>
          <w:color w:val="000000"/>
        </w:rPr>
      </w:pPr>
      <w:r w:rsidRPr="0008646D">
        <w:rPr>
          <w:rFonts w:asciiTheme="majorHAnsi" w:hAnsiTheme="majorHAnsi"/>
        </w:rPr>
        <w:t>“Solicita saber, para el caso de ser adjudicatarios, cuántos son lugares donde se debe entregar y donde se encuentran  los mismos para poder cotizar con mas certeza”.</w:t>
      </w:r>
    </w:p>
    <w:p w:rsidR="0008646D" w:rsidRPr="0008646D" w:rsidRDefault="0008646D" w:rsidP="0008646D">
      <w:pPr>
        <w:pStyle w:val="Prrafodelista"/>
        <w:spacing w:line="360" w:lineRule="auto"/>
        <w:jc w:val="both"/>
        <w:rPr>
          <w:rFonts w:asciiTheme="majorHAnsi" w:hAnsiTheme="majorHAnsi"/>
        </w:rPr>
      </w:pPr>
    </w:p>
    <w:p w:rsidR="0008646D" w:rsidRDefault="0008646D" w:rsidP="0008646D">
      <w:pPr>
        <w:spacing w:line="360" w:lineRule="auto"/>
        <w:jc w:val="both"/>
        <w:rPr>
          <w:rFonts w:asciiTheme="majorHAnsi" w:hAnsiTheme="majorHAnsi"/>
          <w:b/>
        </w:rPr>
      </w:pPr>
      <w:r w:rsidRPr="0008646D">
        <w:rPr>
          <w:rFonts w:asciiTheme="majorHAnsi" w:hAnsiTheme="majorHAnsi"/>
          <w:b/>
        </w:rPr>
        <w:t xml:space="preserve">Respuesta: </w:t>
      </w:r>
    </w:p>
    <w:p w:rsidR="0008646D" w:rsidRPr="0008646D" w:rsidRDefault="0008646D" w:rsidP="0008646D">
      <w:pPr>
        <w:spacing w:line="360" w:lineRule="auto"/>
        <w:jc w:val="both"/>
        <w:rPr>
          <w:rFonts w:asciiTheme="majorHAnsi" w:hAnsiTheme="majorHAnsi"/>
          <w:b/>
          <w:spacing w:val="-3"/>
          <w:u w:val="single"/>
          <w:lang w:eastAsia="es-ES"/>
        </w:rPr>
      </w:pPr>
      <w:r>
        <w:rPr>
          <w:rFonts w:asciiTheme="majorHAnsi" w:hAnsiTheme="majorHAnsi"/>
        </w:rPr>
        <w:t>Pliego de Condiciones P</w:t>
      </w:r>
      <w:r w:rsidRPr="0008646D">
        <w:rPr>
          <w:rFonts w:asciiTheme="majorHAnsi" w:hAnsiTheme="majorHAnsi"/>
        </w:rPr>
        <w:t>articulares</w:t>
      </w:r>
      <w:r w:rsidRPr="0008646D">
        <w:rPr>
          <w:rFonts w:asciiTheme="majorHAnsi" w:hAnsiTheme="majorHAnsi"/>
          <w:b/>
        </w:rPr>
        <w:t xml:space="preserve"> </w:t>
      </w:r>
      <w:r w:rsidRPr="0008646D">
        <w:rPr>
          <w:rFonts w:asciiTheme="majorHAnsi" w:hAnsiTheme="majorHAnsi"/>
          <w:spacing w:val="-3"/>
          <w:u w:val="single"/>
          <w:lang w:eastAsia="es-ES"/>
        </w:rPr>
        <w:t>ART.20. ENTREGA DE LA MERCADERÍA:</w:t>
      </w:r>
      <w:r w:rsidRPr="0008646D">
        <w:rPr>
          <w:rFonts w:asciiTheme="majorHAnsi" w:hAnsiTheme="majorHAnsi"/>
          <w:b/>
          <w:spacing w:val="-3"/>
          <w:u w:val="single"/>
          <w:lang w:eastAsia="es-ES"/>
        </w:rPr>
        <w:t xml:space="preserve"> </w:t>
      </w:r>
    </w:p>
    <w:p w:rsidR="0008646D" w:rsidRPr="0008646D" w:rsidRDefault="0008646D" w:rsidP="0008646D">
      <w:pPr>
        <w:spacing w:line="360" w:lineRule="auto"/>
        <w:jc w:val="both"/>
        <w:rPr>
          <w:rFonts w:asciiTheme="majorHAnsi" w:hAnsiTheme="majorHAnsi"/>
          <w:spacing w:val="-3"/>
          <w:lang w:eastAsia="es-ES"/>
        </w:rPr>
      </w:pPr>
      <w:r w:rsidRPr="0008646D">
        <w:rPr>
          <w:rFonts w:asciiTheme="majorHAnsi" w:hAnsiTheme="majorHAnsi"/>
          <w:spacing w:val="-3"/>
          <w:lang w:eastAsia="es-ES"/>
        </w:rPr>
        <w:t xml:space="preserve">“La entrega de la mercadería una vez emitida la orden de compra, deberá ser efectuada en coordinación con la Administración. Los lugares posibles de entrega son: Sede de la Dirección General de los Servicios de las FF.AA. (Convención 1332), Parador Tajes (Los Cerrillos, Canelones) y Cementerio Parque del Norte (Camino </w:t>
      </w:r>
      <w:proofErr w:type="spellStart"/>
      <w:r w:rsidRPr="0008646D">
        <w:rPr>
          <w:rFonts w:asciiTheme="majorHAnsi" w:hAnsiTheme="majorHAnsi"/>
          <w:spacing w:val="-3"/>
          <w:lang w:eastAsia="es-ES"/>
        </w:rPr>
        <w:t>Burgues</w:t>
      </w:r>
      <w:proofErr w:type="spellEnd"/>
      <w:r w:rsidRPr="0008646D">
        <w:rPr>
          <w:rFonts w:asciiTheme="majorHAnsi" w:hAnsiTheme="majorHAnsi"/>
          <w:spacing w:val="-3"/>
          <w:lang w:eastAsia="es-ES"/>
        </w:rPr>
        <w:t xml:space="preserve"> 4259)  y Servicio de Viviendas de las Fuerzas Armadas (Avda. Garibaldi 2810).”</w:t>
      </w:r>
    </w:p>
    <w:p w:rsidR="0008646D" w:rsidRPr="0008646D" w:rsidRDefault="0008646D" w:rsidP="0008646D">
      <w:pPr>
        <w:pStyle w:val="Prrafodelista"/>
        <w:spacing w:line="360" w:lineRule="auto"/>
        <w:jc w:val="both"/>
        <w:rPr>
          <w:rFonts w:ascii="Tahoma" w:eastAsia="Times New Roman" w:hAnsi="Tahoma" w:cs="Tahoma"/>
          <w:color w:val="000000"/>
        </w:rPr>
      </w:pPr>
    </w:p>
    <w:p w:rsidR="00A738FE" w:rsidRDefault="00A738FE" w:rsidP="00A738FE">
      <w:pPr>
        <w:rPr>
          <w:rFonts w:eastAsia="Times New Roman"/>
          <w:color w:val="000000"/>
        </w:rPr>
      </w:pPr>
    </w:p>
    <w:p w:rsidR="00FB4497" w:rsidRDefault="00FB4497"/>
    <w:sectPr w:rsidR="00FB4497" w:rsidSect="00BC7B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620C3"/>
    <w:multiLevelType w:val="hybridMultilevel"/>
    <w:tmpl w:val="864816E0"/>
    <w:lvl w:ilvl="0" w:tplc="0F5C8F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05464"/>
    <w:multiLevelType w:val="hybridMultilevel"/>
    <w:tmpl w:val="470A9F60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38FE"/>
    <w:rsid w:val="0001797B"/>
    <w:rsid w:val="0008646D"/>
    <w:rsid w:val="000D6920"/>
    <w:rsid w:val="00142E80"/>
    <w:rsid w:val="004E7D96"/>
    <w:rsid w:val="006448EF"/>
    <w:rsid w:val="006A3BD1"/>
    <w:rsid w:val="00732904"/>
    <w:rsid w:val="00760511"/>
    <w:rsid w:val="007E0736"/>
    <w:rsid w:val="0084466C"/>
    <w:rsid w:val="008941CB"/>
    <w:rsid w:val="008A2783"/>
    <w:rsid w:val="008D4926"/>
    <w:rsid w:val="008D7D2B"/>
    <w:rsid w:val="00934B25"/>
    <w:rsid w:val="00A738FE"/>
    <w:rsid w:val="00AC7FD3"/>
    <w:rsid w:val="00BC7BB1"/>
    <w:rsid w:val="00D0793C"/>
    <w:rsid w:val="00EC0AD1"/>
    <w:rsid w:val="00F62054"/>
    <w:rsid w:val="00FB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8FE"/>
    <w:pPr>
      <w:spacing w:after="0" w:line="240" w:lineRule="auto"/>
    </w:pPr>
    <w:rPr>
      <w:rFonts w:ascii="Times New Roman" w:hAnsi="Times New Roman" w:cs="Times New Roman"/>
      <w:sz w:val="24"/>
      <w:szCs w:val="24"/>
      <w:lang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179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8FE"/>
    <w:pPr>
      <w:spacing w:after="0" w:line="240" w:lineRule="auto"/>
    </w:pPr>
    <w:rPr>
      <w:rFonts w:ascii="Times New Roman" w:hAnsi="Times New Roman" w:cs="Times New Roman"/>
      <w:sz w:val="24"/>
      <w:szCs w:val="24"/>
      <w:lang w:eastAsia="es-UY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179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7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138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 Peñaloza</dc:creator>
  <cp:lastModifiedBy>dubilla</cp:lastModifiedBy>
  <cp:revision>22</cp:revision>
  <cp:lastPrinted>2019-11-15T14:46:00Z</cp:lastPrinted>
  <dcterms:created xsi:type="dcterms:W3CDTF">2019-11-15T13:40:00Z</dcterms:created>
  <dcterms:modified xsi:type="dcterms:W3CDTF">2019-11-18T11:38:00Z</dcterms:modified>
</cp:coreProperties>
</file>