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3A" w:rsidRPr="00320541" w:rsidRDefault="00EA333A" w:rsidP="00EA333A">
      <w:pPr>
        <w:jc w:val="center"/>
        <w:rPr>
          <w:rFonts w:ascii="Arial" w:hAnsi="Arial" w:cs="Arial"/>
          <w:b/>
          <w:sz w:val="24"/>
          <w:szCs w:val="24"/>
        </w:rPr>
      </w:pPr>
      <w:r w:rsidRPr="00320541">
        <w:rPr>
          <w:rFonts w:ascii="Arial" w:hAnsi="Arial" w:cs="Arial"/>
          <w:b/>
          <w:sz w:val="24"/>
          <w:szCs w:val="24"/>
        </w:rPr>
        <w:t>Requerimientos técnicos para la adquisición e instalación de cámaras de video vigilancia para el</w:t>
      </w:r>
      <w:r w:rsidR="002D4A5D">
        <w:rPr>
          <w:rFonts w:ascii="Arial" w:hAnsi="Arial" w:cs="Arial"/>
          <w:b/>
          <w:sz w:val="24"/>
          <w:szCs w:val="24"/>
        </w:rPr>
        <w:t xml:space="preserve"> control de Barreras Sanitarias en el área de control integrado del CHUY</w:t>
      </w:r>
    </w:p>
    <w:p w:rsidR="00EA333A" w:rsidRPr="00EA333A" w:rsidRDefault="00EA333A">
      <w:pPr>
        <w:rPr>
          <w:rFonts w:ascii="Arial" w:hAnsi="Arial" w:cs="Arial"/>
          <w:b/>
          <w:sz w:val="24"/>
          <w:szCs w:val="24"/>
        </w:rPr>
      </w:pPr>
      <w:r w:rsidRPr="00EA333A">
        <w:rPr>
          <w:rFonts w:ascii="Arial" w:hAnsi="Arial" w:cs="Arial"/>
          <w:b/>
          <w:sz w:val="24"/>
          <w:szCs w:val="24"/>
        </w:rPr>
        <w:t>Introducción</w:t>
      </w:r>
    </w:p>
    <w:p w:rsidR="00EA333A" w:rsidRDefault="00EA333A" w:rsidP="00EA3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333A">
        <w:rPr>
          <w:rFonts w:ascii="Arial" w:hAnsi="Arial" w:cs="Arial"/>
          <w:sz w:val="24"/>
          <w:szCs w:val="24"/>
        </w:rPr>
        <w:t>El presente documento detalla la propuesta técnica para el desarrollo e</w:t>
      </w:r>
      <w:r>
        <w:rPr>
          <w:rFonts w:ascii="Arial" w:hAnsi="Arial" w:cs="Arial"/>
          <w:sz w:val="24"/>
          <w:szCs w:val="24"/>
        </w:rPr>
        <w:t xml:space="preserve"> </w:t>
      </w:r>
      <w:r w:rsidRPr="00EA333A">
        <w:rPr>
          <w:rFonts w:ascii="Arial" w:hAnsi="Arial" w:cs="Arial"/>
          <w:sz w:val="24"/>
          <w:szCs w:val="24"/>
        </w:rPr>
        <w:t>implementación de un Sistema de Video-vigilancia a ser instalado en</w:t>
      </w:r>
      <w:r>
        <w:rPr>
          <w:rFonts w:ascii="Arial" w:hAnsi="Arial" w:cs="Arial"/>
          <w:sz w:val="24"/>
          <w:szCs w:val="24"/>
        </w:rPr>
        <w:t xml:space="preserve"> el área integrada de Chuy-Uruguay</w:t>
      </w:r>
    </w:p>
    <w:p w:rsidR="00EA333A" w:rsidRDefault="00EA333A" w:rsidP="00EA3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333A" w:rsidRPr="00EA333A" w:rsidRDefault="00EA333A" w:rsidP="00EA3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A333A">
        <w:rPr>
          <w:rFonts w:ascii="Arial" w:hAnsi="Arial" w:cs="Arial"/>
          <w:b/>
          <w:sz w:val="24"/>
          <w:szCs w:val="24"/>
        </w:rPr>
        <w:t>Beneficios esperados del proyecto</w:t>
      </w:r>
    </w:p>
    <w:p w:rsidR="00EA333A" w:rsidRPr="00EA333A" w:rsidRDefault="00EA333A" w:rsidP="00EA33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333A" w:rsidRDefault="00EA333A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Mejorar las condiciones de seguridad y control de la zona a ser instalado el sistema, mantener un control en vivo </w:t>
      </w:r>
      <w:r w:rsidR="00666B7F">
        <w:rPr>
          <w:rFonts w:ascii="Arial" w:hAnsi="Arial" w:cs="Arial"/>
          <w:sz w:val="24"/>
          <w:szCs w:val="24"/>
        </w:rPr>
        <w:t xml:space="preserve">y respaldo </w:t>
      </w:r>
      <w:r>
        <w:rPr>
          <w:rFonts w:ascii="Arial" w:hAnsi="Arial" w:cs="Arial"/>
          <w:sz w:val="24"/>
          <w:szCs w:val="24"/>
        </w:rPr>
        <w:t>de la operativa llevada adelante por parte del personal del Ministerio de Ganadería, A</w:t>
      </w:r>
      <w:r w:rsidR="00666B7F">
        <w:rPr>
          <w:rFonts w:ascii="Arial" w:hAnsi="Arial" w:cs="Arial"/>
          <w:sz w:val="24"/>
          <w:szCs w:val="24"/>
        </w:rPr>
        <w:t>gricultura y Pesca en Paso de Frontera Terminal Chuy</w:t>
      </w:r>
      <w:r>
        <w:rPr>
          <w:rFonts w:ascii="Arial" w:hAnsi="Arial" w:cs="Arial"/>
          <w:sz w:val="24"/>
          <w:szCs w:val="24"/>
        </w:rPr>
        <w:t>, a los efectos de lograr un mejor aprovechamiento de los recursos de la mencionada cartera.</w:t>
      </w:r>
    </w:p>
    <w:p w:rsidR="002D4A5D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A333A" w:rsidRPr="00EA333A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="00EA333A" w:rsidRPr="00EA333A">
        <w:rPr>
          <w:rFonts w:ascii="Arial" w:hAnsi="Arial" w:cs="Arial"/>
          <w:b/>
          <w:sz w:val="24"/>
          <w:szCs w:val="24"/>
        </w:rPr>
        <w:t>escripción</w:t>
      </w:r>
    </w:p>
    <w:p w:rsidR="00EA333A" w:rsidRDefault="00EA333A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D4A5D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Instalación de un Sistema de Circuito Cerrado de TV “Llave en mano”</w:t>
      </w:r>
    </w:p>
    <w:p w:rsidR="00EA333A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EA333A">
        <w:rPr>
          <w:rFonts w:ascii="Arial" w:hAnsi="Arial" w:cs="Arial"/>
          <w:sz w:val="24"/>
          <w:szCs w:val="24"/>
        </w:rPr>
        <w:t xml:space="preserve">nstalación de </w:t>
      </w:r>
      <w:r>
        <w:rPr>
          <w:rFonts w:ascii="Arial" w:hAnsi="Arial" w:cs="Arial"/>
          <w:sz w:val="24"/>
          <w:szCs w:val="24"/>
        </w:rPr>
        <w:t>16 cámaras IP de 3</w:t>
      </w:r>
      <w:r w:rsidR="00EA333A" w:rsidRPr="00CA04F6">
        <w:rPr>
          <w:rFonts w:ascii="Arial" w:hAnsi="Arial" w:cs="Arial"/>
          <w:sz w:val="24"/>
          <w:szCs w:val="24"/>
        </w:rPr>
        <w:t>.0 MP</w:t>
      </w:r>
      <w:r w:rsidR="00E02FEE" w:rsidRPr="00CA04F6">
        <w:rPr>
          <w:rFonts w:ascii="Arial" w:hAnsi="Arial" w:cs="Arial"/>
          <w:sz w:val="24"/>
          <w:szCs w:val="24"/>
        </w:rPr>
        <w:t xml:space="preserve"> o más</w:t>
      </w:r>
      <w:r>
        <w:rPr>
          <w:rFonts w:ascii="Arial" w:hAnsi="Arial" w:cs="Arial"/>
          <w:sz w:val="24"/>
          <w:szCs w:val="24"/>
        </w:rPr>
        <w:t xml:space="preserve"> con IR</w:t>
      </w:r>
      <w:r w:rsidR="00E02FEE">
        <w:rPr>
          <w:rFonts w:ascii="Arial" w:hAnsi="Arial" w:cs="Arial"/>
          <w:sz w:val="24"/>
          <w:szCs w:val="24"/>
        </w:rPr>
        <w:t xml:space="preserve">, </w:t>
      </w:r>
      <w:r w:rsidR="00EA333A">
        <w:rPr>
          <w:rFonts w:ascii="Arial" w:hAnsi="Arial" w:cs="Arial"/>
          <w:sz w:val="24"/>
          <w:szCs w:val="24"/>
        </w:rPr>
        <w:t>utilizando columnas existentes o fachadas para su</w:t>
      </w:r>
      <w:r w:rsidR="00E02FEE">
        <w:rPr>
          <w:rFonts w:ascii="Arial" w:hAnsi="Arial" w:cs="Arial"/>
          <w:sz w:val="24"/>
          <w:szCs w:val="24"/>
        </w:rPr>
        <w:t xml:space="preserve"> </w:t>
      </w:r>
      <w:r w:rsidR="00666B7F">
        <w:rPr>
          <w:rFonts w:ascii="Arial" w:hAnsi="Arial" w:cs="Arial"/>
          <w:sz w:val="24"/>
          <w:szCs w:val="24"/>
        </w:rPr>
        <w:t xml:space="preserve">fijación. </w:t>
      </w:r>
      <w:proofErr w:type="gramStart"/>
      <w:r w:rsidR="00666B7F">
        <w:rPr>
          <w:rFonts w:ascii="Arial" w:hAnsi="Arial" w:cs="Arial"/>
          <w:sz w:val="24"/>
          <w:szCs w:val="24"/>
        </w:rPr>
        <w:t>con</w:t>
      </w:r>
      <w:proofErr w:type="gramEnd"/>
      <w:r w:rsidR="00666B7F">
        <w:rPr>
          <w:rFonts w:ascii="Arial" w:hAnsi="Arial" w:cs="Arial"/>
          <w:sz w:val="24"/>
          <w:szCs w:val="24"/>
        </w:rPr>
        <w:t xml:space="preserve"> transmisión de datos para ser </w:t>
      </w:r>
      <w:r w:rsidR="00EA333A">
        <w:rPr>
          <w:rFonts w:ascii="Arial" w:hAnsi="Arial" w:cs="Arial"/>
          <w:sz w:val="24"/>
          <w:szCs w:val="24"/>
        </w:rPr>
        <w:t>monitoreadas en tiempo real desde</w:t>
      </w:r>
      <w:r w:rsidR="00E02FEE">
        <w:rPr>
          <w:rFonts w:ascii="Arial" w:hAnsi="Arial" w:cs="Arial"/>
          <w:sz w:val="24"/>
          <w:szCs w:val="24"/>
        </w:rPr>
        <w:t xml:space="preserve"> </w:t>
      </w:r>
      <w:r w:rsidR="00EA333A">
        <w:rPr>
          <w:rFonts w:ascii="Arial" w:hAnsi="Arial" w:cs="Arial"/>
          <w:sz w:val="24"/>
          <w:szCs w:val="24"/>
        </w:rPr>
        <w:t>un centro de monitoreo en Montevideo y/o desde diferentes dispositivos</w:t>
      </w:r>
      <w:r w:rsidR="00E02FEE">
        <w:rPr>
          <w:rFonts w:ascii="Arial" w:hAnsi="Arial" w:cs="Arial"/>
          <w:sz w:val="24"/>
          <w:szCs w:val="24"/>
        </w:rPr>
        <w:t xml:space="preserve"> </w:t>
      </w:r>
      <w:r w:rsidR="00EA333A">
        <w:rPr>
          <w:rFonts w:ascii="Arial" w:hAnsi="Arial" w:cs="Arial"/>
          <w:sz w:val="24"/>
          <w:szCs w:val="24"/>
        </w:rPr>
        <w:t>en forma remota.</w:t>
      </w:r>
    </w:p>
    <w:p w:rsidR="002D4A5D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NVR de 16 cana</w:t>
      </w:r>
      <w:r w:rsidR="00666B7F">
        <w:rPr>
          <w:rFonts w:ascii="Arial" w:hAnsi="Arial" w:cs="Arial"/>
          <w:sz w:val="24"/>
          <w:szCs w:val="24"/>
        </w:rPr>
        <w:t>les y 16 puertos POE que permita</w:t>
      </w:r>
      <w:r>
        <w:rPr>
          <w:rFonts w:ascii="Arial" w:hAnsi="Arial" w:cs="Arial"/>
          <w:sz w:val="24"/>
          <w:szCs w:val="24"/>
        </w:rPr>
        <w:t xml:space="preserve"> ver y grabar hasta 16 cámaras IP, dándole también alimentación a cada cámara</w:t>
      </w:r>
      <w:r w:rsidR="00666B7F">
        <w:rPr>
          <w:rFonts w:ascii="Arial" w:hAnsi="Arial" w:cs="Arial"/>
          <w:sz w:val="24"/>
          <w:szCs w:val="24"/>
        </w:rPr>
        <w:t>.</w:t>
      </w:r>
    </w:p>
    <w:p w:rsidR="002D4A5D" w:rsidRDefault="00666B7F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D4A5D">
        <w:rPr>
          <w:rFonts w:ascii="Arial" w:hAnsi="Arial" w:cs="Arial"/>
          <w:sz w:val="24"/>
          <w:szCs w:val="24"/>
        </w:rPr>
        <w:t>isco duro de 6 terabyte para tener respaldo de imágenes</w:t>
      </w:r>
    </w:p>
    <w:p w:rsidR="002D4A5D" w:rsidRDefault="002D4A5D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Proporcionar la mano de obra por la instalación y suministro de todos los materiales necesarios, cable UTP, caños </w:t>
      </w:r>
      <w:proofErr w:type="spellStart"/>
      <w:r>
        <w:rPr>
          <w:rFonts w:ascii="Arial" w:hAnsi="Arial" w:cs="Arial"/>
          <w:sz w:val="24"/>
          <w:szCs w:val="24"/>
        </w:rPr>
        <w:t>Daisa</w:t>
      </w:r>
      <w:proofErr w:type="spellEnd"/>
      <w:r>
        <w:rPr>
          <w:rFonts w:ascii="Arial" w:hAnsi="Arial" w:cs="Arial"/>
          <w:sz w:val="24"/>
          <w:szCs w:val="24"/>
        </w:rPr>
        <w:t xml:space="preserve"> y sus accesorios.</w:t>
      </w:r>
    </w:p>
    <w:p w:rsidR="009324B1" w:rsidRDefault="009324B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6145E" w:rsidRPr="00320541" w:rsidRDefault="00D6145E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0541">
        <w:rPr>
          <w:rFonts w:ascii="Arial" w:hAnsi="Arial" w:cs="Arial"/>
          <w:b/>
          <w:sz w:val="24"/>
          <w:szCs w:val="24"/>
        </w:rPr>
        <w:t xml:space="preserve">Departamento de Rocha </w:t>
      </w:r>
      <w:r w:rsidR="00320541" w:rsidRPr="00320541">
        <w:rPr>
          <w:rFonts w:ascii="Arial" w:hAnsi="Arial" w:cs="Arial"/>
          <w:b/>
          <w:sz w:val="24"/>
          <w:szCs w:val="24"/>
        </w:rPr>
        <w:t>–</w:t>
      </w:r>
      <w:r w:rsidRPr="00320541">
        <w:rPr>
          <w:rFonts w:ascii="Arial" w:hAnsi="Arial" w:cs="Arial"/>
          <w:b/>
          <w:sz w:val="24"/>
          <w:szCs w:val="24"/>
        </w:rPr>
        <w:t xml:space="preserve"> Chuy</w:t>
      </w:r>
      <w:r w:rsidR="00320541" w:rsidRPr="00320541">
        <w:rPr>
          <w:rFonts w:ascii="Arial" w:hAnsi="Arial" w:cs="Arial"/>
          <w:b/>
          <w:sz w:val="24"/>
          <w:szCs w:val="24"/>
        </w:rPr>
        <w:t xml:space="preserve"> Control integrado</w:t>
      </w: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Ubicación GPS: </w:t>
      </w:r>
      <w:r w:rsidRPr="00320541">
        <w:rPr>
          <w:rFonts w:ascii="Arial" w:hAnsi="Arial" w:cs="Arial"/>
          <w:sz w:val="24"/>
          <w:szCs w:val="24"/>
        </w:rPr>
        <w:t>33°42'27.86"S</w:t>
      </w:r>
      <w:r>
        <w:rPr>
          <w:rFonts w:ascii="Arial" w:hAnsi="Arial" w:cs="Arial"/>
          <w:sz w:val="24"/>
          <w:szCs w:val="24"/>
        </w:rPr>
        <w:t xml:space="preserve">, </w:t>
      </w:r>
      <w:r w:rsidRPr="00320541">
        <w:rPr>
          <w:rFonts w:ascii="Arial" w:hAnsi="Arial" w:cs="Arial"/>
          <w:sz w:val="24"/>
          <w:szCs w:val="24"/>
        </w:rPr>
        <w:t>53°27'38.49"O</w:t>
      </w: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UY"/>
        </w:rPr>
        <w:drawing>
          <wp:inline distT="0" distB="0" distL="0" distR="0" wp14:anchorId="2F5AA063" wp14:editId="4DBD5D68">
            <wp:extent cx="4514850" cy="26566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9502" cy="26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UY"/>
        </w:rPr>
        <w:lastRenderedPageBreak/>
        <w:drawing>
          <wp:inline distT="0" distB="0" distL="0" distR="0" wp14:anchorId="7FD00952" wp14:editId="4C9E130E">
            <wp:extent cx="4761905" cy="3571429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UY"/>
        </w:rPr>
        <w:drawing>
          <wp:inline distT="0" distB="0" distL="0" distR="0" wp14:anchorId="024D5EC3" wp14:editId="306E3EA7">
            <wp:extent cx="4761905" cy="357142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0541" w:rsidRDefault="0032054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Esquema de instalación de cámaras </w:t>
      </w:r>
    </w:p>
    <w:p w:rsidR="006643C4" w:rsidRDefault="006643C4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43C4" w:rsidRDefault="00D815B1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337185</wp:posOffset>
                </wp:positionV>
                <wp:extent cx="0" cy="304800"/>
                <wp:effectExtent l="76200" t="0" r="57150" b="571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B32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6" o:spid="_x0000_s1026" type="#_x0000_t32" style="position:absolute;margin-left:153.45pt;margin-top:26.55pt;width:0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327660</wp:posOffset>
                </wp:positionV>
                <wp:extent cx="0" cy="314325"/>
                <wp:effectExtent l="76200" t="0" r="57150" b="476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A2D04" id="Conector recto de flecha 35" o:spid="_x0000_s1026" type="#_x0000_t32" style="position:absolute;margin-left:108.45pt;margin-top:25.8pt;width:0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337185</wp:posOffset>
                </wp:positionV>
                <wp:extent cx="9525" cy="333375"/>
                <wp:effectExtent l="76200" t="0" r="66675" b="4762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E2E60" id="Conector recto de flecha 34" o:spid="_x0000_s1026" type="#_x0000_t32" style="position:absolute;margin-left:22.2pt;margin-top:26.55pt;width:.75pt;height:26.2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241935</wp:posOffset>
                </wp:positionV>
                <wp:extent cx="180975" cy="18097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2F2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02CF8" id="Elipse 33" o:spid="_x0000_s1026" style="position:absolute;margin-left:15.45pt;margin-top:19.05pt;width:14.25pt;height:1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" fillcolor="#ff2f2f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346710</wp:posOffset>
                </wp:positionV>
                <wp:extent cx="0" cy="333375"/>
                <wp:effectExtent l="76200" t="0" r="76200" b="4762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6C729" id="Conector recto de flecha 31" o:spid="_x0000_s1026" type="#_x0000_t32" style="position:absolute;margin-left:64.95pt;margin-top:27.3pt;width:0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55A55D" wp14:editId="30B5C677">
                <wp:simplePos x="0" y="0"/>
                <wp:positionH relativeFrom="column">
                  <wp:posOffset>272415</wp:posOffset>
                </wp:positionH>
                <wp:positionV relativeFrom="paragraph">
                  <wp:posOffset>1089660</wp:posOffset>
                </wp:positionV>
                <wp:extent cx="304800" cy="9525"/>
                <wp:effectExtent l="19050" t="57150" r="0" b="8572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81FA7" id="Conector recto de flecha 30" o:spid="_x0000_s1026" type="#_x0000_t32" style="position:absolute;margin-left:21.45pt;margin-top:85.8pt;width:24pt;height:.7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5A55D" wp14:editId="30B5C677">
                <wp:simplePos x="0" y="0"/>
                <wp:positionH relativeFrom="column">
                  <wp:posOffset>310515</wp:posOffset>
                </wp:positionH>
                <wp:positionV relativeFrom="paragraph">
                  <wp:posOffset>2023110</wp:posOffset>
                </wp:positionV>
                <wp:extent cx="304800" cy="9525"/>
                <wp:effectExtent l="19050" t="57150" r="0" b="8572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E3C2B" id="Conector recto de flecha 29" o:spid="_x0000_s1026" type="#_x0000_t32" style="position:absolute;margin-left:24.45pt;margin-top:159.3pt;width:24pt;height: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55A55D" wp14:editId="30B5C677">
                <wp:simplePos x="0" y="0"/>
                <wp:positionH relativeFrom="column">
                  <wp:posOffset>300990</wp:posOffset>
                </wp:positionH>
                <wp:positionV relativeFrom="paragraph">
                  <wp:posOffset>3156585</wp:posOffset>
                </wp:positionV>
                <wp:extent cx="304800" cy="9525"/>
                <wp:effectExtent l="19050" t="57150" r="0" b="8572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FF048" id="Conector recto de flecha 28" o:spid="_x0000_s1026" type="#_x0000_t32" style="position:absolute;margin-left:23.7pt;margin-top:248.55pt;width:24pt;height: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55A55D" wp14:editId="30B5C677">
                <wp:simplePos x="0" y="0"/>
                <wp:positionH relativeFrom="column">
                  <wp:posOffset>815340</wp:posOffset>
                </wp:positionH>
                <wp:positionV relativeFrom="paragraph">
                  <wp:posOffset>1099185</wp:posOffset>
                </wp:positionV>
                <wp:extent cx="304800" cy="9525"/>
                <wp:effectExtent l="19050" t="57150" r="0" b="8572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04AB1" id="Conector recto de flecha 27" o:spid="_x0000_s1026" type="#_x0000_t32" style="position:absolute;margin-left:64.2pt;margin-top:86.55pt;width:24pt;height:.7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55A55D" wp14:editId="30B5C677">
                <wp:simplePos x="0" y="0"/>
                <wp:positionH relativeFrom="column">
                  <wp:posOffset>853440</wp:posOffset>
                </wp:positionH>
                <wp:positionV relativeFrom="paragraph">
                  <wp:posOffset>2023110</wp:posOffset>
                </wp:positionV>
                <wp:extent cx="304800" cy="9525"/>
                <wp:effectExtent l="19050" t="57150" r="0" b="8572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B6370" id="Conector recto de flecha 26" o:spid="_x0000_s1026" type="#_x0000_t32" style="position:absolute;margin-left:67.2pt;margin-top:159.3pt;width:24pt;height: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55A55D" wp14:editId="30B5C677">
                <wp:simplePos x="0" y="0"/>
                <wp:positionH relativeFrom="column">
                  <wp:posOffset>834390</wp:posOffset>
                </wp:positionH>
                <wp:positionV relativeFrom="paragraph">
                  <wp:posOffset>3175635</wp:posOffset>
                </wp:positionV>
                <wp:extent cx="304800" cy="9525"/>
                <wp:effectExtent l="19050" t="57150" r="0" b="857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3E82D" id="Conector recto de flecha 25" o:spid="_x0000_s1026" type="#_x0000_t32" style="position:absolute;margin-left:65.7pt;margin-top:250.05pt;width:24pt;height: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55A55D" wp14:editId="30B5C677">
                <wp:simplePos x="0" y="0"/>
                <wp:positionH relativeFrom="column">
                  <wp:posOffset>1377315</wp:posOffset>
                </wp:positionH>
                <wp:positionV relativeFrom="paragraph">
                  <wp:posOffset>3175635</wp:posOffset>
                </wp:positionV>
                <wp:extent cx="304800" cy="9525"/>
                <wp:effectExtent l="19050" t="57150" r="0" b="857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85C9C" id="Conector recto de flecha 24" o:spid="_x0000_s1026" type="#_x0000_t32" style="position:absolute;margin-left:108.45pt;margin-top:250.05pt;width:24pt;height: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5A55D" wp14:editId="30B5C677">
                <wp:simplePos x="0" y="0"/>
                <wp:positionH relativeFrom="column">
                  <wp:posOffset>1415415</wp:posOffset>
                </wp:positionH>
                <wp:positionV relativeFrom="paragraph">
                  <wp:posOffset>2042160</wp:posOffset>
                </wp:positionV>
                <wp:extent cx="304800" cy="9525"/>
                <wp:effectExtent l="19050" t="57150" r="0" b="857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6E729" id="Conector recto de flecha 23" o:spid="_x0000_s1026" type="#_x0000_t32" style="position:absolute;margin-left:111.45pt;margin-top:160.8pt;width:24pt;height: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5A55D" wp14:editId="30B5C677">
                <wp:simplePos x="0" y="0"/>
                <wp:positionH relativeFrom="column">
                  <wp:posOffset>1358265</wp:posOffset>
                </wp:positionH>
                <wp:positionV relativeFrom="paragraph">
                  <wp:posOffset>1108710</wp:posOffset>
                </wp:positionV>
                <wp:extent cx="304800" cy="9525"/>
                <wp:effectExtent l="19050" t="57150" r="0" b="857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EC0B6" id="Conector recto de flecha 22" o:spid="_x0000_s1026" type="#_x0000_t32" style="position:absolute;margin-left:106.95pt;margin-top:87.3pt;width:24pt;height: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5A55D" wp14:editId="30B5C677">
                <wp:simplePos x="0" y="0"/>
                <wp:positionH relativeFrom="column">
                  <wp:posOffset>1920240</wp:posOffset>
                </wp:positionH>
                <wp:positionV relativeFrom="paragraph">
                  <wp:posOffset>3194685</wp:posOffset>
                </wp:positionV>
                <wp:extent cx="304800" cy="9525"/>
                <wp:effectExtent l="19050" t="57150" r="0" b="857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AB45B" id="Conector recto de flecha 21" o:spid="_x0000_s1026" type="#_x0000_t32" style="position:absolute;margin-left:151.2pt;margin-top:251.55pt;width:24pt;height: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5A55D" wp14:editId="30B5C677">
                <wp:simplePos x="0" y="0"/>
                <wp:positionH relativeFrom="column">
                  <wp:posOffset>1948815</wp:posOffset>
                </wp:positionH>
                <wp:positionV relativeFrom="paragraph">
                  <wp:posOffset>2051685</wp:posOffset>
                </wp:positionV>
                <wp:extent cx="304800" cy="9525"/>
                <wp:effectExtent l="19050" t="57150" r="0" b="857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EC240" id="Conector recto de flecha 20" o:spid="_x0000_s1026" type="#_x0000_t32" style="position:absolute;margin-left:153.45pt;margin-top:161.55pt;width:24pt;height: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1137285</wp:posOffset>
                </wp:positionV>
                <wp:extent cx="304800" cy="9525"/>
                <wp:effectExtent l="19050" t="57150" r="0" b="8572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92292" id="Conector recto de flecha 19" o:spid="_x0000_s1026" type="#_x0000_t32" style="position:absolute;margin-left:151.2pt;margin-top:89.55pt;width:24pt;height: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6643C4">
        <w:rPr>
          <w:rFonts w:ascii="Arial" w:hAnsi="Arial" w:cs="Arial"/>
          <w:noProof/>
          <w:sz w:val="24"/>
          <w:szCs w:val="24"/>
          <w:lang w:eastAsia="es-UY"/>
        </w:rPr>
        <w:drawing>
          <wp:inline distT="0" distB="0" distL="0" distR="0">
            <wp:extent cx="3929751" cy="4743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1"/>
                    <a:stretch/>
                  </pic:blipFill>
                  <pic:spPr bwMode="auto">
                    <a:xfrm>
                      <a:off x="0" y="0"/>
                      <a:ext cx="3943602" cy="47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BC" w:rsidRDefault="003501B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A775C" w:rsidRDefault="006A775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775C" w:rsidRDefault="006A775C" w:rsidP="00EA33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775C" w:rsidRPr="006A775C" w:rsidRDefault="006A775C" w:rsidP="006A7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775C">
        <w:rPr>
          <w:rFonts w:ascii="Arial" w:hAnsi="Arial" w:cs="Arial"/>
          <w:b/>
          <w:sz w:val="24"/>
          <w:szCs w:val="24"/>
        </w:rPr>
        <w:t xml:space="preserve">Detalles </w:t>
      </w:r>
      <w:r w:rsidR="00074FE0">
        <w:rPr>
          <w:rFonts w:ascii="Arial" w:hAnsi="Arial" w:cs="Arial"/>
          <w:b/>
          <w:sz w:val="24"/>
          <w:szCs w:val="24"/>
        </w:rPr>
        <w:t>del centro de monitoreo y control</w:t>
      </w:r>
    </w:p>
    <w:p w:rsidR="006A775C" w:rsidRDefault="006A775C" w:rsidP="006A7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775C" w:rsidRDefault="006A775C" w:rsidP="00074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nodo principal para el monitoreo de las cámaras de seguridad instaladas en  los sitios mencionados, deberá estar ubicado en lugar apropiado, con las condiciones mínimas de seguridad y comodidad para el personal que cumpla funciones, el cual será determinado por el Ministerio de Ganadería Agricultura y Pesca, con el objetivo de centralizar las imágenes y poder obtener una visión general de</w:t>
      </w:r>
      <w:r w:rsidR="003501B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paso de frontera, así como también, un control efectivo de los vehículos que pasan por los puntos de control.</w:t>
      </w:r>
    </w:p>
    <w:p w:rsidR="00074FE0" w:rsidRDefault="00074FE0" w:rsidP="006A7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4FE0" w:rsidRDefault="00074FE0" w:rsidP="006A7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74FE0">
        <w:rPr>
          <w:rFonts w:ascii="Arial" w:hAnsi="Arial" w:cs="Arial"/>
          <w:b/>
          <w:sz w:val="24"/>
          <w:szCs w:val="24"/>
        </w:rPr>
        <w:t>Detalles técnicos del equipamiento</w:t>
      </w:r>
    </w:p>
    <w:p w:rsidR="00074FE0" w:rsidRDefault="00074FE0" w:rsidP="006A77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76D0">
        <w:rPr>
          <w:rFonts w:ascii="Arial" w:hAnsi="Arial" w:cs="Arial"/>
          <w:sz w:val="24"/>
          <w:szCs w:val="24"/>
        </w:rPr>
        <w:t>Este producto se basa en un nodo principal concentrador de datos, en una primera instancia se pretende transmitir señales de video, a través de enlaces MPLS utilizando la re</w:t>
      </w:r>
      <w:r w:rsidR="00666B7F" w:rsidRPr="00A176D0">
        <w:rPr>
          <w:rFonts w:ascii="Arial" w:hAnsi="Arial" w:cs="Arial"/>
          <w:sz w:val="24"/>
          <w:szCs w:val="24"/>
        </w:rPr>
        <w:t xml:space="preserve">d de </w:t>
      </w:r>
      <w:proofErr w:type="spellStart"/>
      <w:r w:rsidR="00666B7F" w:rsidRPr="00A176D0">
        <w:rPr>
          <w:rFonts w:ascii="Arial" w:hAnsi="Arial" w:cs="Arial"/>
          <w:sz w:val="24"/>
          <w:szCs w:val="24"/>
        </w:rPr>
        <w:t>Antel</w:t>
      </w:r>
      <w:proofErr w:type="spellEnd"/>
      <w:r w:rsidR="00666B7F" w:rsidRPr="00A176D0">
        <w:rPr>
          <w:rFonts w:ascii="Arial" w:hAnsi="Arial" w:cs="Arial"/>
          <w:sz w:val="24"/>
          <w:szCs w:val="24"/>
        </w:rPr>
        <w:t xml:space="preserve"> de fibra óptica</w:t>
      </w:r>
      <w:r w:rsidRPr="00A176D0">
        <w:rPr>
          <w:rFonts w:ascii="Arial" w:hAnsi="Arial" w:cs="Arial"/>
          <w:sz w:val="24"/>
          <w:szCs w:val="24"/>
        </w:rPr>
        <w:t>, transmitiendo en tiempo real las imágenes de video captadas por las cámaras de video, salvaguardando las imágenes en un régimen de grabación 7x24 por al menos 30 días.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6B7F" w:rsidRDefault="00666B7F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4FE0" w:rsidRP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74FE0">
        <w:rPr>
          <w:rFonts w:ascii="Arial" w:hAnsi="Arial" w:cs="Arial"/>
          <w:b/>
          <w:sz w:val="24"/>
          <w:szCs w:val="24"/>
        </w:rPr>
        <w:lastRenderedPageBreak/>
        <w:t>Equipamiento del centro de control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Centro de Control deberá estar compuesto por un sistema de visualización, una plataforma de operación de video y equipos de transmisión.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cámaras de alta definición de cada sitio deben cumplir con el protocolo ONVIF, característica esencial para la integración de los equipos a cualquier plataforma, capturar imágenes del entorno con calidad </w:t>
      </w:r>
      <w:r w:rsidR="003501BC">
        <w:rPr>
          <w:rFonts w:ascii="Arial" w:hAnsi="Arial" w:cs="Arial"/>
          <w:sz w:val="24"/>
          <w:szCs w:val="24"/>
        </w:rPr>
        <w:t>de 3</w:t>
      </w:r>
      <w:r>
        <w:rPr>
          <w:rFonts w:ascii="Arial" w:hAnsi="Arial" w:cs="Arial"/>
          <w:sz w:val="24"/>
          <w:szCs w:val="24"/>
        </w:rPr>
        <w:t xml:space="preserve">.0 o más </w:t>
      </w:r>
      <w:proofErr w:type="spellStart"/>
      <w:r>
        <w:rPr>
          <w:rFonts w:ascii="Arial" w:hAnsi="Arial" w:cs="Arial"/>
          <w:sz w:val="24"/>
          <w:szCs w:val="24"/>
        </w:rPr>
        <w:t>megapixeles</w:t>
      </w:r>
      <w:proofErr w:type="spellEnd"/>
      <w:r>
        <w:rPr>
          <w:rFonts w:ascii="Arial" w:hAnsi="Arial" w:cs="Arial"/>
          <w:sz w:val="24"/>
          <w:szCs w:val="24"/>
        </w:rPr>
        <w:t xml:space="preserve"> con velocidad de grabación de 25 FPS o superior, enviando las imágenes a un servidor de video centralizado. El servidor deberá codificar y comprimir las señales, pasarlas a formato de video digital y luego trasmitir el código de video al centro de control. Con el disco rígido integrado, el servidor deberá poder grabar video y servir de soporte para reproducirlos desde un cliente remoto.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4FE0" w:rsidRP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74FE0">
        <w:rPr>
          <w:rFonts w:ascii="Arial" w:hAnsi="Arial" w:cs="Arial"/>
          <w:b/>
          <w:sz w:val="24"/>
          <w:szCs w:val="24"/>
        </w:rPr>
        <w:t>Especificaciones técnicas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Todas las facilidades, características y especificaciones del hardware y software ofertado que sean necesarias deberán estar disponibles (liberadas al mercado) al momento de la apertura de las ofertas.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aceptarán provisiones que sólo estén disponibles en versiones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beta</w:t>
      </w:r>
      <w:proofErr w:type="gramEnd"/>
      <w:r>
        <w:rPr>
          <w:rFonts w:ascii="Arial" w:hAnsi="Arial" w:cs="Arial"/>
          <w:sz w:val="24"/>
          <w:szCs w:val="24"/>
        </w:rPr>
        <w:t xml:space="preserve"> de los paquetes de software, o prototipo en el hardware. </w:t>
      </w:r>
    </w:p>
    <w:p w:rsidR="00074FE0" w:rsidRDefault="00074FE0" w:rsidP="00074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074FE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Los elementos, unidades funcionales, dispositivos y accesorios</w:t>
      </w:r>
      <w:r w:rsidR="002E53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deberán estar constituidos por unidades nuevas, sin uso previo y en</w:t>
      </w:r>
      <w:r w:rsidR="002E53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perfecto estado de conservación y funcionamiento (se entiende por</w:t>
      </w:r>
      <w:r w:rsidR="002E53D3">
        <w:rPr>
          <w:rFonts w:ascii="Arial" w:hAnsi="Arial" w:cs="Arial"/>
          <w:sz w:val="24"/>
          <w:szCs w:val="24"/>
        </w:rPr>
        <w:t xml:space="preserve"> nuevo y sin uso, a que el comprador sea el primer usuario de los equipos desde que éstos salieron de fábrica).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El equipamiento ofrecido deberá cumplir con todas las normas y recomendaciones que hayan emitido los organismos públicos y/o privados, nacionales e internacionales de competencia. Son también exigibles las especificaciones vigentes que hubiere fijado la Dirección Nacional de Telecomunicaciones (DINATEL).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Los equipos a proveer deberán estar vigentes y no poseer fecha de discontinuidad de fabricación a la fecha de presentación de la oferta.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4FE0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Toda la solución debe ser escalable tanto sea para el agregado de cámaras, como para el almacenamiento on-line de imágenes, almacenamiento y grabado de medios magnéticos, agregado de usuarios para </w:t>
      </w:r>
      <w:proofErr w:type="spellStart"/>
      <w:r>
        <w:rPr>
          <w:rFonts w:ascii="Arial" w:hAnsi="Arial" w:cs="Arial"/>
          <w:sz w:val="24"/>
          <w:szCs w:val="24"/>
        </w:rPr>
        <w:t>videovigilancia</w:t>
      </w:r>
      <w:proofErr w:type="spellEnd"/>
      <w:r>
        <w:rPr>
          <w:rFonts w:ascii="Arial" w:hAnsi="Arial" w:cs="Arial"/>
          <w:sz w:val="24"/>
          <w:szCs w:val="24"/>
        </w:rPr>
        <w:t xml:space="preserve"> y de gestión del sistema.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Basado en un software robusto y de serie, el oferente debe entregar antecedentes que avalen la calidad del producto y demuestre su funcionamiento en instalaciones similares de </w:t>
      </w:r>
      <w:proofErr w:type="spellStart"/>
      <w:r>
        <w:rPr>
          <w:rFonts w:ascii="Arial" w:hAnsi="Arial" w:cs="Arial"/>
          <w:sz w:val="24"/>
          <w:szCs w:val="24"/>
        </w:rPr>
        <w:t>videovigilancia</w:t>
      </w:r>
      <w:proofErr w:type="spellEnd"/>
      <w:r>
        <w:rPr>
          <w:rFonts w:ascii="Arial" w:hAnsi="Arial" w:cs="Arial"/>
          <w:sz w:val="24"/>
          <w:szCs w:val="24"/>
        </w:rPr>
        <w:t xml:space="preserve"> urbana como la requerida en el presente.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Realizar búsquedas según criterios flexibles y definidos.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9. Se requiere que los dispositivos de video vigilancia sean Mega Pixeles y Full High </w:t>
      </w:r>
      <w:proofErr w:type="spellStart"/>
      <w:r>
        <w:rPr>
          <w:rFonts w:ascii="Arial" w:hAnsi="Arial" w:cs="Arial"/>
          <w:sz w:val="24"/>
          <w:szCs w:val="24"/>
        </w:rPr>
        <w:t>Definition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2E53D3">
        <w:rPr>
          <w:rFonts w:ascii="Arial" w:hAnsi="Arial" w:cs="Arial"/>
          <w:sz w:val="24"/>
          <w:szCs w:val="24"/>
        </w:rPr>
        <w:t>. Almacenar, recuperar y comunicar incidencias.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Monitoreo: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2E53D3">
        <w:rPr>
          <w:rFonts w:ascii="Arial" w:hAnsi="Arial" w:cs="Arial"/>
          <w:sz w:val="24"/>
          <w:szCs w:val="24"/>
        </w:rPr>
        <w:t xml:space="preserve">. La arquitectura del Sistema de Monitoreo debe ser SOA. </w:t>
      </w:r>
    </w:p>
    <w:p w:rsidR="004E0B70" w:rsidRDefault="004E0B7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2E53D3">
        <w:rPr>
          <w:rFonts w:ascii="Arial" w:hAnsi="Arial" w:cs="Arial"/>
          <w:sz w:val="24"/>
          <w:szCs w:val="24"/>
        </w:rPr>
        <w:t xml:space="preserve">. Alta disponibilidad de la arquitectura propuesta en su totalidad, considerando las estrategias de redundancia para proporcionar un servicio de alta </w:t>
      </w:r>
      <w:r w:rsidR="00C5707B">
        <w:rPr>
          <w:rFonts w:ascii="Arial" w:hAnsi="Arial" w:cs="Arial"/>
          <w:sz w:val="24"/>
          <w:szCs w:val="24"/>
        </w:rPr>
        <w:t>criticidad con servicio 24x7x365</w:t>
      </w:r>
      <w:r w:rsidR="002E53D3">
        <w:rPr>
          <w:rFonts w:ascii="Arial" w:hAnsi="Arial" w:cs="Arial"/>
          <w:sz w:val="24"/>
          <w:szCs w:val="24"/>
        </w:rPr>
        <w:t>, teniendo en cuenta, que se realicen las operaciones de mantenimiento concurrente sobre las aplicaciones y los sistemas.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2E53D3">
        <w:rPr>
          <w:rFonts w:ascii="Arial" w:hAnsi="Arial" w:cs="Arial"/>
          <w:sz w:val="24"/>
          <w:szCs w:val="24"/>
        </w:rPr>
        <w:t>. Arquitectura escalable tanto desde un punto de vista de incremento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los dispositivos; así como también la cantidad de operadores trabajando sobre el Sistema de Monitoreo. La solución propuesta por el oferente se debe especificar la escalabilidad que permite.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2E53D3">
        <w:rPr>
          <w:rFonts w:ascii="Arial" w:hAnsi="Arial" w:cs="Arial"/>
          <w:sz w:val="24"/>
          <w:szCs w:val="24"/>
        </w:rPr>
        <w:t>. Capacidades de trazabilidad de los datos almacenados.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2E53D3">
        <w:rPr>
          <w:rFonts w:ascii="Arial" w:hAnsi="Arial" w:cs="Arial"/>
          <w:sz w:val="24"/>
          <w:szCs w:val="24"/>
        </w:rPr>
        <w:t>. La aplicación cliente a nivel de usuario debe ser totalmente en idioma español.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2E53D3">
        <w:rPr>
          <w:rFonts w:ascii="Arial" w:hAnsi="Arial" w:cs="Arial"/>
          <w:sz w:val="24"/>
          <w:szCs w:val="24"/>
        </w:rPr>
        <w:t>. El sistema debe poseer la capacidad de exportación de eventos de visualización a archivos con formatos estándar de video, para lo que debe proporcionar las herramientas correspondientes.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2E53D3">
        <w:rPr>
          <w:rFonts w:ascii="Arial" w:hAnsi="Arial" w:cs="Arial"/>
          <w:sz w:val="24"/>
          <w:szCs w:val="24"/>
        </w:rPr>
        <w:t>. El Sistema debe contar con una lista de cámaras y dispositivos con su respectiva geo-referenciación en mapas.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Dispositivo de Visualización: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2E53D3">
        <w:rPr>
          <w:rFonts w:ascii="Arial" w:hAnsi="Arial" w:cs="Arial"/>
          <w:sz w:val="24"/>
          <w:szCs w:val="24"/>
        </w:rPr>
        <w:t>. Las cámaras deben cumplir con ONVIF, y asegurar su correcto funcionamiento en el clima habitual del lugar y soportar las variaciones de voltaje usuales en su red urbana.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2E53D3">
        <w:rPr>
          <w:rFonts w:ascii="Arial" w:hAnsi="Arial" w:cs="Arial"/>
          <w:sz w:val="24"/>
          <w:szCs w:val="24"/>
        </w:rPr>
        <w:t>. Certificación de protección contra polvo y agua (mínimo IP65).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2E53D3">
        <w:rPr>
          <w:rFonts w:ascii="Arial" w:hAnsi="Arial" w:cs="Arial"/>
          <w:sz w:val="24"/>
          <w:szCs w:val="24"/>
        </w:rPr>
        <w:t xml:space="preserve">. Protección </w:t>
      </w:r>
      <w:proofErr w:type="spellStart"/>
      <w:r w:rsidR="002E53D3">
        <w:rPr>
          <w:rFonts w:ascii="Arial" w:hAnsi="Arial" w:cs="Arial"/>
          <w:sz w:val="24"/>
          <w:szCs w:val="24"/>
        </w:rPr>
        <w:t>Antivandálico</w:t>
      </w:r>
      <w:proofErr w:type="spellEnd"/>
      <w:r w:rsidR="002E53D3">
        <w:rPr>
          <w:rFonts w:ascii="Arial" w:hAnsi="Arial" w:cs="Arial"/>
          <w:sz w:val="24"/>
          <w:szCs w:val="24"/>
        </w:rPr>
        <w:t xml:space="preserve"> con certificación IK10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2E53D3">
        <w:rPr>
          <w:rFonts w:ascii="Arial" w:hAnsi="Arial" w:cs="Arial"/>
          <w:sz w:val="24"/>
          <w:szCs w:val="24"/>
        </w:rPr>
        <w:t>. Rango de temperaturas y humedad óptimas para el funcionamiento.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2E53D3">
        <w:rPr>
          <w:rFonts w:ascii="Arial" w:hAnsi="Arial" w:cs="Arial"/>
          <w:sz w:val="24"/>
          <w:szCs w:val="24"/>
        </w:rPr>
        <w:t>. Interoperabilidad y escalabilidad de la solución con otros productos de características complementarias.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A176D0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  <w:r w:rsidR="002E53D3">
        <w:rPr>
          <w:rFonts w:ascii="Arial" w:hAnsi="Arial" w:cs="Arial"/>
          <w:sz w:val="24"/>
          <w:szCs w:val="24"/>
        </w:rPr>
        <w:t>. Posibilidad de actualizaciones remotas del firmware de los dispositivos.</w:t>
      </w: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53D3" w:rsidRDefault="002E53D3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="00A176D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 Incorporación de nuevas aplicaciones y actualizaciones, en función de las necesidades emergentes o fruto de la innovación tecnológica, compatibles con el servicio completo operativo que se contrate.</w:t>
      </w:r>
    </w:p>
    <w:p w:rsidR="00E74E9C" w:rsidRDefault="00E74E9C" w:rsidP="002E53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74E9C" w:rsidRDefault="00A176D0" w:rsidP="00E74E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</w:t>
      </w:r>
      <w:r w:rsidR="00E74E9C" w:rsidRPr="00A176D0">
        <w:rPr>
          <w:rFonts w:ascii="Arial" w:hAnsi="Arial" w:cs="Arial"/>
          <w:sz w:val="24"/>
          <w:szCs w:val="24"/>
        </w:rPr>
        <w:t>. Los dispositivos deben permitir visión diurna/nocturna automática y</w:t>
      </w:r>
      <w:r w:rsidR="00494DE8" w:rsidRPr="00A176D0">
        <w:rPr>
          <w:rFonts w:ascii="Arial" w:hAnsi="Arial" w:cs="Arial"/>
          <w:sz w:val="24"/>
          <w:szCs w:val="24"/>
        </w:rPr>
        <w:t xml:space="preserve"> </w:t>
      </w:r>
      <w:r w:rsidR="00E74E9C" w:rsidRPr="00A176D0">
        <w:rPr>
          <w:rFonts w:ascii="Arial" w:hAnsi="Arial" w:cs="Arial"/>
          <w:sz w:val="24"/>
          <w:szCs w:val="24"/>
        </w:rPr>
        <w:t>enfoque automático.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74E9C" w:rsidRDefault="00A176D0" w:rsidP="00E74E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</w:t>
      </w:r>
      <w:r w:rsidR="00C5707B">
        <w:rPr>
          <w:rFonts w:ascii="Arial" w:hAnsi="Arial" w:cs="Arial"/>
          <w:sz w:val="24"/>
          <w:szCs w:val="24"/>
        </w:rPr>
        <w:t>.</w:t>
      </w:r>
      <w:r w:rsidR="00E74E9C">
        <w:rPr>
          <w:rFonts w:ascii="Arial" w:hAnsi="Arial" w:cs="Arial"/>
          <w:sz w:val="24"/>
          <w:szCs w:val="24"/>
        </w:rPr>
        <w:t xml:space="preserve"> </w:t>
      </w:r>
      <w:r w:rsidR="00E74E9C" w:rsidRPr="00A176D0">
        <w:rPr>
          <w:rFonts w:ascii="Arial" w:hAnsi="Arial" w:cs="Arial"/>
          <w:sz w:val="24"/>
          <w:szCs w:val="24"/>
        </w:rPr>
        <w:t>Sistema de Visualización: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Cámaras individuales, en base a lista de cámaras y georreferenciación en mapas.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Control de cámaras individuales.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Video-rondas de geometría configurable.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Selección de cámaras por búsqueda de movimiento.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Visualización en tiempo real.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Adaptación dinámica del ancho de banda por cámara en visualización.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Selección de distintas distribuciones de paneles de video de visualización, optimizados para monitores de formato 4:3 (2x2, 3x3, 4x4 y otras combinaciones) y para monitores de formato 16:9 (3x2, 4x3, 5x4 y otras combinaciones).</w:t>
      </w:r>
    </w:p>
    <w:p w:rsidR="00E74E9C" w:rsidRDefault="00E74E9C" w:rsidP="00E74E9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Soporte de preposiciones de interfaz que permitan al operador definir, guardar y recuperar un grupo de posiciones de cámaras en paneles de video en forma preestablecida, manteniendo el orden y la posición en que se guardaron.</w:t>
      </w:r>
    </w:p>
    <w:p w:rsidR="00E74E9C" w:rsidRDefault="00E74E9C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Control del brillo, contraste, saturación y color, independiente por panel de video, sin afectar los parámetros de la cámara ni de la grabación.</w:t>
      </w:r>
    </w:p>
    <w:p w:rsidR="00E74E9C" w:rsidRDefault="00E74E9C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Zoom digital sobre video en vivo independiente por panel de video.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 Play back instantáneo de video en vivo de entre 10 segundos y 10 minutos.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 Definición de zonas sensibles sobre el video en cámaras fijas; generando enlaces a otras cámaras, permitiendo al operador una rápida y sencilla navegación entre cámaras.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 Configuración de ubicación de la fecha y hora.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Instantáneas: captura de imágenes de un canal de video.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 Captura múltiple de instantáneas de todos los canales visualizados en un mismo tiempo.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 Reproducción sincronizada de varias cámaras.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494DE8" w:rsidRDefault="00A176D0" w:rsidP="00494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</w:t>
      </w:r>
      <w:r w:rsidR="00494DE8">
        <w:rPr>
          <w:rFonts w:ascii="Arial" w:hAnsi="Arial" w:cs="Arial"/>
          <w:sz w:val="24"/>
          <w:szCs w:val="24"/>
        </w:rPr>
        <w:t>. Grabación: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A176D0">
        <w:rPr>
          <w:rFonts w:ascii="Arial" w:hAnsi="Arial" w:cs="Arial"/>
          <w:sz w:val="24"/>
          <w:szCs w:val="24"/>
        </w:rPr>
        <w:t xml:space="preserve">1. Grabación en formatos H.264/MPEG-4 AVC, </w:t>
      </w:r>
      <w:proofErr w:type="spellStart"/>
      <w:r w:rsidRPr="00A176D0">
        <w:rPr>
          <w:rFonts w:ascii="Arial" w:hAnsi="Arial" w:cs="Arial"/>
          <w:sz w:val="24"/>
          <w:szCs w:val="24"/>
        </w:rPr>
        <w:t>Ogg-Theora</w:t>
      </w:r>
      <w:proofErr w:type="spellEnd"/>
      <w:r w:rsidRPr="00A176D0">
        <w:rPr>
          <w:rFonts w:ascii="Arial" w:hAnsi="Arial" w:cs="Arial"/>
          <w:sz w:val="24"/>
          <w:szCs w:val="24"/>
        </w:rPr>
        <w:t>, VP8-WebM y/o VC-1.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Se debe considerar un sistema alternativo de almacenamiento en caso de imposibilidad de comunicación del dispositivo con el Centro de Monitoreo.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Velocidad de grabación mínima: 25 FPS por cámara IP (simultanea para todas las cámaras).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Velocidad de visualización: 25 FPS por cámara IP (simultanea para todas las cámaras).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Grabación bajo demanda, calendarios, por detección de movimiento, etc.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6. Debe asegurarse almacenamiento para todas las </w:t>
      </w:r>
      <w:r w:rsidR="002056AF">
        <w:rPr>
          <w:rFonts w:ascii="Arial" w:hAnsi="Arial" w:cs="Arial"/>
          <w:sz w:val="24"/>
          <w:szCs w:val="24"/>
        </w:rPr>
        <w:t>grabaciones por un plazo de 3</w:t>
      </w:r>
      <w:r>
        <w:rPr>
          <w:rFonts w:ascii="Arial" w:hAnsi="Arial" w:cs="Arial"/>
          <w:sz w:val="24"/>
          <w:szCs w:val="24"/>
        </w:rPr>
        <w:t>0días</w:t>
      </w:r>
    </w:p>
    <w:p w:rsidR="00D779C1" w:rsidRDefault="00D779C1" w:rsidP="00494DE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494DE8" w:rsidRDefault="00A176D0" w:rsidP="00494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="00494DE8">
        <w:rPr>
          <w:rFonts w:ascii="Arial" w:hAnsi="Arial" w:cs="Arial"/>
          <w:sz w:val="24"/>
          <w:szCs w:val="24"/>
        </w:rPr>
        <w:t>. Gestión de grabaciones</w:t>
      </w:r>
    </w:p>
    <w:p w:rsidR="00494DE8" w:rsidRDefault="00494DE8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El oferente debe considerar el suministro, instalación y puesta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marcha de un sistema de </w:t>
      </w:r>
      <w:proofErr w:type="spellStart"/>
      <w:r>
        <w:rPr>
          <w:rFonts w:ascii="Arial" w:hAnsi="Arial" w:cs="Arial"/>
          <w:sz w:val="24"/>
          <w:szCs w:val="24"/>
        </w:rPr>
        <w:t>storage</w:t>
      </w:r>
      <w:proofErr w:type="spellEnd"/>
      <w:r>
        <w:rPr>
          <w:rFonts w:ascii="Arial" w:hAnsi="Arial" w:cs="Arial"/>
          <w:sz w:val="24"/>
          <w:szCs w:val="24"/>
        </w:rPr>
        <w:t xml:space="preserve"> y almacenamiento que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permita mantener las grabaciones en línea durante 30 días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utilizando un fruto de la innovación tecnológica, compatibles con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servicio completo operativo que se contrate.</w:t>
      </w:r>
    </w:p>
    <w:p w:rsidR="00494DE8" w:rsidRDefault="00494DE8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El sistema deberá contar con la funcionalidad que permita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trasladar una búsqueda de incidentes durante cualquier momento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los 30 días de información almacenada, permitiendo al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operador posicionarse en esa línea de tiempo con todas las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funcionalidades del sistema de visualización como si se tratase de</w:t>
      </w:r>
      <w:r w:rsidR="00D779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visualización de un evento en tiempo real, permitiendo el</w:t>
      </w:r>
    </w:p>
    <w:p w:rsidR="00494DE8" w:rsidRDefault="00494DE8" w:rsidP="00494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análisis</w:t>
      </w:r>
      <w:proofErr w:type="gramEnd"/>
      <w:r>
        <w:rPr>
          <w:rFonts w:ascii="Arial" w:hAnsi="Arial" w:cs="Arial"/>
          <w:sz w:val="24"/>
          <w:szCs w:val="24"/>
        </w:rPr>
        <w:t xml:space="preserve"> forense de la situación.</w:t>
      </w:r>
    </w:p>
    <w:p w:rsidR="00494DE8" w:rsidRDefault="00494DE8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Envío de imágenes por FTP.</w:t>
      </w:r>
    </w:p>
    <w:p w:rsidR="00494DE8" w:rsidRDefault="00494DE8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Log de eventos.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</w:t>
      </w:r>
      <w:r w:rsidR="00D779C1">
        <w:rPr>
          <w:rFonts w:ascii="Arial" w:hAnsi="Arial" w:cs="Arial"/>
          <w:sz w:val="24"/>
          <w:szCs w:val="24"/>
        </w:rPr>
        <w:t>. Exportación de Video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Exportación desde línea de tiempo.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Exportación desde video en vivo.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Exportación en formato estándar (MPEG, MPG, AVI, etc.)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Exportación en formato nativo.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Exportación de reproductor con verificación de marca de agua.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Soporte a grabaciones y flujos de video en formato H.264/MPEG-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4, con calidades 4CIF, Full HD y ratios de </w:t>
      </w:r>
      <w:proofErr w:type="spellStart"/>
      <w:r>
        <w:rPr>
          <w:rFonts w:ascii="Arial" w:hAnsi="Arial" w:cs="Arial"/>
          <w:sz w:val="24"/>
          <w:szCs w:val="24"/>
        </w:rPr>
        <w:t>frame</w:t>
      </w:r>
      <w:proofErr w:type="spellEnd"/>
      <w:r>
        <w:rPr>
          <w:rFonts w:ascii="Arial" w:hAnsi="Arial" w:cs="Arial"/>
          <w:sz w:val="24"/>
          <w:szCs w:val="24"/>
        </w:rPr>
        <w:t xml:space="preserve"> de hasta 25 FPS (PAL).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="00D779C1">
        <w:rPr>
          <w:rFonts w:ascii="Arial" w:hAnsi="Arial" w:cs="Arial"/>
          <w:sz w:val="24"/>
          <w:szCs w:val="24"/>
        </w:rPr>
        <w:t>. Gestión de usuarios y permisos: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El sistema deberá gestionar los usuarios, los recursos y sus respectivos permisos.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Generar grupos de los recursos (canales de video, mapas, salidas, entradas, etc.)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Repetir en distintos grupos los recursos.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Generar perfiles de usuarios.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Administrar usuarios manteniendo la información de nombre, apellido, foto, email, nombre de usuario, </w:t>
      </w:r>
      <w:proofErr w:type="spellStart"/>
      <w:r>
        <w:rPr>
          <w:rFonts w:ascii="Arial" w:hAnsi="Arial" w:cs="Arial"/>
          <w:sz w:val="24"/>
          <w:szCs w:val="24"/>
        </w:rPr>
        <w:t>password</w:t>
      </w:r>
      <w:proofErr w:type="spellEnd"/>
      <w:r>
        <w:rPr>
          <w:rFonts w:ascii="Arial" w:hAnsi="Arial" w:cs="Arial"/>
          <w:sz w:val="24"/>
          <w:szCs w:val="24"/>
        </w:rPr>
        <w:t xml:space="preserve"> y perfil asignado.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Configurar un nivel de privilegio por cada usuario, independiente del perfil, dándole prioridad sobre el control de cámaras con movimiento.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Gestión de usuarios: Control simultáneo a la base de datos de al menos 4 usuarios.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Log de auditoría.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Sistema de discos con soporte RAID 6.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</w:t>
      </w:r>
      <w:r w:rsidR="00D779C1">
        <w:rPr>
          <w:rFonts w:ascii="Arial" w:hAnsi="Arial" w:cs="Arial"/>
          <w:sz w:val="24"/>
          <w:szCs w:val="24"/>
        </w:rPr>
        <w:t>. Es responsabilidad del adjudicatario el acondicionamiento del espacio destinado al Centro de Monitoreo, por lo que deberá equipar el local para ser funcional a tal finalidad.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</w:t>
      </w:r>
      <w:r w:rsidR="002056A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Monitoreo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Proveer los equipos de visualización global en la sala de monitoreo.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 Se deberá proveer </w:t>
      </w:r>
      <w:r w:rsidR="00A176D0">
        <w:rPr>
          <w:rFonts w:ascii="Arial" w:hAnsi="Arial" w:cs="Arial"/>
          <w:sz w:val="24"/>
          <w:szCs w:val="24"/>
        </w:rPr>
        <w:t>de monitores que</w:t>
      </w:r>
      <w:r>
        <w:rPr>
          <w:rFonts w:ascii="Arial" w:hAnsi="Arial" w:cs="Arial"/>
          <w:sz w:val="24"/>
          <w:szCs w:val="24"/>
        </w:rPr>
        <w:t>, su software y hardware de manejo.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Los monitores deberán poder operarse de manera independiente a los puestos de operación, permitiendo su control de forma remota desde el software de gestión.</w:t>
      </w:r>
    </w:p>
    <w:p w:rsidR="00D779C1" w:rsidRDefault="00D779C1" w:rsidP="00D779C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33</w:t>
      </w:r>
      <w:r w:rsidR="00D779C1">
        <w:rPr>
          <w:rFonts w:ascii="Arial" w:hAnsi="Arial" w:cs="Arial"/>
          <w:sz w:val="24"/>
          <w:szCs w:val="24"/>
        </w:rPr>
        <w:t>. Será a cargo del adjudicatario, la ubicación, el montaje y conexión</w:t>
      </w:r>
      <w:r w:rsidR="00E35361">
        <w:rPr>
          <w:rFonts w:ascii="Arial" w:hAnsi="Arial" w:cs="Arial"/>
          <w:sz w:val="24"/>
          <w:szCs w:val="24"/>
        </w:rPr>
        <w:t xml:space="preserve"> </w:t>
      </w:r>
      <w:r w:rsidR="00D779C1">
        <w:rPr>
          <w:rFonts w:ascii="Arial" w:hAnsi="Arial" w:cs="Arial"/>
          <w:sz w:val="24"/>
          <w:szCs w:val="24"/>
        </w:rPr>
        <w:t>(conectores y cableados) a red eléctrica y de datos, de cada dispositivo</w:t>
      </w:r>
      <w:r w:rsidR="00E35361">
        <w:rPr>
          <w:rFonts w:ascii="Arial" w:hAnsi="Arial" w:cs="Arial"/>
          <w:sz w:val="24"/>
          <w:szCs w:val="24"/>
        </w:rPr>
        <w:t xml:space="preserve"> </w:t>
      </w:r>
      <w:r w:rsidR="00D779C1">
        <w:rPr>
          <w:rFonts w:ascii="Arial" w:hAnsi="Arial" w:cs="Arial"/>
          <w:sz w:val="24"/>
          <w:szCs w:val="24"/>
        </w:rPr>
        <w:t xml:space="preserve">de la red de </w:t>
      </w:r>
      <w:proofErr w:type="spellStart"/>
      <w:r w:rsidR="00D779C1">
        <w:rPr>
          <w:rFonts w:ascii="Arial" w:hAnsi="Arial" w:cs="Arial"/>
          <w:sz w:val="24"/>
          <w:szCs w:val="24"/>
        </w:rPr>
        <w:t>videovigilancia</w:t>
      </w:r>
      <w:proofErr w:type="spellEnd"/>
      <w:r w:rsidR="00D779C1">
        <w:rPr>
          <w:rFonts w:ascii="Arial" w:hAnsi="Arial" w:cs="Arial"/>
          <w:sz w:val="24"/>
          <w:szCs w:val="24"/>
        </w:rPr>
        <w:t>.</w:t>
      </w:r>
    </w:p>
    <w:p w:rsidR="00E35361" w:rsidRDefault="00E3536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779C1" w:rsidRDefault="00A176D0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</w:t>
      </w:r>
      <w:r w:rsidR="00D779C1">
        <w:rPr>
          <w:rFonts w:ascii="Arial" w:hAnsi="Arial" w:cs="Arial"/>
          <w:sz w:val="24"/>
          <w:szCs w:val="24"/>
        </w:rPr>
        <w:t>. El diseño y la calidad de los dispositivos deben minimizar los</w:t>
      </w:r>
      <w:r w:rsidR="00E35361">
        <w:rPr>
          <w:rFonts w:ascii="Arial" w:hAnsi="Arial" w:cs="Arial"/>
          <w:sz w:val="24"/>
          <w:szCs w:val="24"/>
        </w:rPr>
        <w:t xml:space="preserve"> </w:t>
      </w:r>
      <w:r w:rsidR="00D779C1">
        <w:rPr>
          <w:rFonts w:ascii="Arial" w:hAnsi="Arial" w:cs="Arial"/>
          <w:sz w:val="24"/>
          <w:szCs w:val="24"/>
        </w:rPr>
        <w:t>impactos visuales y medioambientales, además de contar con los</w:t>
      </w:r>
      <w:r w:rsidR="00E35361">
        <w:rPr>
          <w:rFonts w:ascii="Arial" w:hAnsi="Arial" w:cs="Arial"/>
          <w:sz w:val="24"/>
          <w:szCs w:val="24"/>
        </w:rPr>
        <w:t xml:space="preserve"> </w:t>
      </w:r>
      <w:r w:rsidR="00D779C1">
        <w:rPr>
          <w:rFonts w:ascii="Arial" w:hAnsi="Arial" w:cs="Arial"/>
          <w:sz w:val="24"/>
          <w:szCs w:val="24"/>
        </w:rPr>
        <w:t>elementos necesarios para mitigar los riesgos frente al vandalismo y los</w:t>
      </w:r>
      <w:r w:rsidR="00E35361">
        <w:rPr>
          <w:rFonts w:ascii="Arial" w:hAnsi="Arial" w:cs="Arial"/>
          <w:sz w:val="24"/>
          <w:szCs w:val="24"/>
        </w:rPr>
        <w:t xml:space="preserve"> </w:t>
      </w:r>
      <w:r w:rsidR="00D779C1">
        <w:rPr>
          <w:rFonts w:ascii="Arial" w:hAnsi="Arial" w:cs="Arial"/>
          <w:sz w:val="24"/>
          <w:szCs w:val="24"/>
        </w:rPr>
        <w:t>agentes climáticos.</w:t>
      </w:r>
    </w:p>
    <w:p w:rsidR="00E35361" w:rsidRDefault="00E35361" w:rsidP="00D77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</w:t>
      </w:r>
      <w:r w:rsidR="00E35361">
        <w:rPr>
          <w:rFonts w:ascii="Arial" w:hAnsi="Arial" w:cs="Arial"/>
          <w:sz w:val="24"/>
          <w:szCs w:val="24"/>
        </w:rPr>
        <w:t>. Colocación de un gabinete IP65 (mínimo) anti-vandálico que contenga los elementos de protección y conexión a la red eléctrica y de datos.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36</w:t>
      </w:r>
      <w:r w:rsidR="00E35361">
        <w:rPr>
          <w:rFonts w:ascii="Arial" w:hAnsi="Arial" w:cs="Arial"/>
          <w:sz w:val="24"/>
          <w:szCs w:val="24"/>
        </w:rPr>
        <w:t xml:space="preserve">. Suministro de la canalización de acometida eléctrica, en su caso y su obra de montaje para la conexión y protección eléctrica de los dispositivos para </w:t>
      </w:r>
      <w:proofErr w:type="spellStart"/>
      <w:r w:rsidR="00E35361">
        <w:rPr>
          <w:rFonts w:ascii="Arial" w:hAnsi="Arial" w:cs="Arial"/>
          <w:sz w:val="24"/>
          <w:szCs w:val="24"/>
        </w:rPr>
        <w:t>videovigilancia</w:t>
      </w:r>
      <w:proofErr w:type="spellEnd"/>
      <w:r w:rsidR="00E35361">
        <w:rPr>
          <w:rFonts w:ascii="Arial" w:hAnsi="Arial" w:cs="Arial"/>
          <w:sz w:val="24"/>
          <w:szCs w:val="24"/>
        </w:rPr>
        <w:t xml:space="preserve"> ejecutada por un técnico instalador habilitado por UTE. (La conexión del servicio a la red de UTE no es responsabilidad del adjudicatario, sin embargo, el adjudicatario debe ejecutar toda la instalación hasta el sitio de conexión que indique el Ministerio para cada caso).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</w:t>
      </w:r>
      <w:r w:rsidR="00E35361">
        <w:rPr>
          <w:rFonts w:ascii="Arial" w:hAnsi="Arial" w:cs="Arial"/>
          <w:sz w:val="24"/>
          <w:szCs w:val="24"/>
        </w:rPr>
        <w:t xml:space="preserve">. Todos los elementos de canalización deben ser galvanizados de al menos una pulgada, caños galvanizados tipo </w:t>
      </w:r>
      <w:proofErr w:type="spellStart"/>
      <w:r w:rsidR="00E35361">
        <w:rPr>
          <w:rFonts w:ascii="Arial" w:hAnsi="Arial" w:cs="Arial"/>
          <w:sz w:val="24"/>
          <w:szCs w:val="24"/>
        </w:rPr>
        <w:t>daisa</w:t>
      </w:r>
      <w:proofErr w:type="spellEnd"/>
      <w:r w:rsidR="00E35361">
        <w:rPr>
          <w:rFonts w:ascii="Arial" w:hAnsi="Arial" w:cs="Arial"/>
          <w:sz w:val="24"/>
          <w:szCs w:val="24"/>
        </w:rPr>
        <w:t>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38</w:t>
      </w:r>
      <w:r w:rsidR="00E35361">
        <w:rPr>
          <w:rFonts w:ascii="Arial" w:hAnsi="Arial" w:cs="Arial"/>
          <w:sz w:val="24"/>
          <w:szCs w:val="24"/>
        </w:rPr>
        <w:t>. El gabinete debe contar con ventilación forzada, y separación interna para conexión eléctrica y alojamiento de equipos de datos, etcétera.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39</w:t>
      </w:r>
      <w:r w:rsidR="00E35361">
        <w:rPr>
          <w:rFonts w:ascii="Arial" w:hAnsi="Arial" w:cs="Arial"/>
          <w:sz w:val="24"/>
          <w:szCs w:val="24"/>
        </w:rPr>
        <w:t>. Todos aquellos elementos o equipos necesarios para el correcto funcionamiento.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Garantía, mantenimiento y servicio post venta</w:t>
      </w: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</w:t>
      </w:r>
      <w:r w:rsidR="00E35361">
        <w:rPr>
          <w:rFonts w:ascii="Arial" w:hAnsi="Arial" w:cs="Arial"/>
          <w:sz w:val="24"/>
          <w:szCs w:val="24"/>
        </w:rPr>
        <w:t>. La empresa adjudicataria proveerá de las actualizaciones, parches de software que permitan un uso y operación óptima de la solución propuesta sin costo económico para el Ministerio de Ganadería, Agricultura y Pesca durante el plazo de garantía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41</w:t>
      </w:r>
      <w:r w:rsidR="00E35361">
        <w:rPr>
          <w:rFonts w:ascii="Arial" w:hAnsi="Arial" w:cs="Arial"/>
          <w:sz w:val="24"/>
          <w:szCs w:val="24"/>
        </w:rPr>
        <w:t>. La empresa adjudicataria pondrá a disposición de la solución ofrecida, en perfecto estado de funcionamiento y uso, todos los elementos necesarios para la ejecución del contrato. La empresa adjudicataria deberá prestar el Servicio de mantenimiento y reparación tanto preventivo como correctivo a cada uno de los equipos y dispositivos durante el período de mantenimiento, sin costo adicional; así como garantizar la existencia y disponibilidad de repuestos y/o partes y/o piezas, que permitan su correcto funcionamiento, durante el período de vigencia del contrato.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42</w:t>
      </w:r>
      <w:r w:rsidR="00E35361">
        <w:rPr>
          <w:rFonts w:ascii="Arial" w:hAnsi="Arial" w:cs="Arial"/>
          <w:sz w:val="24"/>
          <w:szCs w:val="24"/>
        </w:rPr>
        <w:t>. El plazo de garantía comenzará una vez se haya firmado el acta de recepción de la obra y será por 36 meses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43</w:t>
      </w:r>
      <w:r w:rsidR="00E35361">
        <w:rPr>
          <w:rFonts w:ascii="Arial" w:hAnsi="Arial" w:cs="Arial"/>
          <w:sz w:val="24"/>
          <w:szCs w:val="24"/>
        </w:rPr>
        <w:t>. El oferente deberá presentar la información de la estructura en la prestación del servicio (niveles de contacto, protocolos de gestión de incidencia, herramientas adicionales, etc.) involucrada directamente con este proyecto.</w:t>
      </w:r>
    </w:p>
    <w:p w:rsidR="00E35361" w:rsidRDefault="00E35361" w:rsidP="00E353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A34CC" w:rsidRDefault="00A176D0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44</w:t>
      </w:r>
      <w:r w:rsidR="004A34CC">
        <w:rPr>
          <w:rFonts w:ascii="Arial" w:hAnsi="Arial" w:cs="Arial"/>
          <w:sz w:val="24"/>
          <w:szCs w:val="24"/>
        </w:rPr>
        <w:t>. Licencia obligatoria de software/hardware necesarias para el uso y la administración de los equipos, por el periodo de duración de la garantía.</w:t>
      </w:r>
    </w:p>
    <w:p w:rsidR="004A34CC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A34CC" w:rsidRDefault="00A176D0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  <w:r w:rsidR="004A34CC">
        <w:rPr>
          <w:rFonts w:ascii="Arial" w:hAnsi="Arial" w:cs="Arial"/>
          <w:sz w:val="24"/>
          <w:szCs w:val="24"/>
        </w:rPr>
        <w:t xml:space="preserve">. Garantía </w:t>
      </w:r>
      <w:proofErr w:type="spellStart"/>
      <w:r w:rsidR="004A34CC">
        <w:rPr>
          <w:rFonts w:ascii="Arial" w:hAnsi="Arial" w:cs="Arial"/>
          <w:sz w:val="24"/>
          <w:szCs w:val="24"/>
        </w:rPr>
        <w:t>on</w:t>
      </w:r>
      <w:proofErr w:type="spellEnd"/>
      <w:r w:rsidR="004A34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34CC">
        <w:rPr>
          <w:rFonts w:ascii="Arial" w:hAnsi="Arial" w:cs="Arial"/>
          <w:sz w:val="24"/>
          <w:szCs w:val="24"/>
        </w:rPr>
        <w:t>site</w:t>
      </w:r>
      <w:proofErr w:type="spellEnd"/>
      <w:r w:rsidR="004A34CC">
        <w:rPr>
          <w:rFonts w:ascii="Arial" w:hAnsi="Arial" w:cs="Arial"/>
          <w:sz w:val="24"/>
          <w:szCs w:val="24"/>
        </w:rPr>
        <w:t xml:space="preserve"> por tres años ampliable a diez con renovación anual, sobre todos los componentes contra fallas de fabricación o desperfectos generados/detectados durante la instalación y desgaste normal por operación rutinaria, con solución dentro de las 24 horas. La garantía debe cubrir la actualización de firmware/software por parches o mejoras de funcionalidades del equipamiento y software.</w:t>
      </w:r>
    </w:p>
    <w:p w:rsidR="004A34CC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A34CC" w:rsidRDefault="00A176D0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46</w:t>
      </w:r>
      <w:r w:rsidR="004A34CC">
        <w:rPr>
          <w:rFonts w:ascii="Arial" w:hAnsi="Arial" w:cs="Arial"/>
          <w:sz w:val="24"/>
          <w:szCs w:val="24"/>
        </w:rPr>
        <w:t>. El oferente deberá entregar una lista de repuestos que mantendrá en stock para cumplimiento de la garantía y el costo asociado a cada componente para los casos que la reparación no esté incluida en la garantía.</w:t>
      </w:r>
    </w:p>
    <w:p w:rsidR="004A34CC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A34CC" w:rsidRDefault="00A176D0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47</w:t>
      </w:r>
      <w:r w:rsidR="004A34CC">
        <w:rPr>
          <w:rFonts w:ascii="Arial" w:hAnsi="Arial" w:cs="Arial"/>
          <w:sz w:val="24"/>
          <w:szCs w:val="24"/>
        </w:rPr>
        <w:t>. Para el Centro de Monitoreo se debe</w:t>
      </w:r>
      <w:r>
        <w:rPr>
          <w:rFonts w:ascii="Arial" w:hAnsi="Arial" w:cs="Arial"/>
          <w:sz w:val="24"/>
          <w:szCs w:val="24"/>
        </w:rPr>
        <w:t>n</w:t>
      </w:r>
      <w:r w:rsidR="004A34CC">
        <w:rPr>
          <w:rFonts w:ascii="Arial" w:hAnsi="Arial" w:cs="Arial"/>
          <w:sz w:val="24"/>
          <w:szCs w:val="24"/>
        </w:rPr>
        <w:t xml:space="preserve"> contemplar</w:t>
      </w:r>
      <w:r>
        <w:rPr>
          <w:rFonts w:ascii="Arial" w:hAnsi="Arial" w:cs="Arial"/>
          <w:sz w:val="24"/>
          <w:szCs w:val="24"/>
        </w:rPr>
        <w:t xml:space="preserve"> m</w:t>
      </w:r>
      <w:r w:rsidR="004A34CC">
        <w:rPr>
          <w:rFonts w:ascii="Arial" w:hAnsi="Arial" w:cs="Arial"/>
          <w:sz w:val="24"/>
          <w:szCs w:val="24"/>
        </w:rPr>
        <w:t xml:space="preserve">onitores led </w:t>
      </w:r>
      <w:r w:rsidR="002056AF">
        <w:rPr>
          <w:rFonts w:ascii="Arial" w:hAnsi="Arial" w:cs="Arial"/>
          <w:sz w:val="24"/>
          <w:szCs w:val="24"/>
        </w:rPr>
        <w:t>de alta resolución</w:t>
      </w:r>
      <w:r w:rsidR="004A34CC">
        <w:rPr>
          <w:rFonts w:ascii="Arial" w:hAnsi="Arial" w:cs="Arial"/>
          <w:sz w:val="24"/>
          <w:szCs w:val="24"/>
        </w:rPr>
        <w:t>. Capacidad para almacenar</w:t>
      </w:r>
      <w:r w:rsidR="002056AF">
        <w:rPr>
          <w:rFonts w:ascii="Arial" w:hAnsi="Arial" w:cs="Arial"/>
          <w:sz w:val="24"/>
          <w:szCs w:val="24"/>
        </w:rPr>
        <w:t xml:space="preserve"> en tiempo real imágenes 7x24, 3</w:t>
      </w:r>
      <w:r w:rsidR="004A34CC">
        <w:rPr>
          <w:rFonts w:ascii="Arial" w:hAnsi="Arial" w:cs="Arial"/>
          <w:sz w:val="24"/>
          <w:szCs w:val="24"/>
        </w:rPr>
        <w:t>0 días calendario</w:t>
      </w:r>
      <w:r w:rsidR="002056AF">
        <w:rPr>
          <w:rFonts w:ascii="Arial" w:hAnsi="Arial" w:cs="Arial"/>
          <w:sz w:val="24"/>
          <w:szCs w:val="24"/>
        </w:rPr>
        <w:t>.</w:t>
      </w:r>
    </w:p>
    <w:p w:rsidR="004A34CC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5361" w:rsidRDefault="00A176D0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</w:t>
      </w:r>
      <w:r w:rsidR="004A34CC">
        <w:rPr>
          <w:rFonts w:ascii="Arial" w:hAnsi="Arial" w:cs="Arial"/>
          <w:sz w:val="24"/>
          <w:szCs w:val="24"/>
        </w:rPr>
        <w:t>. Capacitación adecuada de operación y mantenimiento del sistema en General y particular de cada uno de los componentes.</w:t>
      </w:r>
    </w:p>
    <w:p w:rsidR="004A34CC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A34CC" w:rsidRPr="00074FE0" w:rsidRDefault="004A34CC" w:rsidP="004A34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4A34CC" w:rsidRPr="00074F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33A"/>
    <w:rsid w:val="00072EAA"/>
    <w:rsid w:val="00074FE0"/>
    <w:rsid w:val="002056AF"/>
    <w:rsid w:val="002C0C14"/>
    <w:rsid w:val="002D4A5D"/>
    <w:rsid w:val="002E53D3"/>
    <w:rsid w:val="0030347D"/>
    <w:rsid w:val="00304629"/>
    <w:rsid w:val="00320541"/>
    <w:rsid w:val="003501BC"/>
    <w:rsid w:val="00494DE8"/>
    <w:rsid w:val="004A2FB4"/>
    <w:rsid w:val="004A34CC"/>
    <w:rsid w:val="004E0B70"/>
    <w:rsid w:val="0051681B"/>
    <w:rsid w:val="00537ECD"/>
    <w:rsid w:val="006643C4"/>
    <w:rsid w:val="00666B7F"/>
    <w:rsid w:val="006A2037"/>
    <w:rsid w:val="006A775C"/>
    <w:rsid w:val="006B4DCD"/>
    <w:rsid w:val="009106B2"/>
    <w:rsid w:val="009324B1"/>
    <w:rsid w:val="009C6108"/>
    <w:rsid w:val="00A176D0"/>
    <w:rsid w:val="00A407CE"/>
    <w:rsid w:val="00B144D0"/>
    <w:rsid w:val="00B17660"/>
    <w:rsid w:val="00B94006"/>
    <w:rsid w:val="00BD0982"/>
    <w:rsid w:val="00C43F35"/>
    <w:rsid w:val="00C5707B"/>
    <w:rsid w:val="00C93B40"/>
    <w:rsid w:val="00CA04F6"/>
    <w:rsid w:val="00CA2C19"/>
    <w:rsid w:val="00D07FA4"/>
    <w:rsid w:val="00D5148F"/>
    <w:rsid w:val="00D6145E"/>
    <w:rsid w:val="00D779C1"/>
    <w:rsid w:val="00D815B1"/>
    <w:rsid w:val="00E02FEE"/>
    <w:rsid w:val="00E35361"/>
    <w:rsid w:val="00E74E9C"/>
    <w:rsid w:val="00EA333A"/>
    <w:rsid w:val="00F76A52"/>
    <w:rsid w:val="00F9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E3EE1DC-26B4-43BF-B554-9AD9C4E9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72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6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2344</Words>
  <Characters>12893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Motta Banacore Santiago</dc:creator>
  <cp:lastModifiedBy>Motta Banacore Santiago</cp:lastModifiedBy>
  <cp:revision>2</cp:revision>
  <dcterms:created xsi:type="dcterms:W3CDTF">2017-08-08T14:15:00Z</dcterms:created>
  <dcterms:modified xsi:type="dcterms:W3CDTF">2017-08-08T14:15:00Z</dcterms:modified>
</cp:coreProperties>
</file>