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01" w:rsidRPr="009B1C9B" w:rsidRDefault="009B1C9B">
      <w:pPr>
        <w:rPr>
          <w:sz w:val="24"/>
          <w:szCs w:val="24"/>
        </w:rPr>
      </w:pPr>
      <w:r w:rsidRPr="009B1C9B">
        <w:rPr>
          <w:b/>
          <w:sz w:val="24"/>
          <w:szCs w:val="24"/>
        </w:rPr>
        <w:t>IMPORTANTE:</w:t>
      </w:r>
      <w:r w:rsidRPr="009B1C9B">
        <w:rPr>
          <w:sz w:val="24"/>
          <w:szCs w:val="24"/>
        </w:rPr>
        <w:t xml:space="preserve"> Se aclara que los trabajos ADICIONALES que se podrán solicitar, según lo indicado en el punto 1 de la Memoria Descriptiva “Alcance del trabajo”, refieren exclusivamente a instancias que pueden ser planificadas (como una mudanza) o por necesidad de contingencia (como la limpieza en otro local o eventos del HBSE que se realizan fuera del HBSE), correspondiendo a tareas distintas a las establecidas en el pliego que rige el presente llamado, y siempre que se cuente con el aval de Subgerente de la División Logística del BSE. Cualquier otro tipo de limpieza (profunda o no) que puedan ser necesarios en el HBSE, se consideran incluidos dentro de la tarifa plana de</w:t>
      </w:r>
      <w:bookmarkStart w:id="0" w:name="_GoBack"/>
      <w:bookmarkEnd w:id="0"/>
      <w:r w:rsidRPr="009B1C9B">
        <w:rPr>
          <w:sz w:val="24"/>
          <w:szCs w:val="24"/>
        </w:rPr>
        <w:t xml:space="preserve">l presente llamado </w:t>
      </w:r>
    </w:p>
    <w:sectPr w:rsidR="00CC0B01" w:rsidRPr="009B1C9B" w:rsidSect="009B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B"/>
    <w:rsid w:val="00547441"/>
    <w:rsid w:val="009B1C9B"/>
    <w:rsid w:val="00E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D582F"/>
  <w15:chartTrackingRefBased/>
  <w15:docId w15:val="{DB6D21C9-C743-407E-9430-4390676F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Farias, Fernando</dc:creator>
  <cp:keywords/>
  <dc:description/>
  <cp:lastModifiedBy>Farias, Fernando</cp:lastModifiedBy>
  <cp:revision>1</cp:revision>
  <dcterms:created xsi:type="dcterms:W3CDTF">2024-04-03T19:35:00Z</dcterms:created>
  <dcterms:modified xsi:type="dcterms:W3CDTF">2024-04-03T19:36:00Z</dcterms:modified>
</cp:coreProperties>
</file>